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7C8E" w14:textId="77777777" w:rsidR="00FE4E77" w:rsidRPr="00E16E03" w:rsidRDefault="00FE4E77" w:rsidP="00FE4E77">
      <w:pPr>
        <w:widowControl/>
        <w:suppressAutoHyphens/>
        <w:snapToGrid w:val="0"/>
        <w:spacing w:afterLines="50" w:after="180" w:line="400" w:lineRule="exact"/>
        <w:jc w:val="center"/>
      </w:pPr>
      <w:bookmarkStart w:id="0" w:name="_Hlk118712370"/>
      <w:r w:rsidRPr="00E16E03">
        <w:rPr>
          <w:rFonts w:eastAsia="標楷體"/>
          <w:b/>
          <w:bCs/>
          <w:sz w:val="28"/>
          <w:szCs w:val="28"/>
        </w:rPr>
        <w:t>衛生福利部國民</w:t>
      </w:r>
      <w:proofErr w:type="gramStart"/>
      <w:r w:rsidRPr="00E16E03">
        <w:rPr>
          <w:rFonts w:eastAsia="標楷體"/>
          <w:b/>
          <w:bCs/>
          <w:sz w:val="28"/>
          <w:szCs w:val="28"/>
        </w:rPr>
        <w:t>健康署</w:t>
      </w:r>
      <w:proofErr w:type="gramEnd"/>
      <w:r w:rsidRPr="00E16E03">
        <w:rPr>
          <w:rFonts w:eastAsia="標楷體"/>
          <w:b/>
          <w:bCs/>
          <w:sz w:val="28"/>
          <w:szCs w:val="28"/>
        </w:rPr>
        <w:t>「罕見疾病個案通報審查基準機制」（</w:t>
      </w:r>
      <w:r w:rsidRPr="00E16E03">
        <w:rPr>
          <w:rFonts w:eastAsia="標楷體" w:hint="eastAsia"/>
          <w:b/>
          <w:bCs/>
          <w:sz w:val="28"/>
          <w:szCs w:val="28"/>
        </w:rPr>
        <w:t>送審資料</w:t>
      </w:r>
      <w:r w:rsidRPr="00E16E03">
        <w:rPr>
          <w:rFonts w:eastAsia="標楷體"/>
          <w:b/>
          <w:bCs/>
          <w:sz w:val="28"/>
          <w:szCs w:val="28"/>
        </w:rPr>
        <w:t>表）</w:t>
      </w:r>
      <w:r w:rsidRPr="00E16E03">
        <w:rPr>
          <w:rFonts w:eastAsia="標楷體"/>
          <w:b/>
          <w:bCs/>
          <w:sz w:val="28"/>
          <w:szCs w:val="28"/>
        </w:rPr>
        <w:br/>
      </w:r>
      <w:r w:rsidRPr="00E16E03">
        <w:rPr>
          <w:rFonts w:eastAsia="標楷體" w:hint="eastAsia"/>
          <w:b/>
          <w:bCs/>
          <w:sz w:val="28"/>
          <w:szCs w:val="28"/>
        </w:rPr>
        <w:t>Myhre</w:t>
      </w:r>
      <w:r w:rsidRPr="00E16E03">
        <w:rPr>
          <w:rFonts w:eastAsia="標楷體" w:hint="eastAsia"/>
          <w:b/>
          <w:bCs/>
          <w:sz w:val="28"/>
          <w:szCs w:val="28"/>
        </w:rPr>
        <w:t>症候群</w:t>
      </w:r>
      <w:r w:rsidRPr="00E16E03">
        <w:rPr>
          <w:rFonts w:eastAsia="標楷體" w:hint="eastAsia"/>
          <w:b/>
          <w:bCs/>
          <w:sz w:val="28"/>
          <w:szCs w:val="28"/>
        </w:rPr>
        <w:t>-</w:t>
      </w:r>
      <w:r w:rsidRPr="00E16E03">
        <w:rPr>
          <w:rFonts w:eastAsia="標楷體"/>
          <w:b/>
          <w:bCs/>
          <w:sz w:val="28"/>
          <w:szCs w:val="28"/>
        </w:rPr>
        <w:t>[Myhre syndrome]</w:t>
      </w:r>
      <w:r w:rsidRPr="00E16E03">
        <w:rPr>
          <w:rFonts w:eastAsia="標楷體" w:hint="eastAsia"/>
          <w:b/>
          <w:bCs/>
          <w:sz w:val="28"/>
          <w:szCs w:val="28"/>
        </w:rPr>
        <w:t>-</w:t>
      </w:r>
    </w:p>
    <w:p w14:paraId="475417FF" w14:textId="77777777" w:rsidR="00FE4E77" w:rsidRPr="00EA07D4" w:rsidRDefault="00FE4E77" w:rsidP="00FE4E77">
      <w:pPr>
        <w:numPr>
          <w:ilvl w:val="0"/>
          <w:numId w:val="6"/>
        </w:numPr>
        <w:suppressAutoHyphens/>
        <w:ind w:left="357" w:hanging="357"/>
      </w:pPr>
      <w:r w:rsidRPr="00E16E03">
        <w:rPr>
          <w:rFonts w:ascii="新細明體" w:hAnsi="新細明體" w:cs="新細明體"/>
        </w:rPr>
        <w:t>□</w:t>
      </w:r>
      <w:r w:rsidRPr="00E16E03">
        <w:rPr>
          <w:rFonts w:eastAsia="標楷體"/>
        </w:rPr>
        <w:t>臨床資料</w:t>
      </w:r>
      <w:r w:rsidRPr="00E16E03">
        <w:rPr>
          <w:rFonts w:eastAsia="Times New Roman"/>
        </w:rPr>
        <w:t xml:space="preserve"> </w:t>
      </w:r>
      <w:r w:rsidRPr="00E16E03">
        <w:rPr>
          <w:rFonts w:eastAsia="標楷體"/>
        </w:rPr>
        <w:t>(</w:t>
      </w:r>
      <w:r w:rsidRPr="00E16E03">
        <w:rPr>
          <w:rFonts w:eastAsia="標楷體"/>
        </w:rPr>
        <w:t>必要</w:t>
      </w:r>
      <w:r w:rsidRPr="00E16E03">
        <w:rPr>
          <w:rFonts w:eastAsia="標楷體"/>
        </w:rPr>
        <w:t>)</w:t>
      </w:r>
    </w:p>
    <w:p w14:paraId="00296543" w14:textId="77777777" w:rsidR="00FE4E77" w:rsidRPr="00E16E03" w:rsidRDefault="00FE4E77" w:rsidP="00FE4E77">
      <w:pPr>
        <w:numPr>
          <w:ilvl w:val="0"/>
          <w:numId w:val="6"/>
        </w:numPr>
        <w:suppressAutoHyphens/>
        <w:ind w:left="357" w:hanging="357"/>
      </w:pPr>
      <w:r w:rsidRPr="00EA07D4">
        <w:rPr>
          <w:rFonts w:ascii="新細明體" w:hAnsi="新細明體" w:cs="新細明體"/>
        </w:rPr>
        <w:t>□</w:t>
      </w:r>
      <w:r w:rsidRPr="00EA07D4">
        <w:rPr>
          <w:rFonts w:eastAsia="標楷體"/>
        </w:rPr>
        <w:t>影像</w:t>
      </w:r>
      <w:r w:rsidRPr="00EA07D4">
        <w:rPr>
          <w:rFonts w:ascii="標楷體" w:eastAsia="標楷體" w:hAnsi="標楷體" w:cs="標楷體"/>
        </w:rPr>
        <w:t xml:space="preserve">檢查 </w:t>
      </w:r>
      <w:r w:rsidRPr="00EA07D4">
        <w:rPr>
          <w:rFonts w:eastAsia="標楷體"/>
        </w:rPr>
        <w:t>(Cardiac echo(</w:t>
      </w:r>
      <w:r w:rsidRPr="00EA07D4">
        <w:rPr>
          <w:rFonts w:eastAsia="標楷體"/>
        </w:rPr>
        <w:t>必要</w:t>
      </w:r>
      <w:r w:rsidRPr="00EA07D4">
        <w:rPr>
          <w:rFonts w:eastAsia="標楷體"/>
        </w:rPr>
        <w:t>))</w:t>
      </w:r>
    </w:p>
    <w:p w14:paraId="4F1E63BA" w14:textId="77777777" w:rsidR="00FE4E77" w:rsidRPr="00E16E03" w:rsidRDefault="00FE4E77" w:rsidP="00FE4E77">
      <w:pPr>
        <w:numPr>
          <w:ilvl w:val="0"/>
          <w:numId w:val="6"/>
        </w:numPr>
        <w:suppressAutoHyphens/>
        <w:ind w:left="357" w:hanging="357"/>
      </w:pPr>
      <w:r w:rsidRPr="00E16E03">
        <w:rPr>
          <w:rFonts w:ascii="標楷體" w:eastAsia="標楷體" w:hAnsi="標楷體" w:cs="標楷體"/>
        </w:rPr>
        <w:t>□基因</w:t>
      </w:r>
      <w:r w:rsidRPr="00E16E03">
        <w:rPr>
          <w:rFonts w:eastAsia="標楷體"/>
        </w:rPr>
        <w:t>檢測報告</w:t>
      </w:r>
      <w:r w:rsidRPr="00E16E03">
        <w:rPr>
          <w:rFonts w:eastAsia="Times New Roman"/>
        </w:rPr>
        <w:t xml:space="preserve"> </w:t>
      </w:r>
      <w:r w:rsidRPr="00E16E03">
        <w:rPr>
          <w:rFonts w:eastAsia="標楷體"/>
        </w:rPr>
        <w:t>(</w:t>
      </w:r>
      <w:r w:rsidRPr="00E16E03">
        <w:rPr>
          <w:rFonts w:eastAsia="標楷體"/>
        </w:rPr>
        <w:t>必要</w:t>
      </w:r>
      <w:r w:rsidRPr="00E16E03">
        <w:rPr>
          <w:rFonts w:eastAsia="標楷體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5670"/>
      </w:tblGrid>
      <w:tr w:rsidR="00FE4E77" w:rsidRPr="00E16E03" w14:paraId="64A536D7" w14:textId="77777777" w:rsidTr="00EB1048">
        <w:trPr>
          <w:trHeight w:val="515"/>
          <w:tblHeader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ACBD" w14:textId="77777777" w:rsidR="00FE4E77" w:rsidRPr="00E16E03" w:rsidRDefault="00FE4E77" w:rsidP="00EB1048">
            <w:pPr>
              <w:widowControl/>
              <w:suppressAutoHyphens/>
              <w:snapToGrid w:val="0"/>
              <w:jc w:val="center"/>
            </w:pPr>
            <w:r w:rsidRPr="00E16E03">
              <w:rPr>
                <w:rFonts w:eastAsia="標楷體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B289" w14:textId="77777777" w:rsidR="00FE4E77" w:rsidRPr="00E16E03" w:rsidRDefault="00FE4E77" w:rsidP="00EB1048">
            <w:pPr>
              <w:widowControl/>
              <w:suppressAutoHyphens/>
              <w:snapToGrid w:val="0"/>
              <w:jc w:val="center"/>
            </w:pPr>
            <w:r w:rsidRPr="00E16E03">
              <w:rPr>
                <w:rFonts w:eastAsia="標楷體"/>
              </w:rPr>
              <w:t>填寫部分</w:t>
            </w:r>
          </w:p>
        </w:tc>
      </w:tr>
      <w:tr w:rsidR="00FE4E77" w:rsidRPr="00E16E03" w14:paraId="2B82B100" w14:textId="77777777" w:rsidTr="00EB1048">
        <w:trPr>
          <w:trHeight w:val="372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C6B9" w14:textId="77777777" w:rsidR="00FE4E77" w:rsidRPr="00E16E03" w:rsidRDefault="00FE4E77" w:rsidP="00FE4E77">
            <w:pPr>
              <w:widowControl/>
              <w:numPr>
                <w:ilvl w:val="0"/>
                <w:numId w:val="5"/>
              </w:numPr>
              <w:suppressAutoHyphens/>
              <w:snapToGrid w:val="0"/>
              <w:jc w:val="both"/>
            </w:pPr>
            <w:r w:rsidRPr="00E16E03">
              <w:rPr>
                <w:rFonts w:eastAsia="標楷體"/>
                <w:b/>
              </w:rPr>
              <w:t>病歷資料</w:t>
            </w:r>
          </w:p>
          <w:p w14:paraId="77158145" w14:textId="77777777" w:rsidR="00FE4E77" w:rsidRPr="00E16E03" w:rsidRDefault="00FE4E77" w:rsidP="00EB1048">
            <w:pPr>
              <w:widowControl/>
              <w:suppressAutoHyphens/>
              <w:snapToGrid w:val="0"/>
              <w:ind w:left="360"/>
              <w:jc w:val="both"/>
            </w:pPr>
            <w:r w:rsidRPr="00E16E03">
              <w:rPr>
                <w:rFonts w:eastAsia="標楷體"/>
              </w:rPr>
              <w:t>包含病史、身體檢查</w:t>
            </w:r>
            <w:r w:rsidRPr="00E16E03">
              <w:rPr>
                <w:rFonts w:eastAsia="標楷體"/>
              </w:rPr>
              <w:t>(</w:t>
            </w:r>
            <w:r w:rsidRPr="00E16E03">
              <w:rPr>
                <w:rFonts w:eastAsia="標楷體"/>
              </w:rPr>
              <w:t>必要</w:t>
            </w:r>
            <w:r w:rsidRPr="00E16E03">
              <w:rPr>
                <w:rFonts w:eastAsia="標楷體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1AA6" w14:textId="77777777" w:rsidR="00FE4E77" w:rsidRPr="00E16E03" w:rsidRDefault="00FE4E77" w:rsidP="00EB1048">
            <w:pPr>
              <w:widowControl/>
              <w:suppressAutoHyphens/>
              <w:snapToGrid w:val="0"/>
              <w:jc w:val="both"/>
            </w:pPr>
            <w:r w:rsidRPr="00E16E03">
              <w:rPr>
                <w:rFonts w:eastAsia="標楷體"/>
                <w:b/>
                <w:bCs/>
              </w:rPr>
              <w:t>臉部特徵</w:t>
            </w:r>
            <w:r w:rsidRPr="00E16E03">
              <w:rPr>
                <w:rFonts w:eastAsia="Times New Roman"/>
                <w:b/>
                <w:bCs/>
              </w:rPr>
              <w:t xml:space="preserve"> </w:t>
            </w:r>
            <w:r w:rsidRPr="00E16E03">
              <w:rPr>
                <w:rFonts w:eastAsia="標楷體"/>
                <w:b/>
                <w:bCs/>
              </w:rPr>
              <w:t>(</w:t>
            </w:r>
            <w:r w:rsidRPr="00E16E03">
              <w:rPr>
                <w:rFonts w:eastAsia="標楷體"/>
                <w:b/>
                <w:bCs/>
              </w:rPr>
              <w:t>至少符合兩項</w:t>
            </w:r>
            <w:r w:rsidRPr="00E16E03">
              <w:rPr>
                <w:rFonts w:eastAsia="標楷體"/>
                <w:b/>
                <w:bCs/>
              </w:rPr>
              <w:t>)</w:t>
            </w:r>
          </w:p>
          <w:p w14:paraId="04C3F90C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短</w:t>
            </w:r>
            <w:proofErr w:type="gramStart"/>
            <w:r>
              <w:rPr>
                <w:rFonts w:eastAsia="標楷體" w:hint="eastAsia"/>
              </w:rPr>
              <w:t>瞼</w:t>
            </w:r>
            <w:proofErr w:type="gramEnd"/>
            <w:r>
              <w:rPr>
                <w:rFonts w:eastAsia="標楷體" w:hint="eastAsia"/>
              </w:rPr>
              <w:t>裂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Short palpebral fissures</w:t>
            </w:r>
            <w:r>
              <w:rPr>
                <w:rFonts w:eastAsia="標楷體" w:hint="eastAsia"/>
              </w:rPr>
              <w:t>]</w:t>
            </w:r>
          </w:p>
          <w:p w14:paraId="6D35F150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深陷的眼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Deeply set eyes</w:t>
            </w:r>
            <w:r>
              <w:rPr>
                <w:rFonts w:eastAsia="標楷體" w:hint="eastAsia"/>
              </w:rPr>
              <w:t>]</w:t>
            </w:r>
          </w:p>
          <w:p w14:paraId="49776D7E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上</w:t>
            </w:r>
            <w:r w:rsidRPr="005A1FC4">
              <w:rPr>
                <w:rFonts w:eastAsia="標楷體" w:hint="eastAsia"/>
              </w:rPr>
              <w:t>頜</w:t>
            </w:r>
            <w:r>
              <w:rPr>
                <w:rFonts w:eastAsia="標楷體" w:hint="eastAsia"/>
              </w:rPr>
              <w:t>發育不全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Maxillary underdevelopment</w:t>
            </w:r>
            <w:r>
              <w:rPr>
                <w:rFonts w:eastAsia="標楷體" w:hint="eastAsia"/>
              </w:rPr>
              <w:t>]</w:t>
            </w:r>
          </w:p>
          <w:p w14:paraId="05B0561D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人中短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Short philtrum</w:t>
            </w:r>
            <w:r>
              <w:rPr>
                <w:rFonts w:eastAsia="標楷體" w:hint="eastAsia"/>
              </w:rPr>
              <w:t>]</w:t>
            </w:r>
          </w:p>
          <w:p w14:paraId="58E45A1F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proofErr w:type="gramStart"/>
            <w:r>
              <w:rPr>
                <w:rFonts w:eastAsia="標楷體" w:hint="eastAsia"/>
              </w:rPr>
              <w:t>狹窄嘴</w:t>
            </w:r>
            <w:proofErr w:type="gramEnd"/>
            <w:r w:rsidRPr="00E16E03">
              <w:rPr>
                <w:rFonts w:eastAsia="標楷體"/>
              </w:rPr>
              <w:t>Narrow mouth</w:t>
            </w:r>
            <w:r>
              <w:rPr>
                <w:rFonts w:eastAsia="標楷體" w:hint="eastAsia"/>
              </w:rPr>
              <w:t>]</w:t>
            </w:r>
          </w:p>
          <w:p w14:paraId="4B622AF5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上唇</w:t>
            </w:r>
            <w:proofErr w:type="gramStart"/>
            <w:r>
              <w:rPr>
                <w:rFonts w:eastAsia="標楷體" w:hint="eastAsia"/>
              </w:rPr>
              <w:t>紅緣薄</w:t>
            </w:r>
            <w:proofErr w:type="gramEnd"/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Thin vermilion of the upper lip</w:t>
            </w:r>
            <w:r>
              <w:rPr>
                <w:rFonts w:eastAsia="標楷體" w:hint="eastAsia"/>
              </w:rPr>
              <w:t>]</w:t>
            </w:r>
          </w:p>
          <w:p w14:paraId="1016CEBA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proofErr w:type="gramStart"/>
            <w:r>
              <w:rPr>
                <w:rFonts w:eastAsia="標楷體" w:hint="eastAsia"/>
              </w:rPr>
              <w:t>凸</w:t>
            </w:r>
            <w:proofErr w:type="gramEnd"/>
            <w:r w:rsidRPr="005A1FC4">
              <w:rPr>
                <w:rFonts w:eastAsia="標楷體" w:hint="eastAsia"/>
              </w:rPr>
              <w:t>頜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Prognathism</w:t>
            </w:r>
            <w:r>
              <w:rPr>
                <w:rFonts w:eastAsia="標楷體" w:hint="eastAsia"/>
              </w:rPr>
              <w:t>]</w:t>
            </w:r>
          </w:p>
          <w:p w14:paraId="56056141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唇裂及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或腭裂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Cleft lip and/or palate</w:t>
            </w:r>
            <w:r>
              <w:rPr>
                <w:rFonts w:eastAsia="標楷體" w:hint="eastAsia"/>
              </w:rPr>
              <w:t>]</w:t>
            </w:r>
          </w:p>
          <w:p w14:paraId="2770D07C" w14:textId="77777777" w:rsidR="00FE4E77" w:rsidRPr="00E16E03" w:rsidRDefault="00FE4E77" w:rsidP="00EB1048">
            <w:pPr>
              <w:suppressAutoHyphens/>
              <w:spacing w:before="16" w:line="287" w:lineRule="exact"/>
              <w:jc w:val="both"/>
            </w:pPr>
            <w:r w:rsidRPr="00E16E03">
              <w:rPr>
                <w:rFonts w:eastAsia="標楷體"/>
                <w:b/>
              </w:rPr>
              <w:t>其他特徵</w:t>
            </w:r>
            <w:r w:rsidRPr="00E16E03">
              <w:rPr>
                <w:rFonts w:eastAsia="Times New Roman"/>
                <w:b/>
              </w:rPr>
              <w:t xml:space="preserve"> </w:t>
            </w:r>
            <w:r w:rsidRPr="00E16E03">
              <w:rPr>
                <w:rFonts w:eastAsia="標楷體"/>
                <w:b/>
              </w:rPr>
              <w:t>(</w:t>
            </w:r>
            <w:r w:rsidRPr="00E16E03">
              <w:rPr>
                <w:rFonts w:eastAsia="標楷體"/>
                <w:b/>
              </w:rPr>
              <w:t>至少符合一項</w:t>
            </w:r>
            <w:r w:rsidRPr="00E16E03">
              <w:rPr>
                <w:rFonts w:eastAsia="標楷體"/>
                <w:b/>
              </w:rPr>
              <w:t>)</w:t>
            </w:r>
          </w:p>
          <w:p w14:paraId="2DFADEAB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身材矮小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胎兒生長</w:t>
            </w:r>
            <w:proofErr w:type="gramStart"/>
            <w:r>
              <w:rPr>
                <w:rFonts w:eastAsia="標楷體" w:hint="eastAsia"/>
              </w:rPr>
              <w:t>遲滯</w:t>
            </w:r>
            <w:r>
              <w:rPr>
                <w:rFonts w:eastAsia="標楷體" w:hint="eastAsia"/>
              </w:rPr>
              <w:t>[</w:t>
            </w:r>
            <w:proofErr w:type="gramEnd"/>
            <w:r w:rsidRPr="00E16E03">
              <w:rPr>
                <w:rFonts w:eastAsia="標楷體"/>
              </w:rPr>
              <w:t>Short stature / IUGR</w:t>
            </w:r>
            <w:r>
              <w:rPr>
                <w:rFonts w:eastAsia="標楷體" w:hint="eastAsia"/>
              </w:rPr>
              <w:t>]</w:t>
            </w:r>
          </w:p>
          <w:p w14:paraId="0C3D13C0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智能不足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學習困難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Intellectual disability / Learning challenges</w:t>
            </w:r>
            <w:r>
              <w:rPr>
                <w:rFonts w:eastAsia="標楷體" w:hint="eastAsia"/>
              </w:rPr>
              <w:t>]</w:t>
            </w:r>
          </w:p>
          <w:p w14:paraId="1E2B671F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聽力喪失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Hearing loss</w:t>
            </w:r>
            <w:r>
              <w:rPr>
                <w:rFonts w:eastAsia="標楷體" w:hint="eastAsia"/>
              </w:rPr>
              <w:t>]</w:t>
            </w:r>
          </w:p>
          <w:p w14:paraId="021FD6D9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關節異常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Joint problems</w:t>
            </w:r>
            <w:r>
              <w:rPr>
                <w:rFonts w:eastAsia="標楷體" w:hint="eastAsia"/>
              </w:rPr>
              <w:t>]</w:t>
            </w:r>
          </w:p>
          <w:p w14:paraId="1A81FA5B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呼吸道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呼吸異常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Airway / Respiratory problems</w:t>
            </w:r>
            <w:r>
              <w:rPr>
                <w:rFonts w:eastAsia="標楷體" w:hint="eastAsia"/>
              </w:rPr>
              <w:t>]</w:t>
            </w:r>
          </w:p>
          <w:p w14:paraId="076E3F65" w14:textId="77777777" w:rsidR="00FE4E77" w:rsidRPr="00E16E03" w:rsidRDefault="00FE4E77" w:rsidP="00FE4E77">
            <w:pPr>
              <w:numPr>
                <w:ilvl w:val="0"/>
                <w:numId w:val="7"/>
              </w:numPr>
              <w:suppressAutoHyphens/>
              <w:spacing w:before="16" w:line="287" w:lineRule="exact"/>
              <w:jc w:val="both"/>
            </w:pPr>
            <w:r>
              <w:rPr>
                <w:rFonts w:eastAsia="標楷體" w:hint="eastAsia"/>
              </w:rPr>
              <w:t>心血管異常</w:t>
            </w:r>
            <w:r>
              <w:rPr>
                <w:rFonts w:eastAsia="標楷體" w:hint="eastAsia"/>
              </w:rPr>
              <w:t>[</w:t>
            </w:r>
            <w:r w:rsidRPr="00E16E03">
              <w:rPr>
                <w:rFonts w:eastAsia="標楷體"/>
              </w:rPr>
              <w:t>Cardiovascular problems</w:t>
            </w:r>
            <w:r>
              <w:rPr>
                <w:rFonts w:eastAsia="標楷體" w:hint="eastAsia"/>
              </w:rPr>
              <w:t>]</w:t>
            </w:r>
          </w:p>
        </w:tc>
      </w:tr>
      <w:tr w:rsidR="00FE4E77" w:rsidRPr="00E16E03" w14:paraId="2EF21496" w14:textId="77777777" w:rsidTr="00EB1048">
        <w:trPr>
          <w:trHeight w:val="85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2664" w14:textId="77777777" w:rsidR="00FE4E77" w:rsidRPr="00E16E03" w:rsidRDefault="00FE4E77" w:rsidP="00FE4E77">
            <w:pPr>
              <w:widowControl/>
              <w:numPr>
                <w:ilvl w:val="0"/>
                <w:numId w:val="5"/>
              </w:numPr>
              <w:suppressAutoHyphens/>
              <w:snapToGrid w:val="0"/>
              <w:jc w:val="both"/>
            </w:pPr>
            <w:r w:rsidRPr="00E16E03">
              <w:rPr>
                <w:rFonts w:eastAsia="標楷體"/>
                <w:b/>
              </w:rPr>
              <w:t>影像檢查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988F" w14:textId="77777777" w:rsidR="00FE4E77" w:rsidRPr="00E16E03" w:rsidRDefault="00FE4E77" w:rsidP="00EB1048">
            <w:pPr>
              <w:widowControl/>
              <w:suppressAutoHyphens/>
              <w:snapToGrid w:val="0"/>
              <w:jc w:val="both"/>
            </w:pPr>
            <w:r w:rsidRPr="00E16E03">
              <w:rPr>
                <w:rFonts w:ascii="新細明體" w:hAnsi="新細明體" w:cs="新細明體"/>
              </w:rPr>
              <w:t xml:space="preserve">□ </w:t>
            </w:r>
            <w:r w:rsidRPr="00E16E03">
              <w:rPr>
                <w:rFonts w:eastAsia="標楷體"/>
                <w:bCs/>
              </w:rPr>
              <w:t>Cardiac ech</w:t>
            </w:r>
            <w:r w:rsidRPr="00341A7B">
              <w:rPr>
                <w:rFonts w:eastAsia="標楷體"/>
                <w:bCs/>
              </w:rPr>
              <w:t>o</w:t>
            </w:r>
            <w:r w:rsidRPr="00341A7B">
              <w:rPr>
                <w:rFonts w:eastAsia="標楷體" w:hint="eastAsia"/>
                <w:bCs/>
              </w:rPr>
              <w:t>(</w:t>
            </w:r>
            <w:r w:rsidRPr="00341A7B">
              <w:rPr>
                <w:rFonts w:eastAsia="標楷體" w:hint="eastAsia"/>
                <w:bCs/>
              </w:rPr>
              <w:t>必要</w:t>
            </w:r>
            <w:r w:rsidRPr="00341A7B">
              <w:rPr>
                <w:rFonts w:eastAsia="標楷體" w:hint="eastAsia"/>
                <w:bCs/>
              </w:rPr>
              <w:t>)</w:t>
            </w:r>
          </w:p>
          <w:p w14:paraId="0B574B58" w14:textId="77777777" w:rsidR="00FE4E77" w:rsidRPr="00E16E03" w:rsidRDefault="00FE4E77" w:rsidP="00EB1048">
            <w:pPr>
              <w:widowControl/>
              <w:suppressAutoHyphens/>
              <w:snapToGrid w:val="0"/>
              <w:jc w:val="both"/>
            </w:pPr>
            <w:r w:rsidRPr="00E16E03">
              <w:rPr>
                <w:rFonts w:ascii="新細明體" w:hAnsi="新細明體" w:cs="新細明體"/>
              </w:rPr>
              <w:t xml:space="preserve">□ </w:t>
            </w:r>
            <w:r w:rsidRPr="00E16E03">
              <w:rPr>
                <w:rFonts w:eastAsia="標楷體"/>
                <w:bCs/>
              </w:rPr>
              <w:t>Pulmonary function test</w:t>
            </w:r>
          </w:p>
        </w:tc>
      </w:tr>
      <w:tr w:rsidR="00FE4E77" w:rsidRPr="00E16E03" w14:paraId="4CE2A881" w14:textId="77777777" w:rsidTr="00EB1048">
        <w:trPr>
          <w:trHeight w:val="85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7904" w14:textId="77777777" w:rsidR="00FE4E77" w:rsidRPr="00E16E03" w:rsidRDefault="00FE4E77" w:rsidP="00FE4E77">
            <w:pPr>
              <w:widowControl/>
              <w:numPr>
                <w:ilvl w:val="0"/>
                <w:numId w:val="5"/>
              </w:numPr>
              <w:suppressAutoHyphens/>
              <w:snapToGrid w:val="0"/>
              <w:jc w:val="both"/>
            </w:pPr>
            <w:r w:rsidRPr="00E16E03">
              <w:rPr>
                <w:rFonts w:eastAsia="標楷體"/>
                <w:b/>
              </w:rPr>
              <w:t>基因檢測</w:t>
            </w:r>
            <w:r w:rsidRPr="00E16E03">
              <w:rPr>
                <w:rFonts w:eastAsia="Times New Roman"/>
                <w:b/>
              </w:rPr>
              <w:t xml:space="preserve"> </w:t>
            </w:r>
            <w:r w:rsidRPr="00E16E03">
              <w:rPr>
                <w:rFonts w:eastAsia="標楷體"/>
                <w:b/>
              </w:rPr>
              <w:t>(</w:t>
            </w:r>
            <w:r w:rsidRPr="00E16E03">
              <w:rPr>
                <w:rFonts w:eastAsia="標楷體"/>
                <w:b/>
              </w:rPr>
              <w:t>必要</w:t>
            </w:r>
            <w:r w:rsidRPr="00E16E03">
              <w:rPr>
                <w:rFonts w:eastAsia="標楷體"/>
                <w:b/>
              </w:rPr>
              <w:t>)</w:t>
            </w:r>
          </w:p>
          <w:p w14:paraId="318B3C9C" w14:textId="77777777" w:rsidR="00FE4E77" w:rsidRPr="00E16E03" w:rsidRDefault="00FE4E77" w:rsidP="00EB1048">
            <w:pPr>
              <w:widowControl/>
              <w:suppressAutoHyphens/>
              <w:snapToGrid w:val="0"/>
              <w:ind w:left="360"/>
              <w:jc w:val="both"/>
            </w:pPr>
            <w:r w:rsidRPr="00E16E03">
              <w:rPr>
                <w:rFonts w:eastAsia="Times New Roman"/>
              </w:rPr>
              <w:t xml:space="preserve"> </w:t>
            </w:r>
            <w:r w:rsidRPr="00E16E03">
              <w:rPr>
                <w:rFonts w:eastAsia="標楷體"/>
              </w:rPr>
              <w:t>(</w:t>
            </w:r>
            <w:r w:rsidRPr="00E16E03">
              <w:rPr>
                <w:rFonts w:eastAsia="標楷體"/>
              </w:rPr>
              <w:t>請附實驗室報告影本</w:t>
            </w:r>
            <w:r w:rsidRPr="00E16E03">
              <w:rPr>
                <w:rFonts w:eastAsia="標楷體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0251" w14:textId="77777777" w:rsidR="00FE4E77" w:rsidRPr="00E16E03" w:rsidRDefault="00FE4E77" w:rsidP="00EB1048">
            <w:pPr>
              <w:widowControl/>
              <w:suppressAutoHyphens/>
              <w:snapToGrid w:val="0"/>
              <w:jc w:val="both"/>
            </w:pPr>
            <w:r w:rsidRPr="00E16E03">
              <w:rPr>
                <w:rFonts w:ascii="新細明體" w:hAnsi="新細明體" w:cs="新細明體"/>
              </w:rPr>
              <w:t xml:space="preserve">□ </w:t>
            </w:r>
            <w:r w:rsidRPr="00E16E03">
              <w:rPr>
                <w:rFonts w:eastAsia="標楷體"/>
                <w:bCs/>
              </w:rPr>
              <w:t>SMAD4</w:t>
            </w:r>
            <w:r w:rsidRPr="00E16E03">
              <w:rPr>
                <w:rFonts w:eastAsia="標楷體"/>
                <w:bCs/>
              </w:rPr>
              <w:t>基因</w:t>
            </w:r>
          </w:p>
        </w:tc>
      </w:tr>
    </w:tbl>
    <w:p w14:paraId="2E6736DB" w14:textId="77777777" w:rsidR="00FE4E77" w:rsidRPr="00E16E03" w:rsidRDefault="00FE4E77" w:rsidP="00FE4E77">
      <w:pPr>
        <w:widowControl/>
        <w:suppressAutoHyphens/>
        <w:snapToGrid w:val="0"/>
        <w:spacing w:after="120"/>
      </w:pPr>
      <w:r w:rsidRPr="00E16E03">
        <w:rPr>
          <w:rFonts w:eastAsia="標楷體"/>
        </w:rPr>
        <w:t>參考文獻</w:t>
      </w:r>
    </w:p>
    <w:p w14:paraId="48B028CE" w14:textId="77777777" w:rsidR="00FE4E77" w:rsidRPr="00E16E03" w:rsidRDefault="00FE4E77" w:rsidP="00FE4E77">
      <w:pPr>
        <w:widowControl/>
        <w:suppressAutoHyphens/>
        <w:snapToGrid w:val="0"/>
        <w:spacing w:after="120"/>
        <w:rPr>
          <w:rFonts w:eastAsia="標楷體"/>
        </w:rPr>
      </w:pPr>
      <w:r w:rsidRPr="00E16E03">
        <w:rPr>
          <w:rFonts w:eastAsia="標楷體"/>
        </w:rPr>
        <w:t>1.</w:t>
      </w:r>
      <w:r w:rsidRPr="00E16E03">
        <w:rPr>
          <w:rFonts w:eastAsia="標楷體"/>
        </w:rPr>
        <w:tab/>
      </w:r>
      <w:r w:rsidRPr="00E16E03">
        <w:rPr>
          <w:rFonts w:eastAsia="標楷體"/>
        </w:rPr>
        <w:t>參考</w:t>
      </w:r>
      <w:proofErr w:type="spellStart"/>
      <w:r w:rsidRPr="00E16E03">
        <w:rPr>
          <w:rFonts w:eastAsia="標楷體"/>
        </w:rPr>
        <w:t>GeneReviews</w:t>
      </w:r>
      <w:proofErr w:type="spellEnd"/>
      <w:r w:rsidRPr="00E16E03">
        <w:rPr>
          <w:rFonts w:eastAsia="標楷體"/>
        </w:rPr>
        <w:t xml:space="preserve">: Starr LJ, Lindor NM, Lin AE. Myhre Syndrome. 2017 Apr 13. In: Adam MP, Ardinger HH, Pagon RA, et al., editors. </w:t>
      </w:r>
      <w:proofErr w:type="spellStart"/>
      <w:r w:rsidRPr="00E16E03">
        <w:rPr>
          <w:rFonts w:eastAsia="標楷體"/>
        </w:rPr>
        <w:t>GeneReviews</w:t>
      </w:r>
      <w:proofErr w:type="spellEnd"/>
      <w:r w:rsidRPr="00E16E03">
        <w:rPr>
          <w:rFonts w:eastAsia="標楷體"/>
        </w:rPr>
        <w:t>® [Internet]. Seattle (WA): University of Washington, Seattle; 1993-2018.Available from: https://www.ncbi.nlm.nih.gov/books/NBK425723/</w:t>
      </w:r>
    </w:p>
    <w:bookmarkEnd w:id="0"/>
    <w:p w14:paraId="291A37FC" w14:textId="77777777" w:rsidR="00FE4E77" w:rsidRPr="000526D5" w:rsidRDefault="00FE4E77" w:rsidP="00FE4E77">
      <w:pPr>
        <w:widowControl/>
        <w:rPr>
          <w:sz w:val="22"/>
          <w:szCs w:val="22"/>
        </w:rPr>
      </w:pPr>
    </w:p>
    <w:p w14:paraId="75103B08" w14:textId="77777777" w:rsidR="004A3E89" w:rsidRPr="004A3E89" w:rsidRDefault="00F060F0" w:rsidP="004A3E89">
      <w:pPr>
        <w:widowControl/>
        <w:suppressAutoHyphens/>
        <w:snapToGrid w:val="0"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r>
        <w:br w:type="page"/>
      </w:r>
      <w:r w:rsidR="004A3E89" w:rsidRPr="004A3E89">
        <w:rPr>
          <w:rFonts w:eastAsia="標楷體"/>
          <w:b/>
          <w:bCs/>
          <w:sz w:val="28"/>
          <w:szCs w:val="28"/>
        </w:rPr>
        <w:lastRenderedPageBreak/>
        <w:t>衛生福利部國民健康署「罕見疾病個案通報審查</w:t>
      </w:r>
      <w:r w:rsidR="004A3E89" w:rsidRPr="004A3E89">
        <w:rPr>
          <w:rFonts w:eastAsia="標楷體" w:hint="eastAsia"/>
          <w:b/>
          <w:bCs/>
          <w:sz w:val="28"/>
          <w:szCs w:val="28"/>
        </w:rPr>
        <w:t>基準</w:t>
      </w:r>
      <w:r w:rsidR="004A3E89" w:rsidRPr="004A3E89">
        <w:rPr>
          <w:rFonts w:eastAsia="標楷體"/>
          <w:b/>
          <w:bCs/>
          <w:sz w:val="28"/>
          <w:szCs w:val="28"/>
        </w:rPr>
        <w:t>機制」</w:t>
      </w:r>
      <w:r w:rsidR="004A3E89" w:rsidRPr="004A3E89">
        <w:rPr>
          <w:rFonts w:eastAsia="標楷體"/>
          <w:b/>
          <w:bCs/>
          <w:sz w:val="28"/>
          <w:szCs w:val="28"/>
        </w:rPr>
        <w:t>(</w:t>
      </w:r>
      <w:r w:rsidR="004A3E89" w:rsidRPr="004A3E89">
        <w:rPr>
          <w:rFonts w:eastAsia="標楷體"/>
          <w:b/>
          <w:bCs/>
          <w:sz w:val="28"/>
          <w:szCs w:val="28"/>
        </w:rPr>
        <w:t>審查</w:t>
      </w:r>
      <w:r w:rsidR="004A3E89" w:rsidRPr="004A3E89">
        <w:rPr>
          <w:rFonts w:eastAsia="標楷體" w:hint="eastAsia"/>
          <w:b/>
          <w:bCs/>
          <w:sz w:val="28"/>
          <w:szCs w:val="28"/>
        </w:rPr>
        <w:t>基準</w:t>
      </w:r>
      <w:r w:rsidR="004A3E89" w:rsidRPr="004A3E89">
        <w:rPr>
          <w:rFonts w:eastAsia="標楷體"/>
          <w:b/>
          <w:bCs/>
          <w:sz w:val="28"/>
          <w:szCs w:val="28"/>
        </w:rPr>
        <w:t>表</w:t>
      </w:r>
      <w:r w:rsidR="004A3E89" w:rsidRPr="004A3E89">
        <w:rPr>
          <w:rFonts w:eastAsia="標楷體"/>
          <w:b/>
          <w:bCs/>
          <w:sz w:val="28"/>
          <w:szCs w:val="28"/>
        </w:rPr>
        <w:t>)</w:t>
      </w:r>
    </w:p>
    <w:p w14:paraId="0AB5966C" w14:textId="77777777" w:rsidR="004A3E89" w:rsidRPr="004A3E89" w:rsidRDefault="004A3E89" w:rsidP="004A3E89">
      <w:pPr>
        <w:widowControl/>
        <w:suppressAutoHyphens/>
        <w:snapToGrid w:val="0"/>
        <w:spacing w:afterLines="50" w:after="18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4A3E89">
        <w:rPr>
          <w:rFonts w:eastAsia="標楷體"/>
          <w:b/>
          <w:bCs/>
          <w:sz w:val="28"/>
          <w:szCs w:val="28"/>
        </w:rPr>
        <w:t>- Myhre</w:t>
      </w:r>
      <w:r w:rsidRPr="004A3E89">
        <w:rPr>
          <w:rFonts w:eastAsia="標楷體"/>
          <w:b/>
          <w:bCs/>
          <w:sz w:val="28"/>
          <w:szCs w:val="28"/>
        </w:rPr>
        <w:t>症候群</w:t>
      </w:r>
      <w:r w:rsidRPr="004A3E89">
        <w:rPr>
          <w:rFonts w:eastAsia="標楷體"/>
          <w:b/>
          <w:bCs/>
          <w:sz w:val="28"/>
          <w:szCs w:val="28"/>
        </w:rPr>
        <w:t xml:space="preserve"> [Myhre syndrome] -</w:t>
      </w:r>
    </w:p>
    <w:p w14:paraId="73587217" w14:textId="77777777" w:rsidR="004A3E89" w:rsidRPr="000526D5" w:rsidRDefault="004A3E89" w:rsidP="004A3E89">
      <w:pPr>
        <w:widowControl/>
        <w:snapToGrid w:val="0"/>
        <w:spacing w:line="400" w:lineRule="exact"/>
        <w:rPr>
          <w:rFonts w:eastAsia="標楷體"/>
          <w:b/>
          <w:noProof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45"/>
      </w:tblGrid>
      <w:tr w:rsidR="004A3E89" w:rsidRPr="00531A8A" w14:paraId="222C6833" w14:textId="77777777" w:rsidTr="00EB1048">
        <w:trPr>
          <w:trHeight w:val="1361"/>
          <w:jc w:val="center"/>
        </w:trPr>
        <w:tc>
          <w:tcPr>
            <w:tcW w:w="3345" w:type="dxa"/>
          </w:tcPr>
          <w:p w14:paraId="231DD9CA" w14:textId="77777777" w:rsidR="004A3E89" w:rsidRPr="004A3E89" w:rsidRDefault="004A3E89" w:rsidP="00EB1048">
            <w:pPr>
              <w:pStyle w:val="a3"/>
              <w:snapToGrid w:val="0"/>
              <w:ind w:leftChars="0" w:left="0"/>
              <w:rPr>
                <w:rFonts w:ascii="Calibri" w:eastAsia="標楷體" w:hAnsi="Calibri" w:cs="Calibri"/>
              </w:rPr>
            </w:pPr>
            <w:r w:rsidRPr="004A3E89">
              <w:rPr>
                <w:rFonts w:ascii="Calibri" w:eastAsia="標楷體" w:hAnsi="Calibri" w:cs="Calibri"/>
              </w:rPr>
              <w:t>應檢附資料</w:t>
            </w:r>
          </w:p>
          <w:p w14:paraId="4B38D08E" w14:textId="77777777" w:rsidR="004A3E89" w:rsidRPr="004A3E89" w:rsidRDefault="004A3E89" w:rsidP="00EB1048">
            <w:pPr>
              <w:snapToGrid w:val="0"/>
              <w:rPr>
                <w:rFonts w:ascii="Calibri" w:eastAsia="標楷體" w:hAnsi="Calibri" w:cs="Calibri"/>
              </w:rPr>
            </w:pPr>
            <w:r w:rsidRPr="004A3E89">
              <w:rPr>
                <w:rFonts w:ascii="標楷體" w:eastAsia="標楷體" w:hAnsi="標楷體" w:cs="Calibri" w:hint="eastAsia"/>
              </w:rPr>
              <w:t>□</w:t>
            </w:r>
            <w:r w:rsidRPr="004A3E89">
              <w:rPr>
                <w:rFonts w:ascii="Calibri" w:eastAsia="標楷體" w:hAnsi="Calibri" w:cs="Calibri"/>
              </w:rPr>
              <w:t>臨床資料</w:t>
            </w:r>
            <w:r w:rsidRPr="004A3E89">
              <w:rPr>
                <w:rFonts w:ascii="Calibri" w:eastAsia="標楷體" w:hAnsi="Calibri" w:cs="Calibri"/>
              </w:rPr>
              <w:t xml:space="preserve"> (</w:t>
            </w:r>
            <w:r w:rsidRPr="004A3E89">
              <w:rPr>
                <w:rFonts w:ascii="Calibri" w:eastAsia="標楷體" w:hAnsi="Calibri" w:cs="Calibri"/>
              </w:rPr>
              <w:t>必要</w:t>
            </w:r>
            <w:r w:rsidRPr="004A3E89">
              <w:rPr>
                <w:rFonts w:ascii="Calibri" w:eastAsia="標楷體" w:hAnsi="Calibri" w:cs="Calibri"/>
              </w:rPr>
              <w:t>)</w:t>
            </w:r>
          </w:p>
          <w:p w14:paraId="5DA5BDF0" w14:textId="77777777" w:rsidR="004A3E89" w:rsidRPr="004A3E89" w:rsidRDefault="004A3E89" w:rsidP="00EB1048">
            <w:pPr>
              <w:snapToGrid w:val="0"/>
              <w:rPr>
                <w:rFonts w:ascii="Calibri" w:eastAsia="標楷體" w:hAnsi="Calibri" w:cs="Calibri"/>
              </w:rPr>
            </w:pPr>
            <w:r w:rsidRPr="004A3E89">
              <w:rPr>
                <w:rFonts w:ascii="標楷體" w:eastAsia="標楷體" w:hAnsi="標楷體" w:cs="Calibri" w:hint="eastAsia"/>
              </w:rPr>
              <w:t>□</w:t>
            </w:r>
            <w:r w:rsidRPr="004A3E89">
              <w:rPr>
                <w:rFonts w:ascii="Calibri" w:eastAsia="標楷體" w:hAnsi="Calibri" w:cs="Calibri" w:hint="eastAsia"/>
              </w:rPr>
              <w:t>影像檢查</w:t>
            </w:r>
            <w:r w:rsidRPr="004A3E89">
              <w:rPr>
                <w:rFonts w:ascii="Calibri" w:eastAsia="標楷體" w:hAnsi="Calibri" w:cs="Calibri"/>
              </w:rPr>
              <w:t xml:space="preserve">  </w:t>
            </w:r>
          </w:p>
          <w:p w14:paraId="3A747EAC" w14:textId="77777777" w:rsidR="004A3E89" w:rsidRPr="00531A8A" w:rsidRDefault="004A3E89" w:rsidP="00EB1048">
            <w:pPr>
              <w:snapToGrid w:val="0"/>
              <w:rPr>
                <w:sz w:val="22"/>
              </w:rPr>
            </w:pPr>
            <w:r w:rsidRPr="004A3E89">
              <w:rPr>
                <w:rFonts w:ascii="標楷體" w:eastAsia="標楷體" w:hAnsi="標楷體" w:cs="Calibri" w:hint="eastAsia"/>
              </w:rPr>
              <w:t>□</w:t>
            </w:r>
            <w:r w:rsidRPr="004A3E89">
              <w:rPr>
                <w:rFonts w:ascii="Calibri" w:eastAsia="標楷體" w:hAnsi="Calibri" w:cs="Calibri"/>
              </w:rPr>
              <w:t>基因檢測報告</w:t>
            </w:r>
            <w:r w:rsidRPr="004A3E89">
              <w:rPr>
                <w:rFonts w:ascii="Calibri" w:eastAsia="標楷體" w:hAnsi="Calibri" w:cs="Calibri"/>
              </w:rPr>
              <w:t xml:space="preserve"> (</w:t>
            </w:r>
            <w:r w:rsidRPr="004A3E89">
              <w:rPr>
                <w:rFonts w:ascii="Calibri" w:eastAsia="標楷體" w:hAnsi="Calibri" w:cs="Calibri"/>
              </w:rPr>
              <w:t>必要</w:t>
            </w:r>
            <w:r w:rsidRPr="004A3E89">
              <w:rPr>
                <w:rFonts w:ascii="Calibri" w:eastAsia="標楷體" w:hAnsi="Calibri" w:cs="Calibri"/>
              </w:rPr>
              <w:t>)</w:t>
            </w:r>
          </w:p>
        </w:tc>
      </w:tr>
    </w:tbl>
    <w:p w14:paraId="1CA62C98" w14:textId="002DB190" w:rsidR="004A3E89" w:rsidRDefault="004A3E89" w:rsidP="004A3E89">
      <w:pPr>
        <w:spacing w:before="20"/>
        <w:rPr>
          <w:sz w:val="22"/>
          <w:szCs w:val="22"/>
        </w:rPr>
      </w:pPr>
      <w:r>
        <w:rPr>
          <w:noProof/>
        </w:rPr>
        <w:pict w14:anchorId="3CE4B2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431820237" o:spid="_x0000_s2065" type="#_x0000_t32" style="position:absolute;margin-left:0;margin-top:-.05pt;width:0;height:17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" strokeweight=".5pt">
            <v:stroke endarrow="block" joinstyle="miter"/>
            <w10:wrap anchorx="margin"/>
          </v:shape>
        </w:pic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180"/>
      </w:tblGrid>
      <w:tr w:rsidR="004A3E89" w:rsidRPr="00531A8A" w14:paraId="2194E72E" w14:textId="77777777" w:rsidTr="00EB1048">
        <w:trPr>
          <w:trHeight w:val="5007"/>
          <w:jc w:val="center"/>
        </w:trPr>
        <w:tc>
          <w:tcPr>
            <w:tcW w:w="6180" w:type="dxa"/>
          </w:tcPr>
          <w:p w14:paraId="2E09824F" w14:textId="77777777" w:rsidR="004A3E89" w:rsidRPr="00531A8A" w:rsidRDefault="004A3E89" w:rsidP="00EB1048">
            <w:pPr>
              <w:widowControl/>
              <w:snapToGrid w:val="0"/>
              <w:jc w:val="both"/>
              <w:rPr>
                <w:rFonts w:eastAsia="標楷體"/>
                <w:b/>
                <w:bCs/>
              </w:rPr>
            </w:pPr>
            <w:r w:rsidRPr="00531A8A">
              <w:rPr>
                <w:rFonts w:eastAsia="標楷體"/>
                <w:b/>
                <w:bCs/>
              </w:rPr>
              <w:t>臉部特徵</w:t>
            </w:r>
            <w:r w:rsidRPr="00531A8A">
              <w:rPr>
                <w:rFonts w:eastAsia="標楷體"/>
                <w:b/>
                <w:bCs/>
              </w:rPr>
              <w:t xml:space="preserve"> (</w:t>
            </w:r>
            <w:r w:rsidRPr="00531A8A">
              <w:rPr>
                <w:rFonts w:eastAsia="標楷體"/>
                <w:b/>
                <w:bCs/>
              </w:rPr>
              <w:t>至少符合兩項</w:t>
            </w:r>
            <w:r w:rsidRPr="00531A8A">
              <w:rPr>
                <w:rFonts w:eastAsia="標楷體"/>
                <w:b/>
                <w:bCs/>
              </w:rPr>
              <w:t>)</w:t>
            </w:r>
          </w:p>
          <w:p w14:paraId="3DD8E84A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Short palpebral fissures</w:t>
            </w:r>
          </w:p>
          <w:p w14:paraId="455445AF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 xml:space="preserve">Deeply set </w:t>
            </w:r>
            <w:proofErr w:type="gramStart"/>
            <w:r w:rsidRPr="00531A8A">
              <w:rPr>
                <w:rFonts w:eastAsia="標楷體"/>
              </w:rPr>
              <w:t>eyes</w:t>
            </w:r>
            <w:proofErr w:type="gramEnd"/>
          </w:p>
          <w:p w14:paraId="4D022C81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Maxillary underdevelopment</w:t>
            </w:r>
          </w:p>
          <w:p w14:paraId="67723A36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Short philtrum</w:t>
            </w:r>
          </w:p>
          <w:p w14:paraId="2430124B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Narrow mouth</w:t>
            </w:r>
          </w:p>
          <w:p w14:paraId="633A9791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Thin vermilion of the upper lip</w:t>
            </w:r>
          </w:p>
          <w:p w14:paraId="59D58B16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Prognathism</w:t>
            </w:r>
          </w:p>
          <w:p w14:paraId="7045BD08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Cleft lip and/or palate</w:t>
            </w:r>
          </w:p>
          <w:p w14:paraId="3E71C747" w14:textId="77777777" w:rsidR="004A3E89" w:rsidRPr="00531A8A" w:rsidRDefault="004A3E89" w:rsidP="00EB1048">
            <w:pPr>
              <w:spacing w:before="16" w:line="287" w:lineRule="exact"/>
              <w:jc w:val="both"/>
              <w:rPr>
                <w:rFonts w:eastAsia="標楷體"/>
                <w:b/>
              </w:rPr>
            </w:pPr>
            <w:r w:rsidRPr="00531A8A">
              <w:rPr>
                <w:rFonts w:eastAsia="標楷體"/>
                <w:b/>
              </w:rPr>
              <w:t>其他特徵</w:t>
            </w:r>
            <w:r w:rsidRPr="00531A8A">
              <w:rPr>
                <w:rFonts w:eastAsia="標楷體"/>
                <w:b/>
              </w:rPr>
              <w:t xml:space="preserve"> (</w:t>
            </w:r>
            <w:r w:rsidRPr="00531A8A">
              <w:rPr>
                <w:rFonts w:eastAsia="標楷體"/>
                <w:b/>
              </w:rPr>
              <w:t>至少符合一項</w:t>
            </w:r>
            <w:r w:rsidRPr="00531A8A">
              <w:rPr>
                <w:rFonts w:eastAsia="標楷體"/>
                <w:b/>
              </w:rPr>
              <w:t>)</w:t>
            </w:r>
          </w:p>
          <w:p w14:paraId="2DF6D3DF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Short stature / IUGR</w:t>
            </w:r>
          </w:p>
          <w:p w14:paraId="712AED1F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Intellectual disability / Learning challenges</w:t>
            </w:r>
          </w:p>
          <w:p w14:paraId="16D7B9AC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Hearing loss</w:t>
            </w:r>
          </w:p>
          <w:p w14:paraId="6CFAB540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Joint problems</w:t>
            </w:r>
          </w:p>
          <w:p w14:paraId="69085A2C" w14:textId="77777777" w:rsidR="004A3E89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Airway / Respiratory problems</w:t>
            </w:r>
          </w:p>
          <w:p w14:paraId="007848FE" w14:textId="77777777" w:rsidR="004A3E89" w:rsidRPr="00531A8A" w:rsidRDefault="004A3E89" w:rsidP="004A3E89">
            <w:pPr>
              <w:pStyle w:val="a3"/>
              <w:numPr>
                <w:ilvl w:val="0"/>
                <w:numId w:val="2"/>
              </w:numPr>
              <w:spacing w:before="16" w:line="287" w:lineRule="exact"/>
              <w:ind w:leftChars="0"/>
              <w:jc w:val="both"/>
              <w:rPr>
                <w:rFonts w:eastAsia="標楷體"/>
              </w:rPr>
            </w:pPr>
            <w:r w:rsidRPr="00531A8A">
              <w:rPr>
                <w:rFonts w:eastAsia="標楷體"/>
              </w:rPr>
              <w:t>Cardiovascular problems</w:t>
            </w:r>
          </w:p>
        </w:tc>
      </w:tr>
    </w:tbl>
    <w:p w14:paraId="68759E4F" w14:textId="6B211157" w:rsidR="004A3E89" w:rsidRDefault="004A3E89" w:rsidP="004A3E89">
      <w:pPr>
        <w:spacing w:before="20"/>
        <w:rPr>
          <w:sz w:val="22"/>
          <w:szCs w:val="22"/>
        </w:rPr>
      </w:pPr>
      <w:r>
        <w:rPr>
          <w:noProof/>
        </w:rPr>
        <w:pict w14:anchorId="26DCBC7F">
          <v:shape id="直線單箭頭接點 467161280" o:spid="_x0000_s2064" type="#_x0000_t32" style="position:absolute;margin-left:0;margin-top:0;width:0;height:17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" strokeweight=".5pt">
            <v:stroke endarrow="block" joinstyle="miter"/>
            <w10:wrap anchorx="margin"/>
          </v:shape>
        </w:pic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345"/>
      </w:tblGrid>
      <w:tr w:rsidR="004A3E89" w:rsidRPr="00531A8A" w14:paraId="109C3DA6" w14:textId="77777777" w:rsidTr="00EB1048">
        <w:trPr>
          <w:trHeight w:val="938"/>
          <w:jc w:val="center"/>
        </w:trPr>
        <w:tc>
          <w:tcPr>
            <w:tcW w:w="3345" w:type="dxa"/>
          </w:tcPr>
          <w:p w14:paraId="034736CD" w14:textId="77777777" w:rsidR="004A3E89" w:rsidRPr="00531A8A" w:rsidRDefault="004A3E89" w:rsidP="00EB1048">
            <w:pPr>
              <w:widowControl/>
              <w:snapToGrid w:val="0"/>
              <w:rPr>
                <w:rFonts w:eastAsia="標楷體"/>
                <w:bCs/>
              </w:rPr>
            </w:pPr>
            <w:r w:rsidRPr="00531A8A">
              <w:rPr>
                <w:rFonts w:eastAsia="標楷體"/>
                <w:bCs/>
              </w:rPr>
              <w:t>影像檢查</w:t>
            </w:r>
          </w:p>
          <w:p w14:paraId="5E0DF617" w14:textId="77777777" w:rsidR="004A3E89" w:rsidRPr="00531A8A" w:rsidRDefault="004A3E89" w:rsidP="00EB1048">
            <w:pPr>
              <w:spacing w:before="16" w:line="287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31A8A">
              <w:rPr>
                <w:rFonts w:eastAsia="標楷體"/>
              </w:rPr>
              <w:t>Cardiac echo(</w:t>
            </w:r>
            <w:r w:rsidRPr="00531A8A">
              <w:rPr>
                <w:rFonts w:eastAsia="標楷體" w:hint="eastAsia"/>
              </w:rPr>
              <w:t>必要</w:t>
            </w:r>
            <w:r w:rsidRPr="00531A8A">
              <w:rPr>
                <w:rFonts w:eastAsia="標楷體" w:hint="eastAsia"/>
              </w:rPr>
              <w:t>)</w:t>
            </w:r>
          </w:p>
          <w:p w14:paraId="58A6C339" w14:textId="77777777" w:rsidR="004A3E89" w:rsidRPr="00531A8A" w:rsidRDefault="004A3E89" w:rsidP="00EB1048">
            <w:pPr>
              <w:spacing w:before="16" w:line="287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531A8A">
              <w:rPr>
                <w:rFonts w:eastAsia="標楷體"/>
              </w:rPr>
              <w:t>Pulmonary function test</w:t>
            </w:r>
          </w:p>
        </w:tc>
      </w:tr>
    </w:tbl>
    <w:p w14:paraId="54F5B7E9" w14:textId="267909FA" w:rsidR="004A3E89" w:rsidRDefault="004A3E89" w:rsidP="004A3E89">
      <w:pPr>
        <w:spacing w:before="20"/>
        <w:rPr>
          <w:sz w:val="22"/>
          <w:szCs w:val="22"/>
        </w:rPr>
      </w:pPr>
      <w:r>
        <w:rPr>
          <w:noProof/>
        </w:rPr>
        <w:pict w14:anchorId="1EC59A6A">
          <v:shape id="直線單箭頭接點 1578044163" o:spid="_x0000_s2063" type="#_x0000_t32" style="position:absolute;margin-left:0;margin-top:-.05pt;width:0;height:17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" strokeweight=".5pt">
            <v:stroke endarrow="block" joinstyle="miter"/>
            <w10:wrap anchorx="margin"/>
          </v:shape>
        </w:pic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99"/>
      </w:tblGrid>
      <w:tr w:rsidR="004A3E89" w:rsidRPr="00531A8A" w14:paraId="1CEDCE54" w14:textId="77777777" w:rsidTr="00EB1048">
        <w:trPr>
          <w:trHeight w:val="673"/>
          <w:jc w:val="center"/>
        </w:trPr>
        <w:tc>
          <w:tcPr>
            <w:tcW w:w="5499" w:type="dxa"/>
          </w:tcPr>
          <w:p w14:paraId="719D3EBB" w14:textId="77777777" w:rsidR="004A3E89" w:rsidRPr="004A3E89" w:rsidRDefault="004A3E89" w:rsidP="00EB1048">
            <w:pPr>
              <w:rPr>
                <w:rFonts w:ascii="Calibri" w:eastAsia="標楷體" w:hAnsi="Calibri" w:cs="Calibri"/>
              </w:rPr>
            </w:pPr>
            <w:r w:rsidRPr="004A3E89">
              <w:rPr>
                <w:rFonts w:ascii="Calibri" w:eastAsia="標楷體" w:hAnsi="Calibri" w:cs="Calibri"/>
              </w:rPr>
              <w:t>基因檢測</w:t>
            </w:r>
            <w:r w:rsidRPr="004A3E89">
              <w:rPr>
                <w:rFonts w:ascii="Calibri" w:eastAsia="標楷體" w:hAnsi="Calibri" w:cs="Calibri" w:hint="eastAsia"/>
              </w:rPr>
              <w:t>報告結果</w:t>
            </w:r>
          </w:p>
          <w:p w14:paraId="387C8B03" w14:textId="77777777" w:rsidR="004A3E89" w:rsidRPr="004A3E89" w:rsidRDefault="004A3E89" w:rsidP="00EB1048">
            <w:pPr>
              <w:spacing w:before="16" w:line="287" w:lineRule="exact"/>
              <w:rPr>
                <w:rFonts w:ascii="Calibri" w:eastAsia="標楷體" w:hAnsi="Calibri" w:cs="Calibri"/>
              </w:rPr>
            </w:pPr>
            <w:r w:rsidRPr="00531A8A">
              <w:rPr>
                <w:rFonts w:eastAsia="標楷體" w:hint="eastAsia"/>
              </w:rPr>
              <w:t>□</w:t>
            </w:r>
            <w:r w:rsidRPr="00531A8A">
              <w:rPr>
                <w:rFonts w:eastAsia="標楷體" w:hint="eastAsia"/>
              </w:rPr>
              <w:t xml:space="preserve"> SMAD4</w:t>
            </w:r>
            <w:r w:rsidRPr="00531A8A">
              <w:rPr>
                <w:rFonts w:eastAsia="標楷體" w:hint="eastAsia"/>
              </w:rPr>
              <w:t>基因</w:t>
            </w:r>
          </w:p>
        </w:tc>
      </w:tr>
    </w:tbl>
    <w:p w14:paraId="6A1136FE" w14:textId="65C8CDA3" w:rsidR="004A3E89" w:rsidRDefault="004A3E89" w:rsidP="004A3E89">
      <w:pPr>
        <w:spacing w:before="20"/>
        <w:rPr>
          <w:sz w:val="22"/>
          <w:szCs w:val="22"/>
        </w:rPr>
      </w:pPr>
      <w:r>
        <w:rPr>
          <w:noProof/>
        </w:rPr>
        <w:pict w14:anchorId="5D64745A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665023755" o:spid="_x0000_s2062" type="#_x0000_t202" style="position:absolute;margin-left:-26.25pt;margin-top:8.95pt;width:253.5pt;height: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" filled="f" stroked="f" strokeweight="1pt">
            <v:textbox>
              <w:txbxContent>
                <w:p w14:paraId="3E62F2FA" w14:textId="77777777" w:rsidR="004A3E89" w:rsidRPr="000526D5" w:rsidRDefault="004A3E89" w:rsidP="004A3E89">
                  <w:pPr>
                    <w:widowControl/>
                    <w:snapToGrid w:val="0"/>
                    <w:jc w:val="right"/>
                    <w:rPr>
                      <w:rFonts w:eastAsia="標楷體"/>
                      <w:sz w:val="22"/>
                      <w:szCs w:val="22"/>
                    </w:rPr>
                  </w:pPr>
                  <w:r w:rsidRPr="000526D5">
                    <w:rPr>
                      <w:rFonts w:eastAsia="標楷體"/>
                      <w:sz w:val="22"/>
                      <w:szCs w:val="22"/>
                    </w:rPr>
                    <w:t>找到一個</w:t>
                  </w:r>
                  <w:r w:rsidRPr="000526D5">
                    <w:rPr>
                      <w:rFonts w:eastAsia="標楷體"/>
                      <w:sz w:val="22"/>
                      <w:szCs w:val="22"/>
                    </w:rPr>
                    <w:t>Pathogenic/Likely pathogenic</w:t>
                  </w:r>
                  <w:r w:rsidRPr="000526D5">
                    <w:rPr>
                      <w:rFonts w:eastAsia="標楷體"/>
                      <w:sz w:val="22"/>
                      <w:szCs w:val="22"/>
                    </w:rPr>
                    <w:t>點位</w:t>
                  </w:r>
                </w:p>
              </w:txbxContent>
            </v:textbox>
          </v:shape>
        </w:pict>
      </w:r>
      <w:r>
        <w:rPr>
          <w:noProof/>
        </w:rPr>
        <w:pict w14:anchorId="30C4B0A7">
          <v:shape id="直線單箭頭接點 827340324" o:spid="_x0000_s2061" type="#_x0000_t32" style="position:absolute;margin-left:0;margin-top:-.05pt;width:0;height:34pt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" strokeweight=".5pt">
            <v:stroke endarrow="block" joinstyle="miter"/>
            <w10:wrap anchorx="margin"/>
          </v:shape>
        </w:pict>
      </w:r>
    </w:p>
    <w:p w14:paraId="31779D3E" w14:textId="77777777" w:rsidR="004A3E89" w:rsidRDefault="004A3E89" w:rsidP="004A3E89">
      <w:pPr>
        <w:spacing w:before="20"/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5"/>
      </w:tblGrid>
      <w:tr w:rsidR="004A3E89" w:rsidRPr="00531A8A" w14:paraId="045F79D0" w14:textId="77777777" w:rsidTr="00EB1048">
        <w:trPr>
          <w:jc w:val="center"/>
        </w:trPr>
        <w:tc>
          <w:tcPr>
            <w:tcW w:w="2835" w:type="dxa"/>
          </w:tcPr>
          <w:p w14:paraId="54D82DBC" w14:textId="77777777" w:rsidR="004A3E89" w:rsidRPr="00531A8A" w:rsidRDefault="004A3E89" w:rsidP="00EB1048">
            <w:pPr>
              <w:spacing w:before="20"/>
              <w:jc w:val="center"/>
              <w:rPr>
                <w:sz w:val="22"/>
              </w:rPr>
            </w:pPr>
            <w:r w:rsidRPr="00531A8A">
              <w:rPr>
                <w:rFonts w:eastAsia="標楷體"/>
                <w:b/>
                <w:noProof/>
                <w:sz w:val="28"/>
                <w:szCs w:val="28"/>
              </w:rPr>
              <w:t>Myhre</w:t>
            </w:r>
            <w:r w:rsidRPr="00531A8A">
              <w:rPr>
                <w:rFonts w:eastAsia="標楷體"/>
                <w:b/>
                <w:noProof/>
                <w:sz w:val="28"/>
                <w:szCs w:val="28"/>
              </w:rPr>
              <w:t>症候群</w:t>
            </w:r>
          </w:p>
        </w:tc>
      </w:tr>
    </w:tbl>
    <w:p w14:paraId="5DD0E558" w14:textId="77777777" w:rsidR="004A3E89" w:rsidRDefault="004A3E89" w:rsidP="004A3E89">
      <w:pPr>
        <w:spacing w:before="20"/>
        <w:rPr>
          <w:sz w:val="22"/>
          <w:szCs w:val="22"/>
        </w:rPr>
      </w:pPr>
    </w:p>
    <w:p w14:paraId="31FB576E" w14:textId="77777777" w:rsidR="004A3E89" w:rsidRPr="004A3E89" w:rsidRDefault="004A3E89" w:rsidP="004A3E89">
      <w:pPr>
        <w:widowControl/>
        <w:snapToGrid w:val="0"/>
        <w:rPr>
          <w:rFonts w:ascii="Calibri" w:eastAsia="標楷體" w:hAnsi="Calibri" w:cs="Calibri"/>
          <w:b/>
          <w:sz w:val="22"/>
          <w:szCs w:val="22"/>
        </w:rPr>
      </w:pPr>
      <w:r w:rsidRPr="004A3E89">
        <w:rPr>
          <w:rFonts w:ascii="Calibri" w:eastAsia="標楷體" w:hAnsi="Calibri" w:cs="Calibri"/>
          <w:b/>
          <w:sz w:val="22"/>
          <w:szCs w:val="22"/>
        </w:rPr>
        <w:t>參考文獻</w:t>
      </w:r>
    </w:p>
    <w:p w14:paraId="1255F779" w14:textId="77777777" w:rsidR="004A3E89" w:rsidRDefault="004A3E89" w:rsidP="004A3E89">
      <w:pPr>
        <w:pStyle w:val="a3"/>
        <w:numPr>
          <w:ilvl w:val="0"/>
          <w:numId w:val="8"/>
        </w:numPr>
        <w:spacing w:before="20"/>
        <w:ind w:leftChars="0"/>
        <w:rPr>
          <w:rFonts w:eastAsia="標楷體"/>
          <w:sz w:val="22"/>
          <w:szCs w:val="22"/>
        </w:rPr>
      </w:pPr>
      <w:r w:rsidRPr="000526D5">
        <w:rPr>
          <w:rFonts w:eastAsia="標楷體" w:hAnsi="標楷體"/>
          <w:sz w:val="22"/>
          <w:szCs w:val="22"/>
        </w:rPr>
        <w:t>參考</w:t>
      </w:r>
      <w:proofErr w:type="spellStart"/>
      <w:r w:rsidRPr="000526D5">
        <w:rPr>
          <w:rFonts w:eastAsia="標楷體"/>
          <w:sz w:val="22"/>
          <w:szCs w:val="22"/>
        </w:rPr>
        <w:t>GeneReviews</w:t>
      </w:r>
      <w:proofErr w:type="spellEnd"/>
      <w:r w:rsidRPr="000526D5">
        <w:rPr>
          <w:rFonts w:eastAsia="標楷體"/>
          <w:sz w:val="22"/>
          <w:szCs w:val="22"/>
        </w:rPr>
        <w:t xml:space="preserve">: Starr LJ, Lindor NM, Lin AE. Myhre Syndrome. 2017 Apr 13. In: Adam MP, Ardinger HH, Pagon RA, et al., editors. </w:t>
      </w:r>
      <w:proofErr w:type="spellStart"/>
      <w:r w:rsidRPr="000526D5">
        <w:rPr>
          <w:rFonts w:eastAsia="標楷體"/>
          <w:sz w:val="22"/>
          <w:szCs w:val="22"/>
        </w:rPr>
        <w:t>GeneReviews</w:t>
      </w:r>
      <w:proofErr w:type="spellEnd"/>
      <w:r w:rsidRPr="000526D5">
        <w:rPr>
          <w:rFonts w:eastAsia="標楷體"/>
          <w:sz w:val="22"/>
          <w:szCs w:val="22"/>
        </w:rPr>
        <w:t>® [Internet]. Seattle (WA): University of Washington, Seattle; 1993-2018.Available from: https://www.ncbi.nlm.nih.gov/books/NBK425723/</w:t>
      </w:r>
    </w:p>
    <w:p w14:paraId="509B54F2" w14:textId="2E83C71A" w:rsidR="00D77B7C" w:rsidRPr="004A3E89" w:rsidRDefault="00D77B7C" w:rsidP="00FE4E77"/>
    <w:sectPr w:rsidR="00D77B7C" w:rsidRPr="004A3E89" w:rsidSect="00A855F2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7490" w14:textId="77777777" w:rsidR="00A92C58" w:rsidRDefault="00A92C58" w:rsidP="000526D5">
      <w:r>
        <w:separator/>
      </w:r>
    </w:p>
  </w:endnote>
  <w:endnote w:type="continuationSeparator" w:id="0">
    <w:p w14:paraId="26774A1A" w14:textId="77777777" w:rsidR="00A92C58" w:rsidRDefault="00A92C58" w:rsidP="0005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C05F" w14:textId="77777777" w:rsidR="00A92C58" w:rsidRDefault="00A92C58" w:rsidP="000526D5">
      <w:r>
        <w:separator/>
      </w:r>
    </w:p>
  </w:footnote>
  <w:footnote w:type="continuationSeparator" w:id="0">
    <w:p w14:paraId="1AF33B3A" w14:textId="77777777" w:rsidR="00A92C58" w:rsidRDefault="00A92C58" w:rsidP="0005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eastAsia="標楷體" w:hint="default"/>
        <w:b/>
        <w:bCs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78" w:hanging="360"/>
      </w:pPr>
      <w:rPr>
        <w:rFonts w:ascii="Times New Roman" w:eastAsia="標楷體" w:hAnsi="Times New Roman" w:cs="Times New Roman" w:hint="default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Times New Roman" w:hint="eastAsia"/>
        <w:b w:val="0"/>
      </w:rPr>
    </w:lvl>
  </w:abstractNum>
  <w:abstractNum w:abstractNumId="3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4" w15:restartNumberingAfterBreak="0">
    <w:nsid w:val="49BF59DF"/>
    <w:multiLevelType w:val="hybridMultilevel"/>
    <w:tmpl w:val="B070568C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 w15:restartNumberingAfterBreak="0">
    <w:nsid w:val="61F658B0"/>
    <w:multiLevelType w:val="hybridMultilevel"/>
    <w:tmpl w:val="8B90A7AE"/>
    <w:lvl w:ilvl="0" w:tplc="73888D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F1D0740"/>
    <w:multiLevelType w:val="hybridMultilevel"/>
    <w:tmpl w:val="B070568C"/>
    <w:lvl w:ilvl="0" w:tplc="FFFFFFFF">
      <w:start w:val="1"/>
      <w:numFmt w:val="decimal"/>
      <w:lvlText w:val="%1."/>
      <w:lvlJc w:val="left"/>
      <w:pPr>
        <w:ind w:left="59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072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552" w:hanging="480"/>
      </w:pPr>
    </w:lvl>
    <w:lvl w:ilvl="3" w:tplc="FFFFFFFF" w:tentative="1">
      <w:start w:val="1"/>
      <w:numFmt w:val="decimal"/>
      <w:lvlText w:val="%4."/>
      <w:lvlJc w:val="left"/>
      <w:pPr>
        <w:ind w:left="203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12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2992" w:hanging="480"/>
      </w:pPr>
    </w:lvl>
    <w:lvl w:ilvl="6" w:tplc="FFFFFFFF" w:tentative="1">
      <w:start w:val="1"/>
      <w:numFmt w:val="decimal"/>
      <w:lvlText w:val="%7."/>
      <w:lvlJc w:val="left"/>
      <w:pPr>
        <w:ind w:left="347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52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432" w:hanging="480"/>
      </w:pPr>
    </w:lvl>
  </w:abstractNum>
  <w:num w:numId="1" w16cid:durableId="1513763726">
    <w:abstractNumId w:val="3"/>
  </w:num>
  <w:num w:numId="2" w16cid:durableId="2054307716">
    <w:abstractNumId w:val="5"/>
  </w:num>
  <w:num w:numId="3" w16cid:durableId="1598055951">
    <w:abstractNumId w:val="4"/>
  </w:num>
  <w:num w:numId="4" w16cid:durableId="127939064">
    <w:abstractNumId w:val="5"/>
  </w:num>
  <w:num w:numId="5" w16cid:durableId="1161314698">
    <w:abstractNumId w:val="0"/>
  </w:num>
  <w:num w:numId="6" w16cid:durableId="218787882">
    <w:abstractNumId w:val="1"/>
  </w:num>
  <w:num w:numId="7" w16cid:durableId="1407799924">
    <w:abstractNumId w:val="2"/>
  </w:num>
  <w:num w:numId="8" w16cid:durableId="1466662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F24"/>
    <w:rsid w:val="000526D5"/>
    <w:rsid w:val="00341A7B"/>
    <w:rsid w:val="004474C8"/>
    <w:rsid w:val="00467F24"/>
    <w:rsid w:val="004A3E89"/>
    <w:rsid w:val="005A1FC4"/>
    <w:rsid w:val="006010BB"/>
    <w:rsid w:val="0064310E"/>
    <w:rsid w:val="00937EB4"/>
    <w:rsid w:val="00987811"/>
    <w:rsid w:val="00A855F2"/>
    <w:rsid w:val="00A92C58"/>
    <w:rsid w:val="00AF7A55"/>
    <w:rsid w:val="00B939CD"/>
    <w:rsid w:val="00BD52B6"/>
    <w:rsid w:val="00C51842"/>
    <w:rsid w:val="00C60F24"/>
    <w:rsid w:val="00D01B3B"/>
    <w:rsid w:val="00D339F2"/>
    <w:rsid w:val="00D77B7C"/>
    <w:rsid w:val="00E5409D"/>
    <w:rsid w:val="00EA07D4"/>
    <w:rsid w:val="00F05D5B"/>
    <w:rsid w:val="00F060F0"/>
    <w:rsid w:val="00F272FD"/>
    <w:rsid w:val="00F606E8"/>
    <w:rsid w:val="00FC16E0"/>
    <w:rsid w:val="00FC57BC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5" type="connector" idref="#直線單箭頭接點 13"/>
        <o:r id="V:Rule6" type="connector" idref="#直線單箭頭接點 11"/>
        <o:r id="V:Rule7" type="connector" idref="#直線單箭頭接點 12"/>
        <o:r id="V:Rule8" type="connector" idref="#直線單箭頭接點 10"/>
        <o:r id="V:Rule9" type="connector" idref="#直線單箭頭接點 827340324"/>
        <o:r id="V:Rule10" type="connector" idref="#直線單箭頭接點 1578044163"/>
        <o:r id="V:Rule11" type="connector" idref="#直線單箭頭接點 467161280"/>
        <o:r id="V:Rule12" type="connector" idref="#直線單箭頭接點 1431820237"/>
      </o:rules>
    </o:shapelayout>
  </w:shapeDefaults>
  <w:decimalSymbol w:val="."/>
  <w:listSeparator w:val=","/>
  <w14:docId w14:val="5435CFCA"/>
  <w15:chartTrackingRefBased/>
  <w15:docId w15:val="{1199ECE7-5D34-434E-ABDB-C1A54D06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2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0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526D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526D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A3E8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送審資料表及審查基準表_42_Myhre症候群</dc:title>
  <dc:subject/>
  <dc:creator>erin.tsai@iisigroup.com</dc:creator>
  <cp:keywords/>
  <dc:description/>
  <cp:lastModifiedBy>許雅雯(Linda Shiu)</cp:lastModifiedBy>
  <cp:revision>5</cp:revision>
  <dcterms:created xsi:type="dcterms:W3CDTF">2024-01-04T04:21:00Z</dcterms:created>
  <dcterms:modified xsi:type="dcterms:W3CDTF">2024-01-05T02:41:00Z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2024-01-05T02:41:20Z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f4ec0302-d611-4694-99da-39686644ac32</vt:lpwstr>
  </property>
  <property fmtid="{D5CDD505-2E9C-101B-9397-08002B2CF9AE}" pid="8" name="MSIP_Label_755196ac-7daa-415d-ac3a-bda7dffaa0f9_ContentBits">
    <vt:lpwstr>0</vt:lpwstr>
  </property>
</Properties>
</file>