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360D" w14:textId="77777777" w:rsidR="002B774A" w:rsidRPr="00637658" w:rsidRDefault="002B774A" w:rsidP="00972E05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400" w:lineRule="exact"/>
        <w:jc w:val="center"/>
        <w:rPr>
          <w:rFonts w:ascii="Arial" w:hAnsi="Arial" w:cs="Arial"/>
          <w:bCs w:val="0"/>
          <w:color w:val="000000"/>
          <w:sz w:val="37"/>
          <w:szCs w:val="37"/>
        </w:rPr>
      </w:pPr>
      <w:bookmarkStart w:id="0" w:name="_Hlk109049622"/>
      <w:r w:rsidRPr="00637658">
        <w:rPr>
          <w:rFonts w:eastAsia="標楷體"/>
          <w:bCs w:val="0"/>
          <w:noProof/>
          <w:sz w:val="28"/>
          <w:szCs w:val="28"/>
        </w:rPr>
        <w:t>衛生福利部國民健康署「罕見疾病個案通報審查</w:t>
      </w:r>
      <w:r w:rsidR="00B7653E" w:rsidRPr="00637658">
        <w:rPr>
          <w:rFonts w:eastAsia="標楷體" w:hint="eastAsia"/>
          <w:bCs w:val="0"/>
          <w:noProof/>
          <w:sz w:val="28"/>
          <w:szCs w:val="28"/>
        </w:rPr>
        <w:t>基</w:t>
      </w:r>
      <w:r w:rsidRPr="00637658">
        <w:rPr>
          <w:rFonts w:eastAsia="標楷體"/>
          <w:bCs w:val="0"/>
          <w:noProof/>
          <w:sz w:val="28"/>
          <w:szCs w:val="28"/>
        </w:rPr>
        <w:t>準機制」</w:t>
      </w:r>
      <w:r w:rsidRPr="00637658">
        <w:rPr>
          <w:rFonts w:eastAsia="標楷體"/>
          <w:bCs w:val="0"/>
          <w:noProof/>
          <w:sz w:val="28"/>
          <w:szCs w:val="28"/>
        </w:rPr>
        <w:t>(</w:t>
      </w:r>
      <w:r w:rsidRPr="00637658">
        <w:rPr>
          <w:rFonts w:eastAsia="標楷體"/>
          <w:bCs w:val="0"/>
          <w:noProof/>
          <w:sz w:val="28"/>
          <w:szCs w:val="28"/>
        </w:rPr>
        <w:t>送審</w:t>
      </w:r>
      <w:r w:rsidR="00257D17" w:rsidRPr="00637658">
        <w:rPr>
          <w:rFonts w:eastAsia="標楷體" w:hint="eastAsia"/>
          <w:bCs w:val="0"/>
          <w:noProof/>
          <w:sz w:val="28"/>
          <w:szCs w:val="28"/>
        </w:rPr>
        <w:t>資料</w:t>
      </w:r>
      <w:r w:rsidRPr="00637658">
        <w:rPr>
          <w:rFonts w:eastAsia="標楷體"/>
          <w:bCs w:val="0"/>
          <w:noProof/>
          <w:sz w:val="28"/>
          <w:szCs w:val="28"/>
        </w:rPr>
        <w:t>表</w:t>
      </w:r>
      <w:r w:rsidRPr="00637658">
        <w:rPr>
          <w:rFonts w:eastAsia="標楷體"/>
          <w:bCs w:val="0"/>
          <w:noProof/>
          <w:sz w:val="28"/>
          <w:szCs w:val="28"/>
        </w:rPr>
        <w:t>)</w:t>
      </w:r>
      <w:r w:rsidR="001B405D" w:rsidRPr="00637658">
        <w:rPr>
          <w:rFonts w:eastAsia="標楷體"/>
          <w:bCs w:val="0"/>
          <w:noProof/>
          <w:sz w:val="28"/>
          <w:szCs w:val="28"/>
        </w:rPr>
        <w:br/>
      </w:r>
      <w:r w:rsidR="00576417" w:rsidRPr="00637658">
        <w:rPr>
          <w:rFonts w:eastAsia="標楷體" w:hint="eastAsia"/>
          <w:bCs w:val="0"/>
          <w:noProof/>
          <w:sz w:val="28"/>
          <w:szCs w:val="28"/>
        </w:rPr>
        <w:t>腦腱性黃瘤症</w:t>
      </w:r>
      <w:r w:rsidR="00150836" w:rsidRPr="00637658">
        <w:rPr>
          <w:rFonts w:eastAsia="標楷體"/>
          <w:bCs w:val="0"/>
          <w:noProof/>
          <w:sz w:val="28"/>
          <w:szCs w:val="28"/>
          <w:lang w:eastAsia="zh-TW"/>
        </w:rPr>
        <w:t>[</w:t>
      </w:r>
      <w:proofErr w:type="spellStart"/>
      <w:r w:rsidR="00FB3A96" w:rsidRPr="00637658">
        <w:rPr>
          <w:bCs w:val="0"/>
          <w:color w:val="000000"/>
          <w:sz w:val="24"/>
          <w:szCs w:val="24"/>
        </w:rPr>
        <w:t>Cerebrotendinous</w:t>
      </w:r>
      <w:proofErr w:type="spellEnd"/>
      <w:r w:rsidR="00FB3A96" w:rsidRPr="00637658">
        <w:rPr>
          <w:bCs w:val="0"/>
          <w:color w:val="000000"/>
          <w:sz w:val="24"/>
          <w:szCs w:val="24"/>
        </w:rPr>
        <w:t xml:space="preserve"> </w:t>
      </w:r>
      <w:proofErr w:type="spellStart"/>
      <w:r w:rsidR="00972E05" w:rsidRPr="00637658">
        <w:rPr>
          <w:bCs w:val="0"/>
          <w:color w:val="000000"/>
          <w:sz w:val="24"/>
          <w:szCs w:val="24"/>
        </w:rPr>
        <w:t>x</w:t>
      </w:r>
      <w:r w:rsidR="00FB3A96" w:rsidRPr="00637658">
        <w:rPr>
          <w:bCs w:val="0"/>
          <w:color w:val="000000"/>
          <w:sz w:val="24"/>
          <w:szCs w:val="24"/>
        </w:rPr>
        <w:t>anthomatosis</w:t>
      </w:r>
      <w:proofErr w:type="spellEnd"/>
      <w:r w:rsidR="00150836" w:rsidRPr="00637658">
        <w:rPr>
          <w:rFonts w:eastAsia="標楷體"/>
          <w:bCs w:val="0"/>
          <w:noProof/>
          <w:sz w:val="28"/>
          <w:szCs w:val="28"/>
        </w:rPr>
        <w:t>]</w:t>
      </w:r>
    </w:p>
    <w:p w14:paraId="2904635F" w14:textId="77777777" w:rsidR="000F39FB" w:rsidRPr="000F39FB" w:rsidRDefault="00E57C13" w:rsidP="000F39FB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091149">
        <w:rPr>
          <w:rFonts w:eastAsia="標楷體" w:hint="eastAsia"/>
          <w:bCs/>
        </w:rPr>
        <w:t>□</w:t>
      </w:r>
      <w:r w:rsidR="00FB3A96" w:rsidRPr="00150836">
        <w:rPr>
          <w:rFonts w:eastAsia="標楷體"/>
          <w:bCs/>
        </w:rPr>
        <w:t>病歷資料</w:t>
      </w:r>
      <w:r w:rsidR="000F39FB" w:rsidRPr="00150836">
        <w:rPr>
          <w:rFonts w:eastAsia="標楷體" w:hint="eastAsia"/>
          <w:bCs/>
        </w:rPr>
        <w:t>(</w:t>
      </w:r>
      <w:r w:rsidR="000F39FB" w:rsidRPr="00150836">
        <w:rPr>
          <w:rFonts w:eastAsia="標楷體" w:hint="eastAsia"/>
          <w:bCs/>
        </w:rPr>
        <w:t>必要</w:t>
      </w:r>
      <w:r w:rsidR="000F39FB" w:rsidRPr="00150836">
        <w:rPr>
          <w:rFonts w:eastAsia="標楷體" w:hint="eastAsia"/>
          <w:bCs/>
        </w:rPr>
        <w:t>)</w:t>
      </w:r>
    </w:p>
    <w:p w14:paraId="2864F467" w14:textId="77777777" w:rsidR="000F39FB" w:rsidRPr="000F39FB" w:rsidRDefault="000F39FB" w:rsidP="000F39FB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0F39FB">
        <w:rPr>
          <w:rFonts w:eastAsia="標楷體" w:hint="eastAsia"/>
          <w:bCs/>
        </w:rPr>
        <w:t>□</w:t>
      </w:r>
      <w:r w:rsidR="00FB3A96" w:rsidRPr="000F39FB">
        <w:rPr>
          <w:rFonts w:eastAsia="標楷體" w:hint="eastAsia"/>
        </w:rPr>
        <w:t>臨床</w:t>
      </w:r>
      <w:r w:rsidR="00FB3A96" w:rsidRPr="000F39FB">
        <w:rPr>
          <w:rFonts w:eastAsia="標楷體"/>
        </w:rPr>
        <w:t>病史</w:t>
      </w:r>
      <w:r w:rsidRPr="000F39FB">
        <w:rPr>
          <w:rFonts w:eastAsia="標楷體" w:hint="eastAsia"/>
          <w:bCs/>
        </w:rPr>
        <w:t>(</w:t>
      </w:r>
      <w:r w:rsidRPr="000F39FB">
        <w:rPr>
          <w:rFonts w:eastAsia="標楷體" w:hint="eastAsia"/>
          <w:bCs/>
        </w:rPr>
        <w:t>必要</w:t>
      </w:r>
      <w:r w:rsidRPr="000F39FB">
        <w:rPr>
          <w:rFonts w:eastAsia="標楷體" w:hint="eastAsia"/>
          <w:bCs/>
        </w:rPr>
        <w:t>)</w:t>
      </w:r>
    </w:p>
    <w:p w14:paraId="4400D26F" w14:textId="77777777" w:rsidR="000F39FB" w:rsidRPr="000F39FB" w:rsidRDefault="000F39FB" w:rsidP="000F39FB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0F39FB">
        <w:rPr>
          <w:rFonts w:eastAsia="標楷體" w:hint="eastAsia"/>
          <w:bCs/>
        </w:rPr>
        <w:t>□</w:t>
      </w:r>
      <w:r w:rsidR="00FB3A96" w:rsidRPr="000F39FB">
        <w:rPr>
          <w:rFonts w:eastAsia="標楷體" w:hint="eastAsia"/>
        </w:rPr>
        <w:t>家族病史</w:t>
      </w:r>
      <w:r w:rsidRPr="000F39FB">
        <w:rPr>
          <w:rFonts w:eastAsia="標楷體" w:hint="eastAsia"/>
          <w:bCs/>
        </w:rPr>
        <w:t>(</w:t>
      </w:r>
      <w:r w:rsidRPr="000F39FB">
        <w:rPr>
          <w:rFonts w:eastAsia="標楷體" w:hint="eastAsia"/>
          <w:bCs/>
        </w:rPr>
        <w:t>必要</w:t>
      </w:r>
      <w:r w:rsidRPr="000F39FB">
        <w:rPr>
          <w:rFonts w:eastAsia="標楷體" w:hint="eastAsia"/>
          <w:bCs/>
        </w:rPr>
        <w:t>)</w:t>
      </w:r>
    </w:p>
    <w:p w14:paraId="6E95BCF2" w14:textId="77777777" w:rsidR="00FB3A96" w:rsidRPr="00150836" w:rsidRDefault="000F39FB" w:rsidP="00150836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0F39FB">
        <w:rPr>
          <w:rFonts w:eastAsia="標楷體" w:hint="eastAsia"/>
          <w:bCs/>
        </w:rPr>
        <w:t>□</w:t>
      </w:r>
      <w:r w:rsidR="00FB3A96" w:rsidRPr="00150836">
        <w:rPr>
          <w:rFonts w:eastAsia="標楷體" w:hint="eastAsia"/>
          <w:bCs/>
        </w:rPr>
        <w:t>臨床症狀及徵兆</w:t>
      </w:r>
      <w:r w:rsidR="00FB3A96" w:rsidRPr="000F39FB">
        <w:rPr>
          <w:rFonts w:eastAsia="標楷體" w:hint="eastAsia"/>
          <w:bCs/>
        </w:rPr>
        <w:t>(</w:t>
      </w:r>
      <w:r w:rsidR="00FB3A96" w:rsidRPr="000F39FB">
        <w:rPr>
          <w:rFonts w:eastAsia="標楷體" w:hint="eastAsia"/>
          <w:bCs/>
        </w:rPr>
        <w:t>必要</w:t>
      </w:r>
      <w:r w:rsidR="00FB3A96" w:rsidRPr="000F39FB">
        <w:rPr>
          <w:rFonts w:eastAsia="標楷體" w:hint="eastAsia"/>
          <w:bCs/>
        </w:rPr>
        <w:t>)</w:t>
      </w:r>
    </w:p>
    <w:p w14:paraId="017E7AD7" w14:textId="77777777" w:rsidR="00FB3A96" w:rsidRPr="00150836" w:rsidRDefault="00FB3A96" w:rsidP="00150836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FB3A96">
        <w:rPr>
          <w:rFonts w:eastAsia="標楷體" w:hint="eastAsia"/>
          <w:bCs/>
        </w:rPr>
        <w:t>□</w:t>
      </w:r>
      <w:r w:rsidRPr="00150836">
        <w:rPr>
          <w:rFonts w:eastAsia="標楷體" w:hint="eastAsia"/>
          <w:bCs/>
        </w:rPr>
        <w:t>影像學檢查報告</w:t>
      </w:r>
      <w:r w:rsidRPr="000F39FB">
        <w:rPr>
          <w:rFonts w:eastAsia="標楷體" w:hint="eastAsia"/>
          <w:bCs/>
        </w:rPr>
        <w:t>(</w:t>
      </w:r>
      <w:r w:rsidRPr="000F39FB">
        <w:rPr>
          <w:rFonts w:eastAsia="標楷體" w:hint="eastAsia"/>
          <w:bCs/>
        </w:rPr>
        <w:t>必要</w:t>
      </w:r>
      <w:r w:rsidRPr="000F39FB">
        <w:rPr>
          <w:rFonts w:eastAsia="標楷體" w:hint="eastAsia"/>
          <w:bCs/>
        </w:rPr>
        <w:t>)</w:t>
      </w:r>
    </w:p>
    <w:p w14:paraId="6C3B455F" w14:textId="77777777" w:rsidR="00FB3A96" w:rsidRPr="00150836" w:rsidRDefault="00FB3A96" w:rsidP="00150836">
      <w:pPr>
        <w:pStyle w:val="a3"/>
        <w:numPr>
          <w:ilvl w:val="0"/>
          <w:numId w:val="7"/>
        </w:numPr>
        <w:spacing w:after="240"/>
        <w:ind w:leftChars="0"/>
        <w:rPr>
          <w:rFonts w:eastAsia="標楷體"/>
          <w:bCs/>
        </w:rPr>
      </w:pPr>
      <w:r w:rsidRPr="00FB3A96">
        <w:rPr>
          <w:rFonts w:eastAsia="標楷體" w:hint="eastAsia"/>
          <w:bCs/>
        </w:rPr>
        <w:t>□</w:t>
      </w:r>
      <w:r w:rsidRPr="00150836">
        <w:rPr>
          <w:rFonts w:eastAsia="標楷體"/>
          <w:bCs/>
        </w:rPr>
        <w:t>基因檢測</w:t>
      </w:r>
      <w:r w:rsidRPr="00150836">
        <w:rPr>
          <w:rFonts w:eastAsia="標楷體" w:hint="eastAsia"/>
          <w:bCs/>
        </w:rPr>
        <w:t>報告</w:t>
      </w:r>
      <w:r w:rsidRPr="000F39FB">
        <w:rPr>
          <w:rFonts w:eastAsia="標楷體" w:hint="eastAsia"/>
          <w:bCs/>
        </w:rPr>
        <w:t>(</w:t>
      </w:r>
      <w:r w:rsidRPr="000F39FB">
        <w:rPr>
          <w:rFonts w:eastAsia="標楷體" w:hint="eastAsia"/>
          <w:bCs/>
        </w:rPr>
        <w:t>必要</w:t>
      </w:r>
      <w:r w:rsidRPr="000F39FB">
        <w:rPr>
          <w:rFonts w:eastAsia="標楷體" w:hint="eastAsia"/>
          <w:bCs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7210"/>
      </w:tblGrid>
      <w:tr w:rsidR="002B774A" w:rsidRPr="005925F8" w14:paraId="51FC18AE" w14:textId="77777777" w:rsidTr="00091149">
        <w:trPr>
          <w:trHeight w:val="321"/>
          <w:tblHeader/>
          <w:jc w:val="center"/>
        </w:trPr>
        <w:tc>
          <w:tcPr>
            <w:tcW w:w="1324" w:type="pct"/>
          </w:tcPr>
          <w:p w14:paraId="38E1415A" w14:textId="77777777" w:rsidR="002B774A" w:rsidRPr="005925F8" w:rsidRDefault="002B774A" w:rsidP="00DE28BF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5F8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676" w:type="pct"/>
          </w:tcPr>
          <w:p w14:paraId="3494F808" w14:textId="77777777" w:rsidR="002B774A" w:rsidRPr="005925F8" w:rsidRDefault="002B774A" w:rsidP="00DE28BF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5F8">
              <w:rPr>
                <w:rFonts w:ascii="Times New Roman" w:eastAsia="標楷體" w:hAnsi="Times New Roman"/>
                <w:szCs w:val="24"/>
              </w:rPr>
              <w:t>填寫部分</w:t>
            </w:r>
          </w:p>
        </w:tc>
      </w:tr>
      <w:tr w:rsidR="002B774A" w:rsidRPr="00887F75" w14:paraId="173DBAB0" w14:textId="77777777" w:rsidTr="00091149">
        <w:trPr>
          <w:trHeight w:val="856"/>
          <w:jc w:val="center"/>
        </w:trPr>
        <w:tc>
          <w:tcPr>
            <w:tcW w:w="1324" w:type="pct"/>
            <w:vAlign w:val="center"/>
          </w:tcPr>
          <w:p w14:paraId="4F4BB9E1" w14:textId="77777777" w:rsidR="002B774A" w:rsidRPr="000F39FB" w:rsidRDefault="002B774A" w:rsidP="00E97A59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39FB">
              <w:rPr>
                <w:rFonts w:ascii="Times New Roman" w:eastAsia="標楷體" w:hAnsi="Times New Roman"/>
                <w:b/>
                <w:szCs w:val="24"/>
              </w:rPr>
              <w:t>病歷資料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必要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2726D172" w14:textId="77777777" w:rsidR="002B774A" w:rsidRPr="000F39FB" w:rsidRDefault="002B774A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774A" w:rsidRPr="00887F75" w14:paraId="6E7BF607" w14:textId="77777777" w:rsidTr="00091149">
        <w:trPr>
          <w:trHeight w:val="738"/>
          <w:jc w:val="center"/>
        </w:trPr>
        <w:tc>
          <w:tcPr>
            <w:tcW w:w="1324" w:type="pct"/>
            <w:vAlign w:val="center"/>
          </w:tcPr>
          <w:p w14:paraId="362FB539" w14:textId="77777777" w:rsidR="002B774A" w:rsidRPr="000F39FB" w:rsidRDefault="00091149" w:rsidP="00091149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A1</w:t>
            </w:r>
            <w:r w:rsidR="00E57C13" w:rsidRPr="000F39FB"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="002B774A" w:rsidRPr="000F39FB">
              <w:rPr>
                <w:rFonts w:ascii="Times New Roman" w:eastAsia="標楷體" w:hAnsi="Times New Roman"/>
                <w:szCs w:val="24"/>
              </w:rPr>
              <w:t>病史</w:t>
            </w:r>
            <w:r w:rsidR="00E57C13" w:rsidRPr="000F39FB">
              <w:rPr>
                <w:rFonts w:ascii="Times New Roman" w:eastAsia="標楷體" w:hAnsi="Times New Roman"/>
                <w:szCs w:val="24"/>
              </w:rPr>
              <w:t>(</w:t>
            </w:r>
            <w:r w:rsidR="00E57C13"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="00E57C13"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5F4829E4" w14:textId="77777777" w:rsidR="00315E79" w:rsidRPr="000F39FB" w:rsidRDefault="00E57C13" w:rsidP="00E57C13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發病年齡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A16AB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0F39FB">
              <w:rPr>
                <w:rFonts w:ascii="Times New Roman" w:eastAsia="標楷體" w:hAnsi="Times New Roman"/>
                <w:szCs w:val="24"/>
              </w:rPr>
              <w:t>Age at disease onset</w:t>
            </w:r>
            <w:r w:rsidR="002A16AB">
              <w:rPr>
                <w:rFonts w:ascii="Times New Roman" w:eastAsia="標楷體" w:hAnsi="Times New Roman" w:hint="eastAsia"/>
                <w:szCs w:val="24"/>
              </w:rPr>
              <w:t>]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_______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歲</w:t>
            </w:r>
          </w:p>
        </w:tc>
      </w:tr>
      <w:tr w:rsidR="00B4528A" w:rsidRPr="00887F75" w14:paraId="0949F545" w14:textId="77777777" w:rsidTr="00091149">
        <w:trPr>
          <w:trHeight w:val="738"/>
          <w:jc w:val="center"/>
        </w:trPr>
        <w:tc>
          <w:tcPr>
            <w:tcW w:w="1324" w:type="pct"/>
            <w:vAlign w:val="center"/>
          </w:tcPr>
          <w:p w14:paraId="249A6175" w14:textId="77777777" w:rsidR="00B4528A" w:rsidRPr="000F39FB" w:rsidRDefault="00091149" w:rsidP="00091149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0F39FB">
              <w:rPr>
                <w:rFonts w:ascii="Times New Roman" w:eastAsia="標楷體" w:hAnsi="Times New Roman"/>
                <w:szCs w:val="24"/>
              </w:rPr>
              <w:t>2</w:t>
            </w:r>
            <w:r w:rsidR="00B4528A" w:rsidRPr="000F39FB">
              <w:rPr>
                <w:rFonts w:ascii="Times New Roman" w:eastAsia="標楷體" w:hAnsi="Times New Roman" w:hint="eastAsia"/>
                <w:szCs w:val="24"/>
              </w:rPr>
              <w:t>家族病史</w:t>
            </w:r>
            <w:r w:rsidR="00B4528A" w:rsidRPr="000F39F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920D17" w:rsidRPr="000F39FB">
              <w:rPr>
                <w:rFonts w:ascii="Times New Roman" w:eastAsia="標楷體" w:hAnsi="Times New Roman" w:hint="eastAsia"/>
                <w:szCs w:val="24"/>
              </w:rPr>
              <w:t>請</w:t>
            </w:r>
            <w:r w:rsidR="00B4528A" w:rsidRPr="000F39FB">
              <w:rPr>
                <w:rFonts w:ascii="Times New Roman" w:eastAsia="標楷體" w:hAnsi="Times New Roman" w:hint="eastAsia"/>
                <w:szCs w:val="24"/>
              </w:rPr>
              <w:t>附上家族中其他病患之</w:t>
            </w:r>
            <w:r w:rsidR="00A65676" w:rsidRPr="000F39FB">
              <w:rPr>
                <w:rFonts w:ascii="Times New Roman" w:eastAsia="標楷體" w:hAnsi="Times New Roman" w:hint="eastAsia"/>
                <w:szCs w:val="24"/>
              </w:rPr>
              <w:t>詳細</w:t>
            </w:r>
            <w:r w:rsidR="00B4528A" w:rsidRPr="000F39FB">
              <w:rPr>
                <w:rFonts w:ascii="Times New Roman" w:eastAsia="標楷體" w:hAnsi="Times New Roman" w:hint="eastAsia"/>
                <w:szCs w:val="24"/>
              </w:rPr>
              <w:t>病歷記錄或</w:t>
            </w:r>
            <w:r w:rsidR="00A65676" w:rsidRPr="000F39FB">
              <w:rPr>
                <w:rFonts w:ascii="Times New Roman" w:eastAsia="標楷體" w:hAnsi="Times New Roman" w:hint="eastAsia"/>
                <w:szCs w:val="24"/>
              </w:rPr>
              <w:t>個</w:t>
            </w:r>
            <w:r w:rsidR="00FA5B09" w:rsidRPr="000F39FB">
              <w:rPr>
                <w:rFonts w:ascii="Times New Roman" w:eastAsia="標楷體" w:hAnsi="Times New Roman" w:hint="eastAsia"/>
                <w:szCs w:val="24"/>
              </w:rPr>
              <w:t>案</w:t>
            </w:r>
            <w:r w:rsidR="00B4528A" w:rsidRPr="000F39FB">
              <w:rPr>
                <w:rFonts w:ascii="Times New Roman" w:eastAsia="標楷體" w:hAnsi="Times New Roman" w:hint="eastAsia"/>
                <w:szCs w:val="24"/>
              </w:rPr>
              <w:t>病歷資料</w:t>
            </w:r>
            <w:r w:rsidR="00B4528A" w:rsidRPr="000F39FB">
              <w:rPr>
                <w:rFonts w:ascii="Times New Roman" w:eastAsia="標楷體" w:hAnsi="Times New Roman"/>
                <w:szCs w:val="24"/>
              </w:rPr>
              <w:t>)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="00E57C13"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5199832B" w14:textId="77777777" w:rsidR="00B4528A" w:rsidRPr="000F39FB" w:rsidRDefault="00E57C13" w:rsidP="00E57C13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家族史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A16AB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0F39FB">
              <w:rPr>
                <w:rFonts w:ascii="Times New Roman" w:eastAsia="標楷體" w:hAnsi="Times New Roman"/>
                <w:szCs w:val="24"/>
              </w:rPr>
              <w:t>Family history</w:t>
            </w:r>
            <w:r w:rsidR="002A16AB">
              <w:rPr>
                <w:rFonts w:ascii="Times New Roman" w:eastAsia="標楷體" w:hAnsi="Times New Roman" w:hint="eastAsia"/>
                <w:szCs w:val="24"/>
              </w:rPr>
              <w:t>]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</w:tr>
      <w:tr w:rsidR="002B774A" w:rsidRPr="00887F75" w14:paraId="17BE537F" w14:textId="77777777" w:rsidTr="00091149">
        <w:trPr>
          <w:trHeight w:val="792"/>
          <w:jc w:val="center"/>
        </w:trPr>
        <w:tc>
          <w:tcPr>
            <w:tcW w:w="1324" w:type="pct"/>
            <w:vAlign w:val="center"/>
          </w:tcPr>
          <w:p w14:paraId="75531A13" w14:textId="77777777" w:rsidR="002B774A" w:rsidRPr="000F39FB" w:rsidRDefault="00091149" w:rsidP="00091149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0F39FB">
              <w:rPr>
                <w:rFonts w:ascii="Times New Roman" w:eastAsia="標楷體" w:hAnsi="Times New Roman"/>
                <w:szCs w:val="24"/>
              </w:rPr>
              <w:t>3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臨床症狀及徵兆</w:t>
            </w:r>
            <w:r w:rsidR="00E57C13" w:rsidRPr="000F39F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E57C13"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="00E57C13" w:rsidRPr="000F39F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101C4C15" w14:textId="77777777" w:rsidR="005925F8" w:rsidRPr="00904E6D" w:rsidRDefault="005925F8" w:rsidP="005925F8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904E6D">
              <w:rPr>
                <w:rFonts w:ascii="Times New Roman" w:eastAsia="標楷體" w:hAnsi="Times New Roman" w:hint="eastAsia"/>
                <w:b/>
                <w:bCs/>
                <w:szCs w:val="24"/>
              </w:rPr>
              <w:t>至少出現下列</w:t>
            </w:r>
            <w:r w:rsidR="00030532" w:rsidRPr="00904E6D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904E6D">
              <w:rPr>
                <w:rFonts w:ascii="Times New Roman" w:eastAsia="標楷體" w:hAnsi="Times New Roman" w:hint="eastAsia"/>
                <w:b/>
                <w:bCs/>
                <w:szCs w:val="24"/>
              </w:rPr>
              <w:t>項：</w:t>
            </w:r>
          </w:p>
          <w:p w14:paraId="289F7ACD" w14:textId="77777777" w:rsidR="000F39FB" w:rsidRPr="004B71CA" w:rsidRDefault="000F39FB" w:rsidP="00742C1D">
            <w:pPr>
              <w:widowControl/>
              <w:numPr>
                <w:ilvl w:val="0"/>
                <w:numId w:val="44"/>
              </w:numPr>
              <w:snapToGrid w:val="0"/>
              <w:ind w:left="720" w:hangingChars="300" w:hanging="720"/>
              <w:jc w:val="both"/>
              <w:rPr>
                <w:rFonts w:ascii="Times New Roman" w:eastAsia="標楷體" w:hAnsi="Times New Roman"/>
                <w:szCs w:val="24"/>
              </w:rPr>
            </w:pPr>
            <w:r w:rsidRPr="00904E6D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B71CA" w:rsidRPr="004B71CA">
              <w:rPr>
                <w:rFonts w:ascii="Times New Roman" w:eastAsia="標楷體" w:hAnsi="Times New Roman" w:hint="eastAsia"/>
                <w:szCs w:val="24"/>
              </w:rPr>
              <w:t>嬰兒時期發病之慢性腹瀉</w:t>
            </w:r>
            <w:r w:rsidR="004B71CA">
              <w:rPr>
                <w:rFonts w:ascii="Times New Roman" w:eastAsia="標楷體" w:hAnsi="Times New Roman" w:hint="eastAsia"/>
                <w:szCs w:val="24"/>
              </w:rPr>
              <w:t>[</w:t>
            </w:r>
            <w:r w:rsidR="00030532" w:rsidRPr="00904E6D">
              <w:rPr>
                <w:rFonts w:ascii="Times New Roman" w:eastAsia="標楷體" w:hAnsi="Times New Roman"/>
                <w:szCs w:val="24"/>
              </w:rPr>
              <w:t>Infantile onse</w:t>
            </w:r>
            <w:r w:rsidR="00030532" w:rsidRPr="004B71CA">
              <w:rPr>
                <w:rFonts w:ascii="Times New Roman" w:eastAsia="標楷體" w:hAnsi="Times New Roman"/>
                <w:szCs w:val="24"/>
              </w:rPr>
              <w:t xml:space="preserve">t </w:t>
            </w:r>
            <w:r w:rsidR="00444261" w:rsidRPr="004B71CA">
              <w:rPr>
                <w:rFonts w:ascii="Times New Roman" w:eastAsia="標楷體" w:hAnsi="Times New Roman"/>
                <w:szCs w:val="24"/>
              </w:rPr>
              <w:t xml:space="preserve">chronic </w:t>
            </w:r>
            <w:r w:rsidR="00030532" w:rsidRPr="004B71CA">
              <w:rPr>
                <w:rFonts w:ascii="Times New Roman" w:eastAsia="標楷體" w:hAnsi="Times New Roman"/>
                <w:szCs w:val="24"/>
              </w:rPr>
              <w:t>diarrhea</w:t>
            </w:r>
            <w:r w:rsidR="004B71CA" w:rsidRPr="004B71CA">
              <w:rPr>
                <w:rFonts w:ascii="Times New Roman" w:eastAsia="標楷體" w:hAnsi="Times New Roman"/>
                <w:szCs w:val="24"/>
              </w:rPr>
              <w:t>]</w:t>
            </w:r>
          </w:p>
          <w:p w14:paraId="0936D4A8" w14:textId="77777777" w:rsidR="000F39FB" w:rsidRPr="004B71CA" w:rsidRDefault="000F39FB" w:rsidP="00742C1D">
            <w:pPr>
              <w:widowControl/>
              <w:numPr>
                <w:ilvl w:val="0"/>
                <w:numId w:val="44"/>
              </w:numPr>
              <w:snapToGrid w:val="0"/>
              <w:ind w:left="720" w:hangingChars="300" w:hanging="720"/>
              <w:jc w:val="both"/>
              <w:rPr>
                <w:rFonts w:ascii="Times New Roman" w:eastAsia="標楷體" w:hAnsi="Times New Roman"/>
                <w:szCs w:val="24"/>
              </w:rPr>
            </w:pPr>
            <w:r w:rsidRPr="004B71CA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B71CA" w:rsidRPr="004B71CA">
              <w:rPr>
                <w:rFonts w:ascii="Times New Roman" w:eastAsia="標楷體" w:hAnsi="Times New Roman" w:hint="eastAsia"/>
                <w:szCs w:val="24"/>
              </w:rPr>
              <w:t>兒童時期發病之進行性白內障</w:t>
            </w:r>
            <w:r w:rsidR="004B71CA" w:rsidRPr="004B71CA">
              <w:rPr>
                <w:rFonts w:ascii="Times New Roman" w:eastAsia="標楷體" w:hAnsi="Times New Roman" w:hint="eastAsia"/>
                <w:szCs w:val="24"/>
              </w:rPr>
              <w:t>[</w:t>
            </w:r>
            <w:r w:rsidR="00030532" w:rsidRPr="004B71CA">
              <w:rPr>
                <w:rFonts w:ascii="Times New Roman" w:eastAsia="標楷體" w:hAnsi="Times New Roman"/>
                <w:szCs w:val="24"/>
              </w:rPr>
              <w:t xml:space="preserve">Childhood onset </w:t>
            </w:r>
            <w:r w:rsidR="00444261" w:rsidRPr="004B71CA">
              <w:rPr>
                <w:rFonts w:ascii="Times New Roman" w:eastAsia="標楷體" w:hAnsi="Times New Roman"/>
                <w:szCs w:val="24"/>
              </w:rPr>
              <w:t xml:space="preserve">progressive </w:t>
            </w:r>
            <w:r w:rsidR="00030532" w:rsidRPr="004B71CA">
              <w:rPr>
                <w:rFonts w:ascii="Times New Roman" w:eastAsia="標楷體" w:hAnsi="Times New Roman"/>
                <w:szCs w:val="24"/>
              </w:rPr>
              <w:t>cataract</w:t>
            </w:r>
            <w:r w:rsidR="004B71CA" w:rsidRPr="004B71CA">
              <w:rPr>
                <w:rFonts w:ascii="Times New Roman" w:eastAsia="標楷體" w:hAnsi="Times New Roman"/>
                <w:szCs w:val="24"/>
              </w:rPr>
              <w:t>]</w:t>
            </w:r>
          </w:p>
          <w:p w14:paraId="1788DDC4" w14:textId="77777777" w:rsidR="000F39FB" w:rsidRPr="00904E6D" w:rsidRDefault="000F39FB" w:rsidP="00742C1D">
            <w:pPr>
              <w:widowControl/>
              <w:numPr>
                <w:ilvl w:val="0"/>
                <w:numId w:val="44"/>
              </w:numPr>
              <w:snapToGrid w:val="0"/>
              <w:ind w:left="720" w:hangingChars="300" w:hanging="720"/>
              <w:jc w:val="both"/>
              <w:rPr>
                <w:rFonts w:ascii="Times New Roman" w:eastAsia="標楷體" w:hAnsi="Times New Roman"/>
                <w:szCs w:val="24"/>
              </w:rPr>
            </w:pPr>
            <w:r w:rsidRPr="00904E6D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B71CA" w:rsidRPr="004B71CA">
              <w:rPr>
                <w:rFonts w:ascii="Times New Roman" w:eastAsia="標楷體" w:hAnsi="Times New Roman" w:hint="eastAsia"/>
                <w:szCs w:val="24"/>
              </w:rPr>
              <w:t>青少年至青壯年期發病之</w:t>
            </w:r>
            <w:proofErr w:type="gramStart"/>
            <w:r w:rsidR="004B71CA" w:rsidRPr="004B71CA">
              <w:rPr>
                <w:rFonts w:ascii="Times New Roman" w:eastAsia="標楷體" w:hAnsi="Times New Roman" w:hint="eastAsia"/>
                <w:szCs w:val="24"/>
              </w:rPr>
              <w:t>肌腱黃瘤</w:t>
            </w:r>
            <w:proofErr w:type="gramEnd"/>
            <w:r w:rsidR="004B71CA" w:rsidRPr="004B71CA">
              <w:rPr>
                <w:rFonts w:ascii="Times New Roman" w:eastAsia="標楷體" w:hAnsi="Times New Roman"/>
                <w:szCs w:val="24"/>
              </w:rPr>
              <w:t>(</w:t>
            </w:r>
            <w:r w:rsidR="004B71CA" w:rsidRPr="004B71CA">
              <w:rPr>
                <w:rFonts w:ascii="Times New Roman" w:eastAsia="標楷體" w:hAnsi="Times New Roman" w:hint="eastAsia"/>
                <w:szCs w:val="24"/>
              </w:rPr>
              <w:t>及</w:t>
            </w:r>
            <w:r w:rsidR="004B71CA" w:rsidRPr="004B71CA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4B71CA" w:rsidRPr="004B71CA">
              <w:rPr>
                <w:rFonts w:ascii="Times New Roman" w:eastAsia="標楷體" w:hAnsi="Times New Roman" w:hint="eastAsia"/>
                <w:szCs w:val="24"/>
              </w:rPr>
              <w:t>或肌腱肥大</w:t>
            </w:r>
            <w:r w:rsidR="004B71CA" w:rsidRPr="004B71CA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="004B71CA">
              <w:rPr>
                <w:rFonts w:ascii="Times New Roman" w:eastAsia="標楷體" w:hAnsi="Times New Roman"/>
                <w:szCs w:val="24"/>
              </w:rPr>
              <w:t>[</w:t>
            </w:r>
            <w:r w:rsidR="00030532" w:rsidRPr="00904E6D">
              <w:rPr>
                <w:rFonts w:ascii="Times New Roman" w:eastAsia="標楷體" w:hAnsi="Times New Roman"/>
                <w:szCs w:val="24"/>
              </w:rPr>
              <w:t>Adolescent to young adult onset tendon</w:t>
            </w:r>
            <w:r w:rsidR="002A16A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030532" w:rsidRPr="00904E6D">
              <w:rPr>
                <w:rFonts w:ascii="Times New Roman" w:eastAsia="標楷體" w:hAnsi="Times New Roman"/>
                <w:szCs w:val="24"/>
              </w:rPr>
              <w:t>xanthoma</w:t>
            </w:r>
            <w:r w:rsidR="004B71CA">
              <w:rPr>
                <w:rFonts w:ascii="Times New Roman" w:eastAsia="標楷體" w:hAnsi="Times New Roman"/>
                <w:szCs w:val="24"/>
              </w:rPr>
              <w:t>(</w:t>
            </w:r>
            <w:r w:rsidR="00366D2A" w:rsidRPr="00904E6D">
              <w:rPr>
                <w:rFonts w:ascii="Times New Roman" w:eastAsia="標楷體" w:hAnsi="Times New Roman"/>
                <w:szCs w:val="24"/>
              </w:rPr>
              <w:t>and /or hypertrophy</w:t>
            </w:r>
            <w:r w:rsidR="004B71CA">
              <w:rPr>
                <w:rFonts w:ascii="Times New Roman" w:eastAsia="標楷體" w:hAnsi="Times New Roman"/>
                <w:szCs w:val="24"/>
              </w:rPr>
              <w:t>)]</w:t>
            </w:r>
            <w:r w:rsidR="00366D2A" w:rsidRPr="00904E6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53C2F" w:rsidRPr="00A53C2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A53C2F" w:rsidRPr="00A53C2F">
              <w:rPr>
                <w:rFonts w:ascii="Times New Roman" w:eastAsia="標楷體" w:hAnsi="Times New Roman" w:hint="eastAsia"/>
                <w:szCs w:val="24"/>
              </w:rPr>
              <w:t>須附照片</w:t>
            </w:r>
            <w:r w:rsidR="00A53C2F" w:rsidRPr="00A53C2F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366D2A" w:rsidRPr="00904E6D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78B06C89" w14:textId="77777777" w:rsidR="00030532" w:rsidRPr="00904E6D" w:rsidRDefault="000F39FB" w:rsidP="00742C1D">
            <w:pPr>
              <w:widowControl/>
              <w:numPr>
                <w:ilvl w:val="0"/>
                <w:numId w:val="44"/>
              </w:numPr>
              <w:snapToGrid w:val="0"/>
              <w:ind w:left="720" w:hangingChars="300" w:hanging="720"/>
              <w:jc w:val="both"/>
              <w:rPr>
                <w:rFonts w:ascii="Times New Roman" w:eastAsia="標楷體" w:hAnsi="Times New Roman"/>
                <w:szCs w:val="24"/>
              </w:rPr>
            </w:pPr>
            <w:r w:rsidRPr="00904E6D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B71CA" w:rsidRPr="004B71CA">
              <w:rPr>
                <w:rFonts w:ascii="Times New Roman" w:eastAsia="標楷體" w:hAnsi="Times New Roman" w:hint="eastAsia"/>
                <w:szCs w:val="24"/>
              </w:rPr>
              <w:t>成人時期發病之進行性癡呆症</w:t>
            </w:r>
            <w:r w:rsidR="004B71CA">
              <w:rPr>
                <w:rFonts w:ascii="Times New Roman" w:eastAsia="標楷體" w:hAnsi="Times New Roman"/>
                <w:szCs w:val="24"/>
              </w:rPr>
              <w:t>[</w:t>
            </w:r>
            <w:r w:rsidR="00030532" w:rsidRPr="00904E6D">
              <w:rPr>
                <w:rFonts w:ascii="Times New Roman" w:eastAsia="標楷體" w:hAnsi="Times New Roman" w:hint="eastAsia"/>
                <w:szCs w:val="24"/>
              </w:rPr>
              <w:t>Ad</w:t>
            </w:r>
            <w:r w:rsidR="00030532" w:rsidRPr="00904E6D">
              <w:rPr>
                <w:rFonts w:ascii="Times New Roman" w:eastAsia="標楷體" w:hAnsi="Times New Roman"/>
                <w:szCs w:val="24"/>
              </w:rPr>
              <w:t>ult onset progressive dementia</w:t>
            </w:r>
            <w:r w:rsidR="004B71CA">
              <w:rPr>
                <w:rFonts w:ascii="Times New Roman" w:eastAsia="標楷體" w:hAnsi="Times New Roman"/>
                <w:szCs w:val="24"/>
              </w:rPr>
              <w:t>]</w:t>
            </w:r>
          </w:p>
          <w:p w14:paraId="2340B6C9" w14:textId="77777777" w:rsidR="002D4616" w:rsidRPr="00904E6D" w:rsidRDefault="000F39FB" w:rsidP="00742C1D">
            <w:pPr>
              <w:widowControl/>
              <w:numPr>
                <w:ilvl w:val="0"/>
                <w:numId w:val="44"/>
              </w:numPr>
              <w:snapToGrid w:val="0"/>
              <w:ind w:left="720" w:hangingChars="300" w:hanging="720"/>
              <w:jc w:val="both"/>
              <w:rPr>
                <w:rFonts w:ascii="Times New Roman" w:eastAsia="標楷體" w:hAnsi="Times New Roman"/>
                <w:szCs w:val="24"/>
              </w:rPr>
            </w:pPr>
            <w:r w:rsidRPr="00904E6D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B71CA" w:rsidRPr="004B71CA">
              <w:rPr>
                <w:rFonts w:ascii="Times New Roman" w:eastAsia="標楷體" w:hAnsi="Times New Roman" w:hint="eastAsia"/>
                <w:szCs w:val="24"/>
              </w:rPr>
              <w:t>成人時期發病之進行性精神症狀</w:t>
            </w:r>
            <w:r w:rsidR="004B71CA">
              <w:rPr>
                <w:rFonts w:ascii="Times New Roman" w:eastAsia="標楷體" w:hAnsi="Times New Roman"/>
                <w:szCs w:val="24"/>
              </w:rPr>
              <w:t>[</w:t>
            </w:r>
            <w:r w:rsidR="00030532" w:rsidRPr="00904E6D">
              <w:rPr>
                <w:rFonts w:ascii="Times New Roman" w:eastAsia="標楷體" w:hAnsi="Times New Roman" w:hint="eastAsia"/>
                <w:szCs w:val="24"/>
              </w:rPr>
              <w:t>Ad</w:t>
            </w:r>
            <w:r w:rsidR="00030532" w:rsidRPr="00904E6D">
              <w:rPr>
                <w:rFonts w:ascii="Times New Roman" w:eastAsia="標楷體" w:hAnsi="Times New Roman"/>
                <w:szCs w:val="24"/>
              </w:rPr>
              <w:t>ult onset progressive psychiatric symptoms</w:t>
            </w:r>
            <w:r w:rsidR="004B71CA">
              <w:rPr>
                <w:rFonts w:ascii="Times New Roman" w:eastAsia="標楷體" w:hAnsi="Times New Roman"/>
                <w:szCs w:val="24"/>
              </w:rPr>
              <w:t>]</w:t>
            </w:r>
          </w:p>
          <w:p w14:paraId="04B10FF8" w14:textId="77777777" w:rsidR="000F39FB" w:rsidRPr="004B71CA" w:rsidRDefault="000F39FB" w:rsidP="00742C1D">
            <w:pPr>
              <w:widowControl/>
              <w:numPr>
                <w:ilvl w:val="0"/>
                <w:numId w:val="44"/>
              </w:numPr>
              <w:snapToGrid w:val="0"/>
              <w:ind w:left="720" w:hangingChars="300" w:hanging="720"/>
              <w:jc w:val="both"/>
              <w:rPr>
                <w:rFonts w:ascii="Times New Roman" w:eastAsia="標楷體" w:hAnsi="Times New Roman"/>
                <w:szCs w:val="24"/>
              </w:rPr>
            </w:pPr>
            <w:r w:rsidRPr="00904E6D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B71CA" w:rsidRPr="004B71CA">
              <w:rPr>
                <w:rFonts w:ascii="Times New Roman" w:eastAsia="標楷體" w:hAnsi="Times New Roman" w:hint="eastAsia"/>
                <w:szCs w:val="24"/>
              </w:rPr>
              <w:t>成人時期發病之</w:t>
            </w:r>
            <w:proofErr w:type="gramStart"/>
            <w:r w:rsidR="004B71CA" w:rsidRPr="004B71CA">
              <w:rPr>
                <w:rFonts w:ascii="Times New Roman" w:eastAsia="標楷體" w:hAnsi="Times New Roman" w:hint="eastAsia"/>
                <w:szCs w:val="24"/>
              </w:rPr>
              <w:t>進行性共濟失調或步態</w:t>
            </w:r>
            <w:proofErr w:type="gramEnd"/>
            <w:r w:rsidR="004B71CA" w:rsidRPr="004B71CA">
              <w:rPr>
                <w:rFonts w:ascii="Times New Roman" w:eastAsia="標楷體" w:hAnsi="Times New Roman" w:hint="eastAsia"/>
                <w:szCs w:val="24"/>
              </w:rPr>
              <w:t>異常</w:t>
            </w:r>
            <w:r w:rsidR="004B71CA">
              <w:rPr>
                <w:rFonts w:ascii="Times New Roman" w:eastAsia="標楷體" w:hAnsi="Times New Roman" w:hint="eastAsia"/>
                <w:szCs w:val="24"/>
              </w:rPr>
              <w:t>[</w:t>
            </w:r>
            <w:r w:rsidR="00030532" w:rsidRPr="00904E6D">
              <w:rPr>
                <w:rFonts w:ascii="Times New Roman" w:eastAsia="標楷體" w:hAnsi="Times New Roman" w:hint="eastAsia"/>
                <w:szCs w:val="24"/>
              </w:rPr>
              <w:t>Ad</w:t>
            </w:r>
            <w:r w:rsidR="00030532" w:rsidRPr="00904E6D">
              <w:rPr>
                <w:rFonts w:ascii="Times New Roman" w:eastAsia="標楷體" w:hAnsi="Times New Roman"/>
                <w:szCs w:val="24"/>
              </w:rPr>
              <w:t>ult onset progressive ataxia or gait disturbance</w:t>
            </w:r>
            <w:r w:rsidR="004B71CA">
              <w:rPr>
                <w:rFonts w:ascii="Times New Roman" w:eastAsia="標楷體" w:hAnsi="Times New Roman"/>
                <w:szCs w:val="24"/>
              </w:rPr>
              <w:t>]</w:t>
            </w:r>
          </w:p>
        </w:tc>
      </w:tr>
      <w:tr w:rsidR="002B774A" w:rsidRPr="00C60703" w14:paraId="7887F584" w14:textId="77777777" w:rsidTr="00091149">
        <w:trPr>
          <w:jc w:val="center"/>
        </w:trPr>
        <w:tc>
          <w:tcPr>
            <w:tcW w:w="1324" w:type="pct"/>
            <w:vAlign w:val="center"/>
          </w:tcPr>
          <w:p w14:paraId="7B95DDAA" w14:textId="77777777" w:rsidR="00E57C13" w:rsidRPr="000F39FB" w:rsidRDefault="005925F8" w:rsidP="00E57C13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b/>
                <w:szCs w:val="24"/>
              </w:rPr>
              <w:t>實驗室檢驗報告</w:t>
            </w:r>
          </w:p>
          <w:p w14:paraId="3F65BB3E" w14:textId="62A34CCC" w:rsidR="002B774A" w:rsidRPr="000F39FB" w:rsidRDefault="00D35BD8" w:rsidP="00D35BD8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B4528A" w:rsidRPr="000F39FB">
              <w:rPr>
                <w:rFonts w:ascii="Times New Roman" w:eastAsia="標楷體" w:hAnsi="Times New Roman"/>
                <w:szCs w:val="24"/>
              </w:rPr>
              <w:t>(</w:t>
            </w:r>
            <w:r w:rsidR="00B4528A" w:rsidRPr="000F39FB">
              <w:rPr>
                <w:rFonts w:ascii="Times New Roman" w:eastAsia="標楷體" w:hAnsi="Times New Roman"/>
                <w:szCs w:val="24"/>
              </w:rPr>
              <w:t>請附相關</w:t>
            </w:r>
            <w:r w:rsidR="00E57C13" w:rsidRPr="000F39FB">
              <w:rPr>
                <w:rFonts w:ascii="Times New Roman" w:eastAsia="標楷體" w:hAnsi="Times New Roman" w:hint="eastAsia"/>
                <w:szCs w:val="24"/>
              </w:rPr>
              <w:t>檢驗</w:t>
            </w:r>
            <w:r w:rsidR="00B4528A" w:rsidRPr="000F39FB">
              <w:rPr>
                <w:rFonts w:ascii="Times New Roman" w:eastAsia="標楷體" w:hAnsi="Times New Roman"/>
                <w:szCs w:val="24"/>
              </w:rPr>
              <w:t>資料</w:t>
            </w:r>
            <w:r w:rsidR="00B4528A" w:rsidRPr="000F39F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3CCD165C" w14:textId="77777777" w:rsidR="005925F8" w:rsidRPr="000F39FB" w:rsidRDefault="0030032E" w:rsidP="005925F8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>holestanol level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選擇性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：□正常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＿＿＿＿＿</w:t>
            </w:r>
            <w:proofErr w:type="gramEnd"/>
          </w:p>
          <w:p w14:paraId="22DFA349" w14:textId="77777777" w:rsidR="000F39FB" w:rsidRPr="000F39FB" w:rsidRDefault="0030032E" w:rsidP="005925F8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 xml:space="preserve">holesterol level 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選擇性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：□正常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＿＿＿＿＿</w:t>
            </w:r>
            <w:proofErr w:type="gramEnd"/>
          </w:p>
        </w:tc>
      </w:tr>
      <w:tr w:rsidR="00CB72A7" w:rsidRPr="00CB72A7" w14:paraId="003351D4" w14:textId="77777777" w:rsidTr="00091149">
        <w:trPr>
          <w:trHeight w:val="831"/>
          <w:jc w:val="center"/>
        </w:trPr>
        <w:tc>
          <w:tcPr>
            <w:tcW w:w="1324" w:type="pct"/>
            <w:vAlign w:val="center"/>
          </w:tcPr>
          <w:p w14:paraId="12E2CC88" w14:textId="77777777" w:rsidR="005925F8" w:rsidRPr="000F39FB" w:rsidRDefault="005925F8" w:rsidP="005925F8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b/>
                <w:bCs/>
                <w:szCs w:val="24"/>
              </w:rPr>
              <w:t>影像學檢查報告</w:t>
            </w:r>
          </w:p>
          <w:p w14:paraId="21CD2F63" w14:textId="47007029" w:rsidR="005925F8" w:rsidRPr="000F39FB" w:rsidRDefault="00D35BD8" w:rsidP="00D35BD8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5925F8" w:rsidRPr="000F39FB">
              <w:rPr>
                <w:rFonts w:ascii="Times New Roman" w:eastAsia="標楷體" w:hAnsi="Times New Roman"/>
                <w:szCs w:val="24"/>
              </w:rPr>
              <w:t>(</w:t>
            </w:r>
            <w:r w:rsidR="005925F8" w:rsidRPr="000F39FB">
              <w:rPr>
                <w:rFonts w:ascii="Times New Roman" w:eastAsia="標楷體" w:hAnsi="Times New Roman"/>
                <w:szCs w:val="24"/>
              </w:rPr>
              <w:t>請附相關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報告</w:t>
            </w:r>
            <w:r w:rsidR="005925F8" w:rsidRPr="000F39FB">
              <w:rPr>
                <w:rFonts w:ascii="Times New Roman" w:eastAsia="標楷體" w:hAnsi="Times New Roman"/>
                <w:szCs w:val="24"/>
              </w:rPr>
              <w:t>資料</w:t>
            </w:r>
            <w:r w:rsidR="005925F8" w:rsidRPr="000F39F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579FA25C" w14:textId="77777777" w:rsidR="005925F8" w:rsidRPr="000F39FB" w:rsidRDefault="004B71CA" w:rsidP="002B0D18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4B71CA">
              <w:rPr>
                <w:rFonts w:ascii="Times New Roman" w:eastAsia="標楷體" w:hAnsi="Times New Roman" w:hint="eastAsia"/>
                <w:szCs w:val="24"/>
              </w:rPr>
              <w:t>腦部核磁共振造影</w:t>
            </w:r>
            <w:r>
              <w:rPr>
                <w:rFonts w:ascii="Times New Roman" w:eastAsia="標楷體" w:hAnsi="Times New Roman" w:hint="eastAsia"/>
                <w:szCs w:val="24"/>
              </w:rPr>
              <w:t>[</w:t>
            </w:r>
            <w:r w:rsidR="0030032E">
              <w:rPr>
                <w:rFonts w:ascii="Times New Roman" w:eastAsia="標楷體" w:hAnsi="Times New Roman"/>
                <w:szCs w:val="24"/>
              </w:rPr>
              <w:t>Brain MRI</w:t>
            </w:r>
            <w:r>
              <w:rPr>
                <w:rFonts w:ascii="Times New Roman" w:eastAsia="標楷體" w:hAnsi="Times New Roman"/>
                <w:szCs w:val="24"/>
              </w:rPr>
              <w:t>]</w:t>
            </w:r>
            <w:r w:rsidR="0030032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：□正常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71CA">
              <w:rPr>
                <w:rFonts w:ascii="Times New Roman" w:eastAsia="標楷體" w:hAnsi="Times New Roman" w:hint="eastAsia"/>
                <w:szCs w:val="24"/>
              </w:rPr>
              <w:t>□腦白質病變</w:t>
            </w:r>
          </w:p>
          <w:p w14:paraId="22248282" w14:textId="1394AD60" w:rsidR="000F39FB" w:rsidRDefault="0030032E" w:rsidP="00742C1D">
            <w:pPr>
              <w:widowControl/>
              <w:snapToGrid w:val="0"/>
              <w:spacing w:beforeLines="50" w:before="180" w:afterLines="50" w:after="180" w:line="276" w:lineRule="auto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50836">
              <w:rPr>
                <w:rFonts w:ascii="Times New Roman" w:hAnsi="Times New Roman"/>
                <w:color w:val="000000"/>
                <w:shd w:val="clear" w:color="auto" w:fill="FFFFFF"/>
              </w:rPr>
              <w:t>Bilateral hyperintensity of the dentate nuclei and cerebellar white matter</w:t>
            </w:r>
          </w:p>
          <w:p w14:paraId="6DAF7BF5" w14:textId="49CC0621" w:rsidR="0030032E" w:rsidRPr="000F39FB" w:rsidRDefault="0030032E" w:rsidP="00742C1D">
            <w:pPr>
              <w:widowControl/>
              <w:snapToGrid w:val="0"/>
              <w:spacing w:beforeLines="50" w:before="180" w:afterLines="50" w:after="180" w:line="276" w:lineRule="auto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50836">
              <w:rPr>
                <w:rFonts w:ascii="Times New Roman" w:hAnsi="Times New Roman"/>
                <w:color w:val="000000"/>
                <w:shd w:val="clear" w:color="auto" w:fill="FFFFFF"/>
              </w:rPr>
              <w:t>Bilateral hyperintensity of cerebral white matter</w:t>
            </w:r>
          </w:p>
        </w:tc>
      </w:tr>
      <w:tr w:rsidR="00CB72A7" w:rsidRPr="00CB72A7" w14:paraId="054076AD" w14:textId="77777777" w:rsidTr="00091149">
        <w:trPr>
          <w:trHeight w:val="831"/>
          <w:jc w:val="center"/>
        </w:trPr>
        <w:tc>
          <w:tcPr>
            <w:tcW w:w="1324" w:type="pct"/>
            <w:vAlign w:val="center"/>
          </w:tcPr>
          <w:p w14:paraId="4BD6F42D" w14:textId="77777777" w:rsidR="00E57C13" w:rsidRPr="000F39FB" w:rsidRDefault="00CB72A7" w:rsidP="00E57C13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特殊檢查報告</w:t>
            </w:r>
          </w:p>
          <w:p w14:paraId="10624B1A" w14:textId="01E9A2A1" w:rsidR="00755F03" w:rsidRPr="000F39FB" w:rsidRDefault="00D35BD8" w:rsidP="00D35BD8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755F03" w:rsidRPr="000F39FB">
              <w:rPr>
                <w:rFonts w:ascii="Times New Roman" w:eastAsia="標楷體" w:hAnsi="Times New Roman"/>
                <w:szCs w:val="24"/>
              </w:rPr>
              <w:t>(</w:t>
            </w:r>
            <w:r w:rsidR="00755F03" w:rsidRPr="000F39FB">
              <w:rPr>
                <w:rFonts w:ascii="Times New Roman" w:eastAsia="標楷體" w:hAnsi="Times New Roman"/>
                <w:szCs w:val="24"/>
              </w:rPr>
              <w:t>請附相關</w:t>
            </w:r>
            <w:r w:rsidR="00755F03" w:rsidRPr="000F39FB">
              <w:rPr>
                <w:rFonts w:ascii="Times New Roman" w:eastAsia="標楷體" w:hAnsi="Times New Roman" w:hint="eastAsia"/>
                <w:szCs w:val="24"/>
              </w:rPr>
              <w:t>檢驗</w:t>
            </w:r>
            <w:r w:rsidR="00755F03" w:rsidRPr="000F39FB">
              <w:rPr>
                <w:rFonts w:ascii="Times New Roman" w:eastAsia="標楷體" w:hAnsi="Times New Roman"/>
                <w:szCs w:val="24"/>
              </w:rPr>
              <w:t>資料</w:t>
            </w:r>
            <w:r w:rsidR="00755F03" w:rsidRPr="000F39F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25E7E3C3" w14:textId="77777777" w:rsidR="00CB72A7" w:rsidRPr="000F39FB" w:rsidRDefault="0030032E" w:rsidP="00CB72A7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/>
                <w:szCs w:val="24"/>
              </w:rPr>
              <w:t>CV</w:t>
            </w:r>
            <w:r w:rsidR="000F39FB"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CB72A7" w:rsidRPr="000F39F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B72A7" w:rsidRPr="000F39FB">
              <w:rPr>
                <w:rFonts w:ascii="Times New Roman" w:eastAsia="標楷體" w:hAnsi="Times New Roman" w:hint="eastAsia"/>
                <w:szCs w:val="24"/>
              </w:rPr>
              <w:t>選擇性</w:t>
            </w:r>
            <w:r w:rsidR="00CB72A7"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B72A7" w:rsidRPr="000F39FB">
              <w:rPr>
                <w:rFonts w:ascii="Times New Roman" w:eastAsia="標楷體" w:hAnsi="Times New Roman" w:hint="eastAsia"/>
                <w:szCs w:val="24"/>
              </w:rPr>
              <w:t>：□正常</w:t>
            </w:r>
            <w:r w:rsidR="00CB72A7"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CB72A7" w:rsidRPr="000F39FB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="00CB72A7" w:rsidRPr="000F39FB">
              <w:rPr>
                <w:rFonts w:ascii="Times New Roman" w:eastAsia="標楷體" w:hAnsi="Times New Roman" w:hint="eastAsia"/>
                <w:szCs w:val="24"/>
              </w:rPr>
              <w:t>＿＿＿＿＿</w:t>
            </w:r>
            <w:proofErr w:type="gramEnd"/>
          </w:p>
          <w:p w14:paraId="4C1975F9" w14:textId="77777777" w:rsidR="00E57C13" w:rsidRPr="000F39FB" w:rsidRDefault="0030032E" w:rsidP="00CB72A7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/>
                <w:szCs w:val="24"/>
              </w:rPr>
              <w:t xml:space="preserve">EG </w:t>
            </w:r>
            <w:r w:rsidR="00CB72A7" w:rsidRPr="000F39F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B72A7" w:rsidRPr="000F39FB">
              <w:rPr>
                <w:rFonts w:ascii="Times New Roman" w:eastAsia="標楷體" w:hAnsi="Times New Roman" w:hint="eastAsia"/>
                <w:szCs w:val="24"/>
              </w:rPr>
              <w:t>選擇性</w:t>
            </w:r>
            <w:r w:rsidR="00CB72A7"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B72A7" w:rsidRPr="000F39FB">
              <w:rPr>
                <w:rFonts w:ascii="Times New Roman" w:eastAsia="標楷體" w:hAnsi="Times New Roman" w:hint="eastAsia"/>
                <w:szCs w:val="24"/>
              </w:rPr>
              <w:t>：□正常</w:t>
            </w:r>
            <w:r w:rsidR="00CB72A7"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CB72A7" w:rsidRPr="000F39FB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="00CB72A7" w:rsidRPr="000F39FB">
              <w:rPr>
                <w:rFonts w:ascii="Times New Roman" w:eastAsia="標楷體" w:hAnsi="Times New Roman" w:hint="eastAsia"/>
                <w:szCs w:val="24"/>
              </w:rPr>
              <w:t>＿＿＿＿＿</w:t>
            </w:r>
            <w:proofErr w:type="gramEnd"/>
          </w:p>
          <w:p w14:paraId="07CFABE6" w14:textId="77777777" w:rsidR="000F39FB" w:rsidRDefault="0030032E" w:rsidP="00CB72A7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MSE or MoCA</w:t>
            </w:r>
            <w:r w:rsidR="000F39FB" w:rsidRPr="000F39FB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="000F39FB" w:rsidRPr="000F39FB">
              <w:rPr>
                <w:rFonts w:ascii="Times New Roman" w:eastAsia="標楷體" w:hAnsi="Times New Roman" w:hint="eastAsia"/>
                <w:szCs w:val="24"/>
              </w:rPr>
              <w:t>選擇性</w:t>
            </w:r>
            <w:r w:rsidR="000F39FB"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0F39FB" w:rsidRPr="000F39FB">
              <w:rPr>
                <w:rFonts w:ascii="Times New Roman" w:eastAsia="標楷體" w:hAnsi="Times New Roman" w:hint="eastAsia"/>
                <w:szCs w:val="24"/>
              </w:rPr>
              <w:t>：□正常</w:t>
            </w:r>
            <w:r w:rsidR="000F39FB"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0F39FB" w:rsidRPr="000F39FB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="000F39FB" w:rsidRPr="000F39FB">
              <w:rPr>
                <w:rFonts w:ascii="Times New Roman" w:eastAsia="標楷體" w:hAnsi="Times New Roman" w:hint="eastAsia"/>
                <w:szCs w:val="24"/>
              </w:rPr>
              <w:t>＿＿＿＿＿</w:t>
            </w:r>
            <w:proofErr w:type="gramEnd"/>
          </w:p>
          <w:p w14:paraId="4502533F" w14:textId="77777777" w:rsidR="008354C6" w:rsidRPr="000F39FB" w:rsidRDefault="004B71CA" w:rsidP="00CB72A7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病理</w:t>
            </w:r>
            <w:r>
              <w:rPr>
                <w:rFonts w:ascii="Times New Roman" w:eastAsia="標楷體" w:hAnsi="Times New Roman" w:hint="eastAsia"/>
                <w:szCs w:val="24"/>
              </w:rPr>
              <w:t>[</w:t>
            </w:r>
            <w:r w:rsidR="008354C6">
              <w:rPr>
                <w:rFonts w:ascii="Times New Roman" w:eastAsia="標楷體" w:hAnsi="Times New Roman" w:hint="eastAsia"/>
                <w:szCs w:val="24"/>
              </w:rPr>
              <w:t>Pa</w:t>
            </w:r>
            <w:r w:rsidR="008354C6">
              <w:rPr>
                <w:rFonts w:ascii="Times New Roman" w:eastAsia="標楷體" w:hAnsi="Times New Roman"/>
                <w:szCs w:val="24"/>
              </w:rPr>
              <w:t>thology</w:t>
            </w:r>
            <w:r>
              <w:rPr>
                <w:rFonts w:ascii="Times New Roman" w:eastAsia="標楷體" w:hAnsi="Times New Roman" w:hint="eastAsia"/>
                <w:szCs w:val="24"/>
              </w:rPr>
              <w:t>]</w:t>
            </w:r>
            <w:r w:rsidR="008354C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8354C6" w:rsidRPr="000F39F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8354C6" w:rsidRPr="000F39FB">
              <w:rPr>
                <w:rFonts w:ascii="Times New Roman" w:eastAsia="標楷體" w:hAnsi="Times New Roman" w:hint="eastAsia"/>
                <w:szCs w:val="24"/>
              </w:rPr>
              <w:t>選擇性</w:t>
            </w:r>
            <w:r w:rsidR="008354C6"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8354C6" w:rsidRPr="000F39FB">
              <w:rPr>
                <w:rFonts w:ascii="Times New Roman" w:eastAsia="標楷體" w:hAnsi="Times New Roman" w:hint="eastAsia"/>
                <w:szCs w:val="24"/>
              </w:rPr>
              <w:t>：□正常</w:t>
            </w:r>
            <w:r w:rsidR="008354C6"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8354C6" w:rsidRPr="000F39FB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="008354C6" w:rsidRPr="000F39FB">
              <w:rPr>
                <w:rFonts w:ascii="Times New Roman" w:eastAsia="標楷體" w:hAnsi="Times New Roman" w:hint="eastAsia"/>
                <w:szCs w:val="24"/>
              </w:rPr>
              <w:t>＿＿＿＿＿</w:t>
            </w:r>
            <w:proofErr w:type="gramEnd"/>
          </w:p>
        </w:tc>
      </w:tr>
      <w:tr w:rsidR="002B774A" w:rsidRPr="00C60703" w14:paraId="116A840E" w14:textId="77777777" w:rsidTr="00091149">
        <w:trPr>
          <w:trHeight w:val="169"/>
          <w:jc w:val="center"/>
        </w:trPr>
        <w:tc>
          <w:tcPr>
            <w:tcW w:w="1324" w:type="pct"/>
            <w:vAlign w:val="center"/>
          </w:tcPr>
          <w:p w14:paraId="224BB4CB" w14:textId="77777777" w:rsidR="00D35BD8" w:rsidRDefault="002B774A" w:rsidP="00B4528A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4B71CA">
              <w:rPr>
                <w:rFonts w:ascii="Times New Roman" w:eastAsia="標楷體" w:hAnsi="Times New Roman"/>
                <w:b/>
                <w:szCs w:val="24"/>
              </w:rPr>
              <w:t>基因檢測</w:t>
            </w:r>
            <w:r w:rsidR="00B4528A" w:rsidRPr="004B71CA">
              <w:rPr>
                <w:rFonts w:ascii="Times New Roman" w:eastAsia="標楷體" w:hAnsi="Times New Roman" w:hint="eastAsia"/>
                <w:b/>
                <w:szCs w:val="24"/>
              </w:rPr>
              <w:t>報告</w:t>
            </w:r>
          </w:p>
          <w:p w14:paraId="151575B6" w14:textId="2C5DB73F" w:rsidR="00887F75" w:rsidRPr="004B71CA" w:rsidRDefault="002B774A" w:rsidP="00D35BD8">
            <w:pPr>
              <w:widowControl/>
              <w:snapToGrid w:val="0"/>
              <w:spacing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4B71CA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="00B4528A" w:rsidRPr="004B71CA">
              <w:rPr>
                <w:rFonts w:ascii="Times New Roman" w:eastAsia="標楷體" w:hAnsi="Times New Roman" w:hint="eastAsia"/>
                <w:b/>
                <w:szCs w:val="24"/>
              </w:rPr>
              <w:t>必要</w:t>
            </w:r>
            <w:r w:rsidRPr="004B71CA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  <w:p w14:paraId="735176B2" w14:textId="77777777" w:rsidR="004D522E" w:rsidRPr="004B71CA" w:rsidRDefault="002B774A" w:rsidP="00887F75">
            <w:pPr>
              <w:widowControl/>
              <w:snapToGrid w:val="0"/>
              <w:spacing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4B71CA">
              <w:rPr>
                <w:rFonts w:ascii="Times New Roman" w:eastAsia="標楷體" w:hAnsi="Times New Roman"/>
                <w:szCs w:val="24"/>
              </w:rPr>
              <w:t>(</w:t>
            </w:r>
            <w:r w:rsidRPr="004B71CA">
              <w:rPr>
                <w:rFonts w:ascii="Times New Roman" w:eastAsia="標楷體" w:hAnsi="Times New Roman"/>
                <w:szCs w:val="24"/>
              </w:rPr>
              <w:t>請附實驗室報告</w:t>
            </w:r>
            <w:r w:rsidRPr="004B71CA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1743719E" w14:textId="3DE97666" w:rsidR="003725D7" w:rsidRPr="004B71CA" w:rsidRDefault="002A138B" w:rsidP="002A138B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4B71CA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30532" w:rsidRPr="004B71CA">
              <w:rPr>
                <w:rFonts w:ascii="Times New Roman" w:eastAsia="標楷體" w:hAnsi="Times New Roman" w:hint="eastAsia"/>
                <w:i/>
                <w:iCs/>
                <w:szCs w:val="24"/>
              </w:rPr>
              <w:t>CYP27A1</w:t>
            </w:r>
            <w:r w:rsidR="00CB72A7" w:rsidRPr="004B71CA">
              <w:rPr>
                <w:rFonts w:ascii="Times New Roman" w:eastAsia="標楷體" w:hAnsi="Times New Roman" w:hint="eastAsia"/>
                <w:szCs w:val="24"/>
              </w:rPr>
              <w:t>基因檢測結果：□正常</w:t>
            </w:r>
            <w:r w:rsidR="00CB72A7" w:rsidRPr="004B71CA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CB72A7" w:rsidRPr="004B71CA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="00CB72A7" w:rsidRPr="004B71CA">
              <w:rPr>
                <w:rFonts w:ascii="Times New Roman" w:eastAsia="標楷體" w:hAnsi="Times New Roman" w:hint="eastAsia"/>
                <w:szCs w:val="24"/>
              </w:rPr>
              <w:t>＿＿＿＿＿＿＿＿＿</w:t>
            </w:r>
            <w:proofErr w:type="gramEnd"/>
          </w:p>
        </w:tc>
      </w:tr>
      <w:tr w:rsidR="008C6905" w:rsidRPr="00C60703" w14:paraId="32F51CFF" w14:textId="77777777" w:rsidTr="00091149">
        <w:trPr>
          <w:trHeight w:val="169"/>
          <w:jc w:val="center"/>
        </w:trPr>
        <w:tc>
          <w:tcPr>
            <w:tcW w:w="1324" w:type="pct"/>
            <w:vAlign w:val="center"/>
          </w:tcPr>
          <w:p w14:paraId="3E58D5C4" w14:textId="77777777" w:rsidR="008C6905" w:rsidRPr="004B71CA" w:rsidRDefault="008C6905" w:rsidP="00B4528A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4B71CA">
              <w:rPr>
                <w:rFonts w:ascii="Times New Roman" w:eastAsia="標楷體" w:hAnsi="Times New Roman" w:hint="eastAsia"/>
                <w:b/>
                <w:szCs w:val="24"/>
              </w:rPr>
              <w:t>確診條件</w:t>
            </w:r>
          </w:p>
        </w:tc>
        <w:tc>
          <w:tcPr>
            <w:tcW w:w="3676" w:type="pct"/>
            <w:vAlign w:val="center"/>
          </w:tcPr>
          <w:p w14:paraId="710DA162" w14:textId="77777777" w:rsidR="008C6905" w:rsidRPr="004B71CA" w:rsidRDefault="008C6905" w:rsidP="002A138B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4B71CA">
              <w:rPr>
                <w:rFonts w:ascii="Times New Roman" w:eastAsia="標楷體" w:hAnsi="Times New Roman" w:hint="eastAsia"/>
                <w:szCs w:val="24"/>
              </w:rPr>
              <w:t>符合臨床症狀及徵兆，且</w:t>
            </w:r>
            <w:r w:rsidR="004B71CA" w:rsidRPr="004B71CA">
              <w:rPr>
                <w:rFonts w:ascii="Times New Roman" w:eastAsia="標楷體" w:hAnsi="Times New Roman" w:hint="eastAsia"/>
                <w:szCs w:val="24"/>
              </w:rPr>
              <w:t>腦部核磁共振造</w:t>
            </w:r>
            <w:proofErr w:type="gramStart"/>
            <w:r w:rsidR="004B71CA" w:rsidRPr="004B71CA">
              <w:rPr>
                <w:rFonts w:ascii="Times New Roman" w:eastAsia="標楷體" w:hAnsi="Times New Roman" w:hint="eastAsia"/>
                <w:szCs w:val="24"/>
              </w:rPr>
              <w:t>影具腦</w:t>
            </w:r>
            <w:proofErr w:type="gramEnd"/>
            <w:r w:rsidR="004B71CA" w:rsidRPr="004B71CA">
              <w:rPr>
                <w:rFonts w:ascii="Times New Roman" w:eastAsia="標楷體" w:hAnsi="Times New Roman" w:hint="eastAsia"/>
                <w:szCs w:val="24"/>
              </w:rPr>
              <w:t>白質病變</w:t>
            </w:r>
            <w:r w:rsidRPr="004B71CA">
              <w:rPr>
                <w:rFonts w:ascii="Times New Roman" w:eastAsia="標楷體" w:hAnsi="Times New Roman" w:hint="eastAsia"/>
                <w:szCs w:val="24"/>
              </w:rPr>
              <w:t>及具有致病性基因變異</w:t>
            </w:r>
          </w:p>
        </w:tc>
      </w:tr>
    </w:tbl>
    <w:p w14:paraId="006627CD" w14:textId="77777777" w:rsidR="001F1B08" w:rsidRPr="001F1B08" w:rsidRDefault="001F1B08" w:rsidP="001F1B08">
      <w:pPr>
        <w:widowControl/>
        <w:snapToGrid w:val="0"/>
        <w:rPr>
          <w:rFonts w:ascii="標楷體" w:eastAsia="標楷體" w:hAnsi="標楷體"/>
          <w:szCs w:val="24"/>
        </w:rPr>
      </w:pPr>
    </w:p>
    <w:p w14:paraId="6A1189AF" w14:textId="77777777" w:rsidR="001F1B08" w:rsidRDefault="001F1B08" w:rsidP="00977BD3">
      <w:pPr>
        <w:widowControl/>
        <w:snapToGrid w:val="0"/>
        <w:rPr>
          <w:rFonts w:ascii="標楷體" w:eastAsia="標楷體" w:hAnsi="標楷體"/>
          <w:szCs w:val="24"/>
        </w:rPr>
      </w:pPr>
      <w:r w:rsidRPr="001F1B08">
        <w:rPr>
          <w:rFonts w:ascii="標楷體" w:eastAsia="標楷體" w:hAnsi="標楷體" w:hint="eastAsia"/>
          <w:szCs w:val="24"/>
        </w:rPr>
        <w:t>參考文獻：</w:t>
      </w:r>
    </w:p>
    <w:p w14:paraId="3DDBF0D7" w14:textId="77777777" w:rsidR="0030032E" w:rsidRPr="00150836" w:rsidRDefault="0030032E" w:rsidP="0030032E">
      <w:pPr>
        <w:widowControl/>
        <w:numPr>
          <w:ilvl w:val="0"/>
          <w:numId w:val="45"/>
        </w:numPr>
        <w:snapToGrid w:val="0"/>
        <w:spacing w:line="280" w:lineRule="atLeast"/>
        <w:rPr>
          <w:rFonts w:ascii="Times New Roman" w:eastAsia="標楷體" w:hAnsi="Times New Roman"/>
          <w:sz w:val="20"/>
          <w:szCs w:val="20"/>
        </w:rPr>
      </w:pPr>
      <w:r w:rsidRPr="00150836">
        <w:rPr>
          <w:rFonts w:ascii="Times New Roman" w:eastAsia="標楷體" w:hAnsi="Times New Roman"/>
          <w:sz w:val="20"/>
          <w:szCs w:val="20"/>
        </w:rPr>
        <w:t>Nie et al.</w:t>
      </w:r>
      <w:r w:rsidRPr="001508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0836">
        <w:rPr>
          <w:rFonts w:ascii="Times New Roman" w:eastAsia="標楷體" w:hAnsi="Times New Roman"/>
          <w:sz w:val="20"/>
          <w:szCs w:val="20"/>
        </w:rPr>
        <w:t>Cerebrotendinous</w:t>
      </w:r>
      <w:proofErr w:type="spellEnd"/>
      <w:r w:rsidRPr="00150836">
        <w:rPr>
          <w:rFonts w:ascii="Times New Roman" w:eastAsia="標楷體" w:hAnsi="Times New Roman"/>
          <w:sz w:val="20"/>
          <w:szCs w:val="20"/>
        </w:rPr>
        <w:t xml:space="preserve"> </w:t>
      </w:r>
      <w:proofErr w:type="spellStart"/>
      <w:r w:rsidRPr="00150836">
        <w:rPr>
          <w:rFonts w:ascii="Times New Roman" w:eastAsia="標楷體" w:hAnsi="Times New Roman"/>
          <w:sz w:val="20"/>
          <w:szCs w:val="20"/>
        </w:rPr>
        <w:t>xanthomatosis</w:t>
      </w:r>
      <w:proofErr w:type="spellEnd"/>
      <w:r w:rsidRPr="00150836">
        <w:rPr>
          <w:rFonts w:ascii="Times New Roman" w:eastAsia="標楷體" w:hAnsi="Times New Roman"/>
          <w:sz w:val="20"/>
          <w:szCs w:val="20"/>
        </w:rPr>
        <w:t xml:space="preserve">: a comprehensive review of pathogenesis, clinical manifestations, diagnosis, and management. </w:t>
      </w:r>
      <w:proofErr w:type="spellStart"/>
      <w:r w:rsidRPr="00150836">
        <w:rPr>
          <w:rFonts w:ascii="Times New Roman" w:eastAsia="標楷體" w:hAnsi="Times New Roman"/>
          <w:sz w:val="20"/>
          <w:szCs w:val="20"/>
        </w:rPr>
        <w:t>Orphanet</w:t>
      </w:r>
      <w:proofErr w:type="spellEnd"/>
      <w:r w:rsidRPr="00150836">
        <w:rPr>
          <w:rFonts w:ascii="Times New Roman" w:eastAsia="標楷體" w:hAnsi="Times New Roman"/>
          <w:sz w:val="20"/>
          <w:szCs w:val="20"/>
        </w:rPr>
        <w:t xml:space="preserve"> J Rare Dis 2014</w:t>
      </w:r>
    </w:p>
    <w:p w14:paraId="39B35068" w14:textId="77777777" w:rsidR="00977BD3" w:rsidRPr="00D35BD8" w:rsidRDefault="0030032E" w:rsidP="0030032E">
      <w:pPr>
        <w:widowControl/>
        <w:numPr>
          <w:ilvl w:val="0"/>
          <w:numId w:val="45"/>
        </w:numPr>
        <w:snapToGrid w:val="0"/>
        <w:spacing w:line="280" w:lineRule="atLeast"/>
        <w:rPr>
          <w:rFonts w:ascii="Times New Roman" w:eastAsia="標楷體" w:hAnsi="Times New Roman"/>
          <w:sz w:val="20"/>
          <w:szCs w:val="20"/>
        </w:rPr>
      </w:pPr>
      <w:r w:rsidRPr="00150836">
        <w:rPr>
          <w:rFonts w:ascii="Times New Roman" w:eastAsia="標楷體" w:hAnsi="Times New Roman"/>
          <w:sz w:val="20"/>
          <w:szCs w:val="20"/>
        </w:rPr>
        <w:t xml:space="preserve">Federico et al. </w:t>
      </w:r>
      <w:proofErr w:type="spellStart"/>
      <w:r w:rsidRPr="00150836">
        <w:rPr>
          <w:rFonts w:ascii="Times New Roman" w:eastAsia="標楷體" w:hAnsi="Times New Roman"/>
          <w:sz w:val="20"/>
          <w:szCs w:val="20"/>
        </w:rPr>
        <w:t>C</w:t>
      </w:r>
      <w:r w:rsidRPr="00D35BD8">
        <w:rPr>
          <w:rFonts w:ascii="Times New Roman" w:eastAsia="標楷體" w:hAnsi="Times New Roman"/>
          <w:sz w:val="20"/>
          <w:szCs w:val="20"/>
        </w:rPr>
        <w:t>erebrotendinous</w:t>
      </w:r>
      <w:proofErr w:type="spellEnd"/>
      <w:r w:rsidRPr="00D35BD8">
        <w:rPr>
          <w:rFonts w:ascii="Times New Roman" w:eastAsia="標楷體" w:hAnsi="Times New Roman"/>
          <w:sz w:val="20"/>
          <w:szCs w:val="20"/>
        </w:rPr>
        <w:t xml:space="preserve"> </w:t>
      </w:r>
      <w:proofErr w:type="spellStart"/>
      <w:r w:rsidRPr="00D35BD8">
        <w:rPr>
          <w:rFonts w:ascii="Times New Roman" w:eastAsia="標楷體" w:hAnsi="Times New Roman"/>
          <w:sz w:val="20"/>
          <w:szCs w:val="20"/>
        </w:rPr>
        <w:t>Xanthomatosis</w:t>
      </w:r>
      <w:proofErr w:type="spellEnd"/>
      <w:r w:rsidRPr="00D35BD8">
        <w:rPr>
          <w:rFonts w:ascii="Times New Roman" w:eastAsia="標楷體" w:hAnsi="Times New Roman"/>
          <w:sz w:val="20"/>
          <w:szCs w:val="20"/>
        </w:rPr>
        <w:t xml:space="preserve">. updated on 2016 </w:t>
      </w:r>
      <w:proofErr w:type="spellStart"/>
      <w:r w:rsidRPr="00D35BD8">
        <w:rPr>
          <w:rFonts w:ascii="Times New Roman" w:eastAsia="標楷體" w:hAnsi="Times New Roman"/>
          <w:sz w:val="20"/>
          <w:szCs w:val="20"/>
        </w:rPr>
        <w:t>GeneReviews</w:t>
      </w:r>
      <w:proofErr w:type="spellEnd"/>
      <w:r w:rsidRPr="00D35BD8">
        <w:rPr>
          <w:rFonts w:ascii="Times New Roman" w:eastAsia="標楷體" w:hAnsi="Times New Roman"/>
          <w:sz w:val="20"/>
          <w:szCs w:val="20"/>
        </w:rPr>
        <w:t>.</w:t>
      </w:r>
    </w:p>
    <w:p w14:paraId="2F2079A1" w14:textId="77777777" w:rsidR="0030032E" w:rsidRPr="00D35BD8" w:rsidRDefault="0030032E" w:rsidP="0030032E">
      <w:pPr>
        <w:widowControl/>
        <w:numPr>
          <w:ilvl w:val="0"/>
          <w:numId w:val="45"/>
        </w:numPr>
        <w:snapToGrid w:val="0"/>
        <w:spacing w:line="280" w:lineRule="atLeast"/>
        <w:rPr>
          <w:rFonts w:ascii="Times New Roman" w:eastAsia="標楷體" w:hAnsi="Times New Roman"/>
          <w:sz w:val="20"/>
          <w:szCs w:val="20"/>
        </w:rPr>
      </w:pPr>
      <w:r w:rsidRPr="00D35BD8">
        <w:rPr>
          <w:rFonts w:ascii="Times New Roman" w:eastAsia="標楷體" w:hAnsi="Times New Roman"/>
          <w:sz w:val="20"/>
          <w:szCs w:val="20"/>
        </w:rPr>
        <w:t xml:space="preserve">Salen et al. Epidemiology, diagnosis, and treatment of </w:t>
      </w:r>
      <w:proofErr w:type="spellStart"/>
      <w:r w:rsidRPr="00D35BD8">
        <w:rPr>
          <w:rFonts w:ascii="Times New Roman" w:eastAsia="標楷體" w:hAnsi="Times New Roman"/>
          <w:sz w:val="20"/>
          <w:szCs w:val="20"/>
        </w:rPr>
        <w:t>cerebrotendinous</w:t>
      </w:r>
      <w:proofErr w:type="spellEnd"/>
      <w:r w:rsidRPr="00D35BD8">
        <w:rPr>
          <w:rFonts w:ascii="Times New Roman" w:eastAsia="標楷體" w:hAnsi="Times New Roman"/>
          <w:sz w:val="20"/>
          <w:szCs w:val="20"/>
        </w:rPr>
        <w:t xml:space="preserve"> </w:t>
      </w:r>
      <w:proofErr w:type="spellStart"/>
      <w:r w:rsidRPr="00D35BD8">
        <w:rPr>
          <w:rFonts w:ascii="Times New Roman" w:eastAsia="標楷體" w:hAnsi="Times New Roman"/>
          <w:sz w:val="20"/>
          <w:szCs w:val="20"/>
        </w:rPr>
        <w:t>xanthomatosis</w:t>
      </w:r>
      <w:proofErr w:type="spellEnd"/>
      <w:r w:rsidRPr="00D35BD8">
        <w:rPr>
          <w:rFonts w:ascii="Times New Roman" w:eastAsia="標楷體" w:hAnsi="Times New Roman"/>
          <w:sz w:val="20"/>
          <w:szCs w:val="20"/>
        </w:rPr>
        <w:t xml:space="preserve"> (CTX).  </w:t>
      </w:r>
      <w:r w:rsidR="00F01A74" w:rsidRPr="00D35BD8">
        <w:rPr>
          <w:rFonts w:ascii="Times New Roman" w:eastAsia="標楷體" w:hAnsi="Times New Roman"/>
          <w:sz w:val="20"/>
          <w:szCs w:val="20"/>
        </w:rPr>
        <w:t xml:space="preserve">J Inherit </w:t>
      </w:r>
      <w:proofErr w:type="spellStart"/>
      <w:r w:rsidR="00F01A74" w:rsidRPr="00D35BD8">
        <w:rPr>
          <w:rFonts w:ascii="Times New Roman" w:eastAsia="標楷體" w:hAnsi="Times New Roman"/>
          <w:sz w:val="20"/>
          <w:szCs w:val="20"/>
        </w:rPr>
        <w:t>Metab</w:t>
      </w:r>
      <w:proofErr w:type="spellEnd"/>
      <w:r w:rsidR="00F01A74" w:rsidRPr="00D35BD8">
        <w:rPr>
          <w:rFonts w:ascii="Times New Roman" w:eastAsia="標楷體" w:hAnsi="Times New Roman"/>
          <w:sz w:val="20"/>
          <w:szCs w:val="20"/>
        </w:rPr>
        <w:t xml:space="preserve"> Dis </w:t>
      </w:r>
      <w:r w:rsidRPr="00D35BD8">
        <w:rPr>
          <w:rFonts w:ascii="Times New Roman" w:eastAsia="標楷體" w:hAnsi="Times New Roman"/>
          <w:sz w:val="20"/>
          <w:szCs w:val="20"/>
        </w:rPr>
        <w:t>2017</w:t>
      </w:r>
    </w:p>
    <w:p w14:paraId="0BE6D2C8" w14:textId="77777777" w:rsidR="00977BD3" w:rsidRPr="00D35BD8" w:rsidRDefault="00366D2A" w:rsidP="00366D2A">
      <w:pPr>
        <w:widowControl/>
        <w:numPr>
          <w:ilvl w:val="0"/>
          <w:numId w:val="45"/>
        </w:numPr>
        <w:snapToGrid w:val="0"/>
        <w:rPr>
          <w:rFonts w:ascii="Times New Roman" w:hAnsi="Times New Roman"/>
          <w:sz w:val="20"/>
          <w:szCs w:val="20"/>
        </w:rPr>
      </w:pPr>
      <w:r w:rsidRPr="00D35BD8">
        <w:rPr>
          <w:rFonts w:ascii="Times New Roman" w:hAnsi="Times New Roman"/>
          <w:sz w:val="20"/>
          <w:szCs w:val="20"/>
        </w:rPr>
        <w:t xml:space="preserve">Lee </w:t>
      </w:r>
      <w:proofErr w:type="spellStart"/>
      <w:proofErr w:type="gramStart"/>
      <w:r w:rsidRPr="00D35BD8">
        <w:rPr>
          <w:rFonts w:ascii="Times New Roman" w:hAnsi="Times New Roman"/>
          <w:sz w:val="20"/>
          <w:szCs w:val="20"/>
        </w:rPr>
        <w:t>etal</w:t>
      </w:r>
      <w:proofErr w:type="spellEnd"/>
      <w:r w:rsidR="004F1FFF" w:rsidRPr="00D35BD8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="004F1FFF" w:rsidRPr="00D35BD8">
        <w:rPr>
          <w:rFonts w:ascii="Times New Roman" w:hAnsi="Times New Roman"/>
          <w:sz w:val="20"/>
          <w:szCs w:val="20"/>
        </w:rPr>
        <w:t xml:space="preserve"> Clinical and molecular genetic features of </w:t>
      </w:r>
      <w:proofErr w:type="spellStart"/>
      <w:r w:rsidR="004F1FFF" w:rsidRPr="00D35BD8">
        <w:rPr>
          <w:rFonts w:ascii="Times New Roman" w:hAnsi="Times New Roman"/>
          <w:sz w:val="20"/>
          <w:szCs w:val="20"/>
        </w:rPr>
        <w:t>cerebrotendineous</w:t>
      </w:r>
      <w:proofErr w:type="spellEnd"/>
      <w:r w:rsidR="00A61E77" w:rsidRPr="00D35BD8">
        <w:rPr>
          <w:rFonts w:ascii="Times New Roman" w:hAnsi="Times New Roman"/>
          <w:sz w:val="20"/>
          <w:szCs w:val="20"/>
        </w:rPr>
        <w:t xml:space="preserve"> Clinical and </w:t>
      </w:r>
      <w:proofErr w:type="spellStart"/>
      <w:r w:rsidR="00A61E77" w:rsidRPr="00D35BD8">
        <w:rPr>
          <w:rFonts w:ascii="Times New Roman" w:hAnsi="Times New Roman"/>
          <w:sz w:val="20"/>
          <w:szCs w:val="20"/>
        </w:rPr>
        <w:t>molecula</w:t>
      </w:r>
      <w:proofErr w:type="spellEnd"/>
    </w:p>
    <w:p w14:paraId="31310C76" w14:textId="77777777" w:rsidR="00A61E77" w:rsidRPr="00D35BD8" w:rsidRDefault="00A61E77" w:rsidP="00A61E77">
      <w:pPr>
        <w:widowControl/>
        <w:snapToGrid w:val="0"/>
        <w:ind w:leftChars="300" w:left="720"/>
        <w:rPr>
          <w:rFonts w:ascii="Times New Roman" w:hAnsi="Times New Roman"/>
          <w:sz w:val="20"/>
          <w:szCs w:val="20"/>
        </w:rPr>
      </w:pPr>
      <w:r w:rsidRPr="00D35BD8">
        <w:rPr>
          <w:rFonts w:ascii="Times New Roman" w:hAnsi="Times New Roman"/>
          <w:sz w:val="20"/>
          <w:szCs w:val="20"/>
        </w:rPr>
        <w:t xml:space="preserve">genetic features of </w:t>
      </w:r>
      <w:proofErr w:type="spellStart"/>
      <w:r w:rsidRPr="00D35BD8">
        <w:rPr>
          <w:rFonts w:ascii="Times New Roman" w:hAnsi="Times New Roman"/>
          <w:sz w:val="20"/>
          <w:szCs w:val="20"/>
        </w:rPr>
        <w:t>cerebrotendinous</w:t>
      </w:r>
      <w:proofErr w:type="spellEnd"/>
      <w:r w:rsidRPr="00D35B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5BD8">
        <w:rPr>
          <w:rFonts w:ascii="Times New Roman" w:hAnsi="Times New Roman"/>
          <w:sz w:val="20"/>
          <w:szCs w:val="20"/>
        </w:rPr>
        <w:t>xanthomatosis</w:t>
      </w:r>
      <w:proofErr w:type="spellEnd"/>
      <w:r w:rsidRPr="00D35BD8">
        <w:rPr>
          <w:rFonts w:ascii="Times New Roman" w:hAnsi="Times New Roman"/>
          <w:sz w:val="20"/>
          <w:szCs w:val="20"/>
        </w:rPr>
        <w:t xml:space="preserve"> in Taiwan: Report </w:t>
      </w:r>
      <w:proofErr w:type="gramStart"/>
      <w:r w:rsidRPr="00D35BD8">
        <w:rPr>
          <w:rFonts w:ascii="Times New Roman" w:hAnsi="Times New Roman"/>
          <w:sz w:val="20"/>
          <w:szCs w:val="20"/>
        </w:rPr>
        <w:t>of  a</w:t>
      </w:r>
      <w:proofErr w:type="gramEnd"/>
      <w:r w:rsidRPr="00D35BD8">
        <w:rPr>
          <w:rFonts w:ascii="Times New Roman" w:hAnsi="Times New Roman"/>
          <w:sz w:val="20"/>
          <w:szCs w:val="20"/>
        </w:rPr>
        <w:t xml:space="preserve"> novel CYP27A1 mutation and literature </w:t>
      </w:r>
      <w:proofErr w:type="spellStart"/>
      <w:r w:rsidRPr="00D35BD8">
        <w:rPr>
          <w:rFonts w:ascii="Times New Roman" w:hAnsi="Times New Roman"/>
          <w:sz w:val="20"/>
          <w:szCs w:val="20"/>
        </w:rPr>
        <w:t>review.J.Clin.Neurol</w:t>
      </w:r>
      <w:proofErr w:type="spellEnd"/>
      <w:r w:rsidRPr="00D35BD8">
        <w:rPr>
          <w:rFonts w:ascii="Times New Roman" w:hAnsi="Times New Roman"/>
          <w:sz w:val="20"/>
          <w:szCs w:val="20"/>
        </w:rPr>
        <w:t>. 2019</w:t>
      </w:r>
    </w:p>
    <w:bookmarkEnd w:id="0"/>
    <w:p w14:paraId="65718388" w14:textId="77777777" w:rsidR="00F31F61" w:rsidRPr="00F07E39" w:rsidRDefault="00F31F61" w:rsidP="00F31F61">
      <w:pPr>
        <w:widowControl/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F07E39">
        <w:rPr>
          <w:rFonts w:eastAsia="標楷體"/>
          <w:b/>
          <w:sz w:val="28"/>
          <w:szCs w:val="28"/>
        </w:rPr>
        <w:lastRenderedPageBreak/>
        <w:t>衛生福利部國民</w:t>
      </w:r>
      <w:proofErr w:type="gramStart"/>
      <w:r w:rsidRPr="00F07E39">
        <w:rPr>
          <w:rFonts w:eastAsia="標楷體"/>
          <w:b/>
          <w:sz w:val="28"/>
          <w:szCs w:val="28"/>
        </w:rPr>
        <w:t>健康署</w:t>
      </w:r>
      <w:proofErr w:type="gramEnd"/>
      <w:r w:rsidRPr="00F07E39">
        <w:rPr>
          <w:rFonts w:eastAsia="標楷體"/>
          <w:b/>
          <w:sz w:val="28"/>
          <w:szCs w:val="28"/>
        </w:rPr>
        <w:t>「罕見疾病個案通報審查基準機制」（</w:t>
      </w:r>
      <w:r w:rsidRPr="00F07E39">
        <w:rPr>
          <w:rFonts w:eastAsia="標楷體" w:hint="eastAsia"/>
          <w:b/>
          <w:sz w:val="28"/>
          <w:szCs w:val="28"/>
        </w:rPr>
        <w:t>審查基準</w:t>
      </w:r>
      <w:r w:rsidRPr="00F07E39">
        <w:rPr>
          <w:rFonts w:eastAsia="標楷體"/>
          <w:b/>
          <w:sz w:val="28"/>
          <w:szCs w:val="28"/>
        </w:rPr>
        <w:t>表）</w:t>
      </w:r>
    </w:p>
    <w:p w14:paraId="4ECFF084" w14:textId="77777777" w:rsidR="00F31F61" w:rsidRPr="00F07E39" w:rsidRDefault="00F31F61" w:rsidP="00F31F61">
      <w:pPr>
        <w:pStyle w:val="Web"/>
        <w:snapToGrid w:val="0"/>
        <w:spacing w:before="0" w:beforeAutospacing="0" w:afterLines="50" w:after="180" w:afterAutospacing="0" w:line="400" w:lineRule="exact"/>
        <w:jc w:val="center"/>
        <w:rPr>
          <w:rFonts w:ascii="Times New Roman" w:eastAsia="標楷體" w:hAnsi="Times New Roman"/>
        </w:rPr>
      </w:pPr>
      <w:r w:rsidRPr="00F07E39">
        <w:rPr>
          <w:rFonts w:ascii="Times New Roman" w:eastAsia="標楷體" w:hAnsi="Times New Roman" w:cs="Times New Roman" w:hint="eastAsia"/>
          <w:b/>
          <w:bCs/>
          <w:color w:val="000000"/>
          <w:kern w:val="24"/>
          <w:sz w:val="28"/>
          <w:szCs w:val="28"/>
        </w:rPr>
        <w:t>-</w:t>
      </w:r>
      <w:r w:rsidRPr="00F07E39">
        <w:rPr>
          <w:rFonts w:ascii="Times New Roman" w:eastAsia="標楷體" w:hAnsi="Times New Roman" w:cs="Times New Roman" w:hint="eastAsia"/>
          <w:b/>
          <w:bCs/>
          <w:color w:val="000000"/>
          <w:kern w:val="24"/>
          <w:sz w:val="28"/>
          <w:szCs w:val="28"/>
        </w:rPr>
        <w:t>腦</w:t>
      </w:r>
      <w:proofErr w:type="gramStart"/>
      <w:r w:rsidRPr="00F07E39">
        <w:rPr>
          <w:rFonts w:ascii="Times New Roman" w:eastAsia="標楷體" w:hAnsi="Times New Roman" w:cs="Times New Roman" w:hint="eastAsia"/>
          <w:b/>
          <w:bCs/>
          <w:color w:val="000000"/>
          <w:kern w:val="24"/>
          <w:sz w:val="28"/>
          <w:szCs w:val="28"/>
        </w:rPr>
        <w:t>腱性黃瘤症</w:t>
      </w:r>
      <w:proofErr w:type="gramEnd"/>
      <w:r w:rsidRPr="00F07E39">
        <w:rPr>
          <w:rFonts w:ascii="Times New Roman" w:eastAsia="標楷體" w:hAnsi="Times New Roman" w:cs="Times New Roman" w:hint="eastAsia"/>
          <w:b/>
          <w:bCs/>
          <w:color w:val="000000"/>
          <w:kern w:val="24"/>
          <w:sz w:val="28"/>
          <w:szCs w:val="28"/>
        </w:rPr>
        <w:t>[</w:t>
      </w:r>
      <w:proofErr w:type="spellStart"/>
      <w:r w:rsidRPr="00F07E39">
        <w:rPr>
          <w:rFonts w:ascii="Times New Roman" w:eastAsia="標楷體" w:hAnsi="Times New Roman" w:cs="Times New Roman" w:hint="eastAsia"/>
          <w:b/>
          <w:bCs/>
          <w:color w:val="000000"/>
          <w:kern w:val="24"/>
          <w:sz w:val="28"/>
          <w:szCs w:val="28"/>
        </w:rPr>
        <w:t>Cerebrotendinous</w:t>
      </w:r>
      <w:proofErr w:type="spellEnd"/>
      <w:r w:rsidRPr="00F07E39">
        <w:rPr>
          <w:rFonts w:ascii="Times New Roman" w:eastAsia="標楷體" w:hAnsi="Times New Roman" w:cs="Times New Roman" w:hint="eastAsi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F07E39">
        <w:rPr>
          <w:rFonts w:ascii="Times New Roman" w:eastAsia="標楷體" w:hAnsi="Times New Roman" w:cs="Times New Roman"/>
          <w:b/>
          <w:bCs/>
          <w:color w:val="000000"/>
          <w:kern w:val="24"/>
          <w:sz w:val="28"/>
          <w:szCs w:val="28"/>
        </w:rPr>
        <w:t>x</w:t>
      </w:r>
      <w:r w:rsidRPr="00F07E39">
        <w:rPr>
          <w:rFonts w:ascii="Times New Roman" w:eastAsia="標楷體" w:hAnsi="Times New Roman" w:cs="Times New Roman" w:hint="eastAsia"/>
          <w:b/>
          <w:bCs/>
          <w:color w:val="000000"/>
          <w:kern w:val="24"/>
          <w:sz w:val="28"/>
          <w:szCs w:val="28"/>
        </w:rPr>
        <w:t>anthomatosis</w:t>
      </w:r>
      <w:proofErr w:type="spellEnd"/>
      <w:r w:rsidRPr="00F07E39">
        <w:rPr>
          <w:rFonts w:ascii="Times New Roman" w:eastAsia="標楷體" w:hAnsi="Times New Roman" w:cs="Times New Roman" w:hint="eastAsia"/>
          <w:b/>
          <w:bCs/>
          <w:color w:val="000000"/>
          <w:kern w:val="24"/>
          <w:sz w:val="28"/>
          <w:szCs w:val="28"/>
        </w:rPr>
        <w:t>]-</w:t>
      </w: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31F61" w:rsidRPr="00F07E39" w14:paraId="195B7389" w14:textId="77777777" w:rsidTr="003E7A7A">
        <w:trPr>
          <w:trHeight w:val="1279"/>
        </w:trPr>
        <w:tc>
          <w:tcPr>
            <w:tcW w:w="10201" w:type="dxa"/>
          </w:tcPr>
          <w:p w14:paraId="1A4AD850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2"/>
              </w:rPr>
            </w:pPr>
            <w:r w:rsidRPr="00F07E39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2"/>
              </w:rPr>
              <w:t>應檢附文件</w:t>
            </w:r>
          </w:p>
          <w:p w14:paraId="44593F2B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 w:rsidRPr="00F07E39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□病歷資料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        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□臨床病史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</w:p>
          <w:p w14:paraId="2ED920C0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 w:rsidRPr="00F07E39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□家族病史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        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□臨床症狀及徵兆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</w:p>
          <w:p w14:paraId="5ACA2E34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rPr>
                <w:rFonts w:ascii="Times New Roman" w:eastAsia="標楷體" w:hAnsi="Times New Roman"/>
                <w:sz w:val="22"/>
              </w:rPr>
            </w:pP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□影像學檢查報告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(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必要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 xml:space="preserve">    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□基因檢測報告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(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必要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)</w:t>
            </w:r>
          </w:p>
        </w:tc>
      </w:tr>
    </w:tbl>
    <w:p w14:paraId="646BFECC" w14:textId="05BEDC6B" w:rsidR="00F31F61" w:rsidRPr="00F07E39" w:rsidRDefault="00F31F61" w:rsidP="00F31F61">
      <w:pPr>
        <w:pStyle w:val="Web"/>
        <w:snapToGrid w:val="0"/>
        <w:spacing w:before="0" w:beforeAutospacing="0" w:after="0" w:afterAutospacing="0" w:line="300" w:lineRule="exact"/>
        <w:jc w:val="center"/>
        <w:rPr>
          <w:rFonts w:ascii="Times New Roman" w:eastAsia="標楷體" w:hAnsi="Times New Roman"/>
        </w:rPr>
      </w:pPr>
      <w:r>
        <w:rPr>
          <w:noProof/>
        </w:rPr>
        <w:pict w14:anchorId="2207AA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538427040" o:spid="_x0000_s2056" type="#_x0000_t32" style="position:absolute;left:0;text-align:left;margin-left:0;margin-top:-.05pt;width:0;height:12.9pt;z-index:25165926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Style w:val="af"/>
        <w:tblW w:w="10178" w:type="dxa"/>
        <w:tblInd w:w="-5" w:type="dxa"/>
        <w:tblLook w:val="04A0" w:firstRow="1" w:lastRow="0" w:firstColumn="1" w:lastColumn="0" w:noHBand="0" w:noVBand="1"/>
      </w:tblPr>
      <w:tblGrid>
        <w:gridCol w:w="10178"/>
      </w:tblGrid>
      <w:tr w:rsidR="00F31F61" w:rsidRPr="00F07E39" w14:paraId="2FE2CA29" w14:textId="77777777" w:rsidTr="00F31F61">
        <w:trPr>
          <w:trHeight w:val="860"/>
        </w:trPr>
        <w:tc>
          <w:tcPr>
            <w:tcW w:w="10178" w:type="dxa"/>
          </w:tcPr>
          <w:p w14:paraId="1E1AC283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rPr>
                <w:rFonts w:ascii="Times New Roman" w:eastAsia="標楷體" w:hAnsi="Times New Roman"/>
              </w:rPr>
            </w:pPr>
            <w:r w:rsidRPr="00F07E3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  <w:lang w:eastAsia="zh-CN"/>
              </w:rPr>
              <w:t>臨床</w:t>
            </w:r>
            <w:r w:rsidRPr="00F07E3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病史</w:t>
            </w:r>
            <w:r w:rsidRPr="00F07E3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</w:rPr>
              <w:t>(</w:t>
            </w:r>
            <w:r w:rsidRPr="00F07E3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必要</w:t>
            </w:r>
            <w:r w:rsidRPr="00F07E3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</w:rPr>
              <w:t>)</w:t>
            </w:r>
          </w:p>
          <w:p w14:paraId="03A4CC5F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rPr>
                <w:rFonts w:ascii="Times New Roman" w:eastAsia="標楷體" w:hAnsi="Times New Roman"/>
              </w:rPr>
            </w:pP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發病年齡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cs="Times New Roman"/>
                <w:color w:val="000000"/>
                <w:kern w:val="24"/>
              </w:rPr>
              <w:t>[Age at disease onset</w:t>
            </w:r>
            <w:r w:rsidRPr="00F07E39">
              <w:rPr>
                <w:rFonts w:ascii="Times New Roman" w:eastAsia="標楷體" w:hAnsi="Times New Roman" w:hint="eastAsia"/>
              </w:rPr>
              <w:t>]</w:t>
            </w:r>
            <w:r w:rsidRPr="00F07E39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 ______ 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歲</w:t>
            </w:r>
            <w:r w:rsidRPr="00F07E39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______ 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月</w:t>
            </w:r>
          </w:p>
          <w:p w14:paraId="64411580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rPr>
                <w:rFonts w:ascii="Times New Roman" w:eastAsia="標楷體" w:hAnsi="Times New Roman"/>
              </w:rPr>
            </w:pP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家族史</w:t>
            </w:r>
            <w:r w:rsidRPr="00F07E39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[Family history</w:t>
            </w:r>
            <w:r w:rsidRPr="00F07E39">
              <w:rPr>
                <w:rFonts w:ascii="Times New Roman" w:eastAsia="標楷體" w:hAnsi="Times New Roman" w:hint="eastAsia"/>
              </w:rPr>
              <w:t>]</w:t>
            </w:r>
            <w:r w:rsidRPr="00F07E39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  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有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 </w:t>
            </w:r>
            <w:r w:rsidRPr="00F07E39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  </w:t>
            </w:r>
            <w:r w:rsidRPr="00F07E39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F07E39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cs="Times New Roman"/>
                <w:color w:val="000000"/>
                <w:kern w:val="24"/>
              </w:rPr>
              <w:t>無</w:t>
            </w:r>
          </w:p>
        </w:tc>
      </w:tr>
    </w:tbl>
    <w:p w14:paraId="2A7247A2" w14:textId="689090F8" w:rsidR="00F31F61" w:rsidRPr="00F07E39" w:rsidRDefault="00F31F61" w:rsidP="00F31F61">
      <w:pPr>
        <w:pStyle w:val="Web"/>
        <w:snapToGrid w:val="0"/>
        <w:spacing w:before="0" w:beforeAutospacing="0" w:after="0" w:afterAutospacing="0" w:line="300" w:lineRule="exact"/>
        <w:jc w:val="center"/>
        <w:rPr>
          <w:rFonts w:ascii="Times New Roman" w:eastAsia="標楷體" w:hAnsi="Times New Roman"/>
        </w:rPr>
      </w:pPr>
      <w:r>
        <w:rPr>
          <w:noProof/>
        </w:rPr>
        <w:pict w14:anchorId="0704C0ED">
          <v:shape id="直線單箭頭接點 2056900140" o:spid="_x0000_s2055" type="#_x0000_t32" style="position:absolute;left:0;text-align:left;margin-left:0;margin-top:-.05pt;width:0;height:12.9pt;z-index:25166028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31F61" w:rsidRPr="00F07E39" w14:paraId="36300A33" w14:textId="77777777" w:rsidTr="003E7A7A">
        <w:trPr>
          <w:trHeight w:val="2721"/>
        </w:trPr>
        <w:tc>
          <w:tcPr>
            <w:tcW w:w="10201" w:type="dxa"/>
          </w:tcPr>
          <w:p w14:paraId="7D32E94A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</w:rPr>
            </w:pPr>
            <w:r w:rsidRPr="00F07E3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臨床症狀及徵兆</w:t>
            </w:r>
            <w:r w:rsidRPr="00F07E3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(</w:t>
            </w:r>
            <w:r w:rsidRPr="00F07E3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至少出現下列</w:t>
            </w:r>
            <w:r w:rsidRPr="00F07E3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1</w:t>
            </w:r>
            <w:r w:rsidRPr="00F07E3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項</w:t>
            </w:r>
            <w:r w:rsidRPr="00F07E3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)</w:t>
            </w:r>
            <w:r w:rsidRPr="00F07E3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：</w:t>
            </w:r>
            <w:r w:rsidRPr="00F07E3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 xml:space="preserve"> </w:t>
            </w:r>
          </w:p>
          <w:p w14:paraId="252CBB1D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ind w:left="600" w:hangingChars="250" w:hanging="600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1.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嬰兒時期發病之慢性腹瀉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[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>Infantile onset chronic diarrhea]</w:t>
            </w:r>
          </w:p>
          <w:p w14:paraId="40130B7F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ind w:left="600" w:hangingChars="250" w:hanging="600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2.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兒童時期發病之進行性白內障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[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>Childhood onset progressive cataract]</w:t>
            </w:r>
          </w:p>
          <w:p w14:paraId="35ACD750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ind w:left="600" w:hangingChars="250" w:hanging="600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3.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青少年至青壯年期發病之</w:t>
            </w:r>
            <w:proofErr w:type="gramStart"/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肌腱黃瘤及</w:t>
            </w:r>
            <w:proofErr w:type="gramEnd"/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/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或肌腱肥大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[Adolescent to young adult onset tendon xanthoma and /or hypertrophy] (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須附照片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)  </w:t>
            </w:r>
          </w:p>
          <w:p w14:paraId="42CCD92D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ind w:left="600" w:hangingChars="250" w:hanging="600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4.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成人時期發病之進行性癡呆症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>[Adult onset progressive dementia]</w:t>
            </w:r>
          </w:p>
          <w:p w14:paraId="47B46744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ind w:left="600" w:hangingChars="250" w:hanging="600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5.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成人時期發病之進行性精神症狀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>[Adult onset progressive psychiatric symptoms]</w:t>
            </w:r>
          </w:p>
          <w:p w14:paraId="6EEA8653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ind w:left="600" w:hangingChars="250" w:hanging="600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6.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>成人時期發病之</w:t>
            </w:r>
            <w:proofErr w:type="gramStart"/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>進行性共濟失調或步態</w:t>
            </w:r>
            <w:proofErr w:type="gramEnd"/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>異常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[Adult onset progressive ataxia or gait disturbance]</w:t>
            </w:r>
          </w:p>
        </w:tc>
      </w:tr>
    </w:tbl>
    <w:p w14:paraId="6C041DAB" w14:textId="607FA99A" w:rsidR="00F31F61" w:rsidRPr="00F07E39" w:rsidRDefault="00F31F61" w:rsidP="00F31F61">
      <w:pPr>
        <w:pStyle w:val="Web"/>
        <w:snapToGrid w:val="0"/>
        <w:spacing w:before="0" w:beforeAutospacing="0" w:after="0" w:afterAutospacing="0" w:line="300" w:lineRule="exact"/>
        <w:jc w:val="center"/>
        <w:rPr>
          <w:rFonts w:ascii="Times New Roman" w:eastAsia="標楷體" w:hAnsi="Times New Roman"/>
        </w:rPr>
      </w:pPr>
      <w:r>
        <w:rPr>
          <w:noProof/>
        </w:rPr>
        <w:pict w14:anchorId="7AA2B63B">
          <v:shape id="直線單箭頭接點 1820288536" o:spid="_x0000_s2054" type="#_x0000_t32" style="position:absolute;left:0;text-align:left;margin-left:0;margin-top:-.05pt;width:0;height:12.9pt;z-index:2516613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Style w:val="af"/>
        <w:tblW w:w="10199" w:type="dxa"/>
        <w:tblLook w:val="04A0" w:firstRow="1" w:lastRow="0" w:firstColumn="1" w:lastColumn="0" w:noHBand="0" w:noVBand="1"/>
      </w:tblPr>
      <w:tblGrid>
        <w:gridCol w:w="10199"/>
      </w:tblGrid>
      <w:tr w:rsidR="00F31F61" w:rsidRPr="00F07E39" w14:paraId="7169F7CE" w14:textId="77777777" w:rsidTr="003E7A7A">
        <w:trPr>
          <w:trHeight w:val="964"/>
        </w:trPr>
        <w:tc>
          <w:tcPr>
            <w:tcW w:w="10199" w:type="dxa"/>
          </w:tcPr>
          <w:p w14:paraId="74F30C79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</w:rPr>
            </w:pPr>
            <w:r w:rsidRPr="00F07E39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實驗室檢驗</w:t>
            </w:r>
          </w:p>
          <w:p w14:paraId="2B3278C4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>Cholestanol level (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選擇性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>)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：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正常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異常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proofErr w:type="gramStart"/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＿＿＿＿＿＿＿＿＿</w:t>
            </w:r>
            <w:proofErr w:type="gramEnd"/>
          </w:p>
          <w:p w14:paraId="4A4FC5F4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>Cholesterol level (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選擇性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>)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：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正常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異常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proofErr w:type="gramStart"/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＿＿＿＿＿＿＿＿＿</w:t>
            </w:r>
            <w:proofErr w:type="gramEnd"/>
          </w:p>
        </w:tc>
      </w:tr>
    </w:tbl>
    <w:p w14:paraId="095495B2" w14:textId="66B7F3E3" w:rsidR="00F31F61" w:rsidRPr="00F07E39" w:rsidRDefault="00F31F61" w:rsidP="00F31F61">
      <w:pPr>
        <w:pStyle w:val="Web"/>
        <w:snapToGrid w:val="0"/>
        <w:spacing w:before="0" w:beforeAutospacing="0" w:after="0" w:afterAutospacing="0" w:line="300" w:lineRule="exact"/>
        <w:jc w:val="center"/>
        <w:rPr>
          <w:rFonts w:ascii="Times New Roman" w:eastAsia="標楷體" w:hAnsi="Times New Roman"/>
        </w:rPr>
      </w:pPr>
      <w:r>
        <w:rPr>
          <w:noProof/>
        </w:rPr>
        <w:pict w14:anchorId="28A3491D">
          <v:shape id="直線單箭頭接點 1161058061" o:spid="_x0000_s2053" type="#_x0000_t32" style="position:absolute;left:0;text-align:left;margin-left:0;margin-top:-.05pt;width:0;height:12.9pt;z-index:251662336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Style w:val="af"/>
        <w:tblW w:w="10199" w:type="dxa"/>
        <w:tblLook w:val="04A0" w:firstRow="1" w:lastRow="0" w:firstColumn="1" w:lastColumn="0" w:noHBand="0" w:noVBand="1"/>
      </w:tblPr>
      <w:tblGrid>
        <w:gridCol w:w="10199"/>
      </w:tblGrid>
      <w:tr w:rsidR="00F31F61" w:rsidRPr="00F07E39" w14:paraId="3A664BED" w14:textId="77777777" w:rsidTr="003E7A7A">
        <w:trPr>
          <w:trHeight w:val="680"/>
        </w:trPr>
        <w:tc>
          <w:tcPr>
            <w:tcW w:w="10199" w:type="dxa"/>
          </w:tcPr>
          <w:p w14:paraId="0CFF8AE2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</w:rPr>
            </w:pPr>
            <w:r w:rsidRPr="00F07E39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影像學檢查</w:t>
            </w:r>
          </w:p>
          <w:p w14:paraId="427FC2F0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腦部核磁共振造影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>[Brain MRI] (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必要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>)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：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正常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 w:rsidRPr="00F07E39"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腦白質病變</w:t>
            </w:r>
          </w:p>
        </w:tc>
      </w:tr>
    </w:tbl>
    <w:p w14:paraId="017B9BAB" w14:textId="217A7EC9" w:rsidR="00F31F61" w:rsidRPr="00F07E39" w:rsidRDefault="00F31F61" w:rsidP="00F31F61">
      <w:pPr>
        <w:pStyle w:val="Web"/>
        <w:snapToGrid w:val="0"/>
        <w:spacing w:before="0" w:beforeAutospacing="0" w:after="0" w:afterAutospacing="0" w:line="300" w:lineRule="exact"/>
        <w:jc w:val="center"/>
        <w:rPr>
          <w:rFonts w:ascii="Times New Roman" w:eastAsia="標楷體" w:hAnsi="Times New Roman"/>
        </w:rPr>
      </w:pPr>
      <w:r>
        <w:rPr>
          <w:noProof/>
        </w:rPr>
        <w:pict w14:anchorId="24714AD7">
          <v:shape id="直線單箭頭接點 230734151" o:spid="_x0000_s2052" type="#_x0000_t32" style="position:absolute;left:0;text-align:left;margin-left:0;margin-top:-.05pt;width:0;height:12.9pt;z-index:25166438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F31F61" w:rsidRPr="00F07E39" w14:paraId="589FD848" w14:textId="77777777" w:rsidTr="00F31F61">
        <w:trPr>
          <w:trHeight w:val="1587"/>
        </w:trPr>
        <w:tc>
          <w:tcPr>
            <w:tcW w:w="10173" w:type="dxa"/>
          </w:tcPr>
          <w:p w14:paraId="7E0F970E" w14:textId="77777777" w:rsidR="00F31F61" w:rsidRPr="00F07E39" w:rsidRDefault="00F31F61" w:rsidP="003E7A7A">
            <w:pPr>
              <w:pStyle w:val="Web"/>
              <w:snapToGrid w:val="0"/>
              <w:spacing w:before="0" w:beforeAutospacing="0" w:after="0" w:afterAutospacing="0" w:line="300" w:lineRule="exact"/>
              <w:rPr>
                <w:rFonts w:ascii="Times New Roman" w:eastAsia="標楷體" w:hAnsi="Times New Roman"/>
              </w:rPr>
            </w:pPr>
            <w:r w:rsidRPr="00F07E39">
              <w:rPr>
                <w:rFonts w:ascii="Times New Roman" w:eastAsia="標楷體" w:hAnsi="Times New Roman" w:hint="eastAsia"/>
                <w:b/>
                <w:bCs/>
              </w:rPr>
              <w:t>其他特殊檢查</w:t>
            </w:r>
            <w:proofErr w:type="gramStart"/>
            <w:r w:rsidRPr="00F07E39">
              <w:rPr>
                <w:rFonts w:ascii="Times New Roman" w:eastAsia="標楷體" w:hAnsi="Times New Roman" w:hint="eastAsia"/>
                <w:b/>
                <w:bCs/>
              </w:rPr>
              <w:t>（</w:t>
            </w:r>
            <w:proofErr w:type="gramEnd"/>
            <w:r w:rsidRPr="00F07E39">
              <w:rPr>
                <w:rFonts w:ascii="Times New Roman" w:eastAsia="標楷體" w:hAnsi="Times New Roman" w:hint="eastAsia"/>
                <w:b/>
                <w:bCs/>
              </w:rPr>
              <w:t>如：神經電氣生理檢查、病理切片</w:t>
            </w:r>
            <w:r w:rsidRPr="00F07E39">
              <w:rPr>
                <w:rFonts w:ascii="Times New Roman" w:eastAsia="標楷體" w:hAnsi="Times New Roman"/>
                <w:b/>
                <w:bCs/>
              </w:rPr>
              <w:t>…</w:t>
            </w:r>
            <w:r w:rsidRPr="00F07E39">
              <w:rPr>
                <w:rFonts w:ascii="Times New Roman" w:eastAsia="標楷體" w:hAnsi="Times New Roman" w:hint="eastAsia"/>
                <w:b/>
                <w:bCs/>
              </w:rPr>
              <w:t>等</w:t>
            </w:r>
            <w:proofErr w:type="gramStart"/>
            <w:r w:rsidRPr="00F07E39">
              <w:rPr>
                <w:rFonts w:ascii="Times New Roman" w:eastAsia="標楷體" w:hAnsi="Times New Roman" w:hint="eastAsia"/>
                <w:b/>
                <w:bCs/>
              </w:rPr>
              <w:t>）</w:t>
            </w:r>
            <w:proofErr w:type="gramEnd"/>
          </w:p>
          <w:p w14:paraId="3722ED2C" w14:textId="77777777" w:rsidR="00F31F61" w:rsidRPr="00F07E39" w:rsidRDefault="00F31F61" w:rsidP="003E7A7A">
            <w:pPr>
              <w:pStyle w:val="Web"/>
              <w:snapToGrid w:val="0"/>
              <w:spacing w:before="0" w:beforeAutospacing="0" w:after="0" w:afterAutospacing="0" w:line="300" w:lineRule="exact"/>
              <w:rPr>
                <w:rFonts w:ascii="Times New Roman" w:eastAsia="標楷體" w:hAnsi="Times New Roman"/>
              </w:rPr>
            </w:pPr>
            <w:r w:rsidRPr="00F07E39">
              <w:rPr>
                <w:rFonts w:ascii="Times New Roman" w:eastAsia="標楷體" w:hAnsi="Times New Roman"/>
              </w:rPr>
              <w:t>NCV(</w:t>
            </w:r>
            <w:r w:rsidRPr="00F07E39">
              <w:rPr>
                <w:rFonts w:ascii="Times New Roman" w:eastAsia="標楷體" w:hAnsi="Times New Roman" w:hint="eastAsia"/>
              </w:rPr>
              <w:t>選擇性</w:t>
            </w:r>
            <w:r w:rsidRPr="00F07E39">
              <w:rPr>
                <w:rFonts w:ascii="Times New Roman" w:eastAsia="標楷體" w:hAnsi="Times New Roman"/>
              </w:rPr>
              <w:t>)</w:t>
            </w:r>
            <w:r w:rsidRPr="00F07E39">
              <w:rPr>
                <w:rFonts w:ascii="Times New Roman" w:eastAsia="標楷體" w:hAnsi="Times New Roman" w:hint="eastAsia"/>
              </w:rPr>
              <w:t>：</w:t>
            </w:r>
            <w:r w:rsidRPr="00F07E39">
              <w:rPr>
                <w:rFonts w:ascii="Times New Roman" w:eastAsia="標楷體" w:hAnsi="Times New Roman" w:hint="eastAsia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□</w:t>
            </w:r>
            <w:r w:rsidRPr="00F07E39">
              <w:rPr>
                <w:rFonts w:ascii="Times New Roman" w:eastAsia="標楷體" w:hAnsi="Times New Roman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正常</w:t>
            </w:r>
            <w:r w:rsidRPr="00F07E39">
              <w:rPr>
                <w:rFonts w:ascii="Times New Roman" w:eastAsia="標楷體" w:hAnsi="Times New Roman" w:hint="eastAsia"/>
              </w:rPr>
              <w:t xml:space="preserve"> </w:t>
            </w:r>
            <w:r w:rsidRPr="00F07E39">
              <w:rPr>
                <w:rFonts w:ascii="Times New Roman" w:eastAsia="標楷體" w:hAnsi="Times New Roman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□</w:t>
            </w:r>
            <w:r w:rsidRPr="00F07E39">
              <w:rPr>
                <w:rFonts w:ascii="Times New Roman" w:eastAsia="標楷體" w:hAnsi="Times New Roman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異常</w:t>
            </w:r>
            <w:r w:rsidRPr="00F07E39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F07E39">
              <w:rPr>
                <w:rFonts w:ascii="Times New Roman" w:eastAsia="標楷體" w:hAnsi="Times New Roman" w:hint="eastAsia"/>
              </w:rPr>
              <w:t>＿＿＿＿＿＿＿</w:t>
            </w:r>
            <w:proofErr w:type="gramEnd"/>
          </w:p>
          <w:p w14:paraId="51F18461" w14:textId="77777777" w:rsidR="00F31F61" w:rsidRPr="00F07E39" w:rsidRDefault="00F31F61" w:rsidP="003E7A7A">
            <w:pPr>
              <w:pStyle w:val="Web"/>
              <w:snapToGrid w:val="0"/>
              <w:spacing w:before="0" w:beforeAutospacing="0" w:after="0" w:afterAutospacing="0" w:line="300" w:lineRule="exact"/>
              <w:rPr>
                <w:rFonts w:ascii="Times New Roman" w:eastAsia="標楷體" w:hAnsi="Times New Roman"/>
              </w:rPr>
            </w:pPr>
            <w:r w:rsidRPr="00F07E39">
              <w:rPr>
                <w:rFonts w:ascii="Times New Roman" w:eastAsia="標楷體" w:hAnsi="Times New Roman"/>
              </w:rPr>
              <w:t>EEG(</w:t>
            </w:r>
            <w:r w:rsidRPr="00F07E39">
              <w:rPr>
                <w:rFonts w:ascii="Times New Roman" w:eastAsia="標楷體" w:hAnsi="Times New Roman" w:hint="eastAsia"/>
              </w:rPr>
              <w:t>選擇性</w:t>
            </w:r>
            <w:r w:rsidRPr="00F07E39">
              <w:rPr>
                <w:rFonts w:ascii="Times New Roman" w:eastAsia="標楷體" w:hAnsi="Times New Roman"/>
              </w:rPr>
              <w:t>)</w:t>
            </w:r>
            <w:r w:rsidRPr="00F07E39">
              <w:rPr>
                <w:rFonts w:ascii="Times New Roman" w:eastAsia="標楷體" w:hAnsi="Times New Roman" w:hint="eastAsia"/>
              </w:rPr>
              <w:t>：</w:t>
            </w:r>
            <w:r w:rsidRPr="00F07E39">
              <w:rPr>
                <w:rFonts w:ascii="Times New Roman" w:eastAsia="標楷體" w:hAnsi="Times New Roman" w:hint="eastAsia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□</w:t>
            </w:r>
            <w:r w:rsidRPr="00F07E39">
              <w:rPr>
                <w:rFonts w:ascii="Times New Roman" w:eastAsia="標楷體" w:hAnsi="Times New Roman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正常</w:t>
            </w:r>
            <w:r w:rsidRPr="00F07E39">
              <w:rPr>
                <w:rFonts w:ascii="Times New Roman" w:eastAsia="標楷體" w:hAnsi="Times New Roman" w:hint="eastAsia"/>
              </w:rPr>
              <w:t xml:space="preserve"> </w:t>
            </w:r>
            <w:r w:rsidRPr="00F07E39">
              <w:rPr>
                <w:rFonts w:ascii="Times New Roman" w:eastAsia="標楷體" w:hAnsi="Times New Roman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□</w:t>
            </w:r>
            <w:r w:rsidRPr="00F07E39">
              <w:rPr>
                <w:rFonts w:ascii="Times New Roman" w:eastAsia="標楷體" w:hAnsi="Times New Roman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異常</w:t>
            </w:r>
            <w:r w:rsidRPr="00F07E39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F07E39">
              <w:rPr>
                <w:rFonts w:ascii="Times New Roman" w:eastAsia="標楷體" w:hAnsi="Times New Roman" w:hint="eastAsia"/>
              </w:rPr>
              <w:t>＿＿＿＿＿＿＿</w:t>
            </w:r>
            <w:proofErr w:type="gramEnd"/>
          </w:p>
          <w:p w14:paraId="39705D72" w14:textId="77777777" w:rsidR="00F31F61" w:rsidRPr="00F07E39" w:rsidRDefault="00F31F61" w:rsidP="003E7A7A">
            <w:pPr>
              <w:pStyle w:val="Web"/>
              <w:snapToGrid w:val="0"/>
              <w:spacing w:before="0" w:beforeAutospacing="0" w:after="0" w:afterAutospacing="0" w:line="300" w:lineRule="exact"/>
              <w:rPr>
                <w:rFonts w:ascii="Times New Roman" w:eastAsia="標楷體" w:hAnsi="Times New Roman"/>
              </w:rPr>
            </w:pPr>
            <w:r w:rsidRPr="00F07E39">
              <w:rPr>
                <w:rFonts w:ascii="Times New Roman" w:eastAsia="標楷體" w:hAnsi="Times New Roman"/>
              </w:rPr>
              <w:t>MMSE or MoCA (</w:t>
            </w:r>
            <w:r w:rsidRPr="00F07E39">
              <w:rPr>
                <w:rFonts w:ascii="Times New Roman" w:eastAsia="標楷體" w:hAnsi="Times New Roman" w:hint="eastAsia"/>
              </w:rPr>
              <w:t>選擇性</w:t>
            </w:r>
            <w:r w:rsidRPr="00F07E39">
              <w:rPr>
                <w:rFonts w:ascii="Times New Roman" w:eastAsia="標楷體" w:hAnsi="Times New Roman"/>
              </w:rPr>
              <w:t>)</w:t>
            </w:r>
            <w:r w:rsidRPr="00F07E39">
              <w:rPr>
                <w:rFonts w:ascii="Times New Roman" w:eastAsia="標楷體" w:hAnsi="Times New Roman" w:hint="eastAsia"/>
              </w:rPr>
              <w:t>：</w:t>
            </w:r>
            <w:r w:rsidRPr="00F07E39">
              <w:rPr>
                <w:rFonts w:ascii="Times New Roman" w:eastAsia="標楷體" w:hAnsi="Times New Roman" w:hint="eastAsia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□</w:t>
            </w:r>
            <w:r w:rsidRPr="00F07E39">
              <w:rPr>
                <w:rFonts w:ascii="Times New Roman" w:eastAsia="標楷體" w:hAnsi="Times New Roman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正常</w:t>
            </w:r>
            <w:r w:rsidRPr="00F07E39">
              <w:rPr>
                <w:rFonts w:ascii="Times New Roman" w:eastAsia="標楷體" w:hAnsi="Times New Roman" w:hint="eastAsia"/>
              </w:rPr>
              <w:t xml:space="preserve"> </w:t>
            </w:r>
            <w:r w:rsidRPr="00F07E39">
              <w:rPr>
                <w:rFonts w:ascii="Times New Roman" w:eastAsia="標楷體" w:hAnsi="Times New Roman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□</w:t>
            </w:r>
            <w:r w:rsidRPr="00F07E39">
              <w:rPr>
                <w:rFonts w:ascii="Times New Roman" w:eastAsia="標楷體" w:hAnsi="Times New Roman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異常</w:t>
            </w:r>
            <w:r w:rsidRPr="00F07E39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F07E39">
              <w:rPr>
                <w:rFonts w:ascii="Times New Roman" w:eastAsia="標楷體" w:hAnsi="Times New Roman" w:hint="eastAsia"/>
              </w:rPr>
              <w:t>＿＿＿＿＿＿＿</w:t>
            </w:r>
            <w:proofErr w:type="gramEnd"/>
          </w:p>
          <w:p w14:paraId="26BDC0F2" w14:textId="77777777" w:rsidR="00F31F61" w:rsidRPr="00F07E39" w:rsidRDefault="00F31F61" w:rsidP="003E7A7A">
            <w:pPr>
              <w:pStyle w:val="Web"/>
              <w:snapToGrid w:val="0"/>
              <w:spacing w:before="0" w:beforeAutospacing="0" w:after="0" w:afterAutospacing="0" w:line="300" w:lineRule="exact"/>
              <w:rPr>
                <w:rFonts w:ascii="Times New Roman" w:eastAsia="標楷體" w:hAnsi="Times New Roman"/>
              </w:rPr>
            </w:pPr>
            <w:r w:rsidRPr="00F07E39">
              <w:rPr>
                <w:rFonts w:ascii="Times New Roman" w:eastAsia="標楷體" w:hAnsi="Times New Roman" w:hint="eastAsia"/>
              </w:rPr>
              <w:t>病理</w:t>
            </w:r>
            <w:r w:rsidRPr="00F07E39">
              <w:rPr>
                <w:rFonts w:ascii="Times New Roman" w:eastAsia="標楷體" w:hAnsi="Times New Roman"/>
              </w:rPr>
              <w:t>[Pathology] (</w:t>
            </w:r>
            <w:r w:rsidRPr="00F07E39">
              <w:rPr>
                <w:rFonts w:ascii="Times New Roman" w:eastAsia="標楷體" w:hAnsi="Times New Roman" w:hint="eastAsia"/>
              </w:rPr>
              <w:t>選擇性</w:t>
            </w:r>
            <w:r w:rsidRPr="00F07E39">
              <w:rPr>
                <w:rFonts w:ascii="Times New Roman" w:eastAsia="標楷體" w:hAnsi="Times New Roman"/>
              </w:rPr>
              <w:t>)</w:t>
            </w:r>
            <w:r w:rsidRPr="00F07E39">
              <w:rPr>
                <w:rFonts w:ascii="Times New Roman" w:eastAsia="標楷體" w:hAnsi="Times New Roman" w:hint="eastAsia"/>
              </w:rPr>
              <w:t>：</w:t>
            </w:r>
            <w:r w:rsidRPr="00F07E39">
              <w:rPr>
                <w:rFonts w:ascii="Times New Roman" w:eastAsia="標楷體" w:hAnsi="Times New Roman" w:hint="eastAsia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□</w:t>
            </w:r>
            <w:r w:rsidRPr="00F07E39">
              <w:rPr>
                <w:rFonts w:ascii="Times New Roman" w:eastAsia="標楷體" w:hAnsi="Times New Roman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正常</w:t>
            </w:r>
            <w:r w:rsidRPr="00F07E39">
              <w:rPr>
                <w:rFonts w:ascii="Times New Roman" w:eastAsia="標楷體" w:hAnsi="Times New Roman" w:hint="eastAsia"/>
              </w:rPr>
              <w:t xml:space="preserve"> </w:t>
            </w:r>
            <w:r w:rsidRPr="00F07E39">
              <w:rPr>
                <w:rFonts w:ascii="Times New Roman" w:eastAsia="標楷體" w:hAnsi="Times New Roman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□</w:t>
            </w:r>
            <w:r w:rsidRPr="00F07E39">
              <w:rPr>
                <w:rFonts w:ascii="Times New Roman" w:eastAsia="標楷體" w:hAnsi="Times New Roman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異常</w:t>
            </w:r>
            <w:r w:rsidRPr="00F07E39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F07E39">
              <w:rPr>
                <w:rFonts w:ascii="Times New Roman" w:eastAsia="標楷體" w:hAnsi="Times New Roman" w:hint="eastAsia"/>
              </w:rPr>
              <w:t>＿＿＿＿＿＿＿</w:t>
            </w:r>
            <w:proofErr w:type="gramEnd"/>
          </w:p>
        </w:tc>
      </w:tr>
    </w:tbl>
    <w:p w14:paraId="0739303B" w14:textId="6B24BCE2" w:rsidR="00F31F61" w:rsidRPr="00F07E39" w:rsidRDefault="00F31F61" w:rsidP="00F31F61">
      <w:pPr>
        <w:pStyle w:val="Web"/>
        <w:snapToGrid w:val="0"/>
        <w:spacing w:before="0" w:beforeAutospacing="0" w:after="0" w:afterAutospacing="0" w:line="300" w:lineRule="exact"/>
        <w:jc w:val="center"/>
        <w:rPr>
          <w:rFonts w:ascii="Times New Roman" w:eastAsia="標楷體" w:hAnsi="Times New Roman"/>
        </w:rPr>
      </w:pPr>
      <w:r>
        <w:rPr>
          <w:noProof/>
        </w:rPr>
        <w:pict w14:anchorId="6FB0FEBB">
          <v:shape id="直線單箭頭接點 1999578961" o:spid="_x0000_s2051" type="#_x0000_t32" style="position:absolute;left:0;text-align:left;margin-left:0;margin-top:-.05pt;width:0;height:12.9pt;z-index:25166540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F31F61" w:rsidRPr="00F07E39" w14:paraId="19D39655" w14:textId="77777777" w:rsidTr="00F31F61">
        <w:trPr>
          <w:trHeight w:val="680"/>
        </w:trPr>
        <w:tc>
          <w:tcPr>
            <w:tcW w:w="10173" w:type="dxa"/>
          </w:tcPr>
          <w:p w14:paraId="37FBF464" w14:textId="77777777" w:rsidR="00F31F61" w:rsidRPr="00F07E39" w:rsidRDefault="00F31F61" w:rsidP="003E7A7A">
            <w:pPr>
              <w:pStyle w:val="Web"/>
              <w:snapToGrid w:val="0"/>
              <w:spacing w:before="0" w:beforeAutospacing="0" w:after="0" w:afterAutospacing="0" w:line="300" w:lineRule="exact"/>
              <w:rPr>
                <w:rFonts w:ascii="Times New Roman" w:eastAsia="標楷體" w:hAnsi="Times New Roman"/>
              </w:rPr>
            </w:pPr>
            <w:r w:rsidRPr="00F07E39">
              <w:rPr>
                <w:rFonts w:ascii="Times New Roman" w:eastAsia="標楷體" w:hAnsi="Times New Roman" w:hint="eastAsia"/>
                <w:b/>
                <w:bCs/>
              </w:rPr>
              <w:t>基因檢測報告</w:t>
            </w:r>
            <w:r w:rsidRPr="00F07E39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Pr="00F07E39">
              <w:rPr>
                <w:rFonts w:ascii="Times New Roman" w:eastAsia="標楷體" w:hAnsi="Times New Roman"/>
              </w:rPr>
              <w:t>(</w:t>
            </w:r>
            <w:r w:rsidRPr="00F07E39">
              <w:rPr>
                <w:rFonts w:ascii="Times New Roman" w:eastAsia="標楷體" w:hAnsi="Times New Roman" w:hint="eastAsia"/>
              </w:rPr>
              <w:t>必要</w:t>
            </w:r>
            <w:r w:rsidRPr="00F07E39">
              <w:rPr>
                <w:rFonts w:ascii="Times New Roman" w:eastAsia="標楷體" w:hAnsi="Times New Roman"/>
              </w:rPr>
              <w:t>)</w:t>
            </w:r>
          </w:p>
          <w:p w14:paraId="57DB7991" w14:textId="77777777" w:rsidR="00F31F61" w:rsidRPr="00F07E39" w:rsidRDefault="00F31F61" w:rsidP="003E7A7A">
            <w:pPr>
              <w:pStyle w:val="Web"/>
              <w:snapToGrid w:val="0"/>
              <w:spacing w:before="0" w:beforeAutospacing="0" w:after="0" w:afterAutospacing="0" w:line="300" w:lineRule="exact"/>
              <w:rPr>
                <w:rFonts w:ascii="Times New Roman" w:eastAsia="標楷體" w:hAnsi="Times New Roman"/>
              </w:rPr>
            </w:pPr>
            <w:r w:rsidRPr="00F07E39">
              <w:rPr>
                <w:rFonts w:ascii="Times New Roman" w:eastAsia="標楷體" w:hAnsi="Times New Roman"/>
                <w:i/>
                <w:iCs/>
              </w:rPr>
              <w:t>CYP27A1</w:t>
            </w:r>
            <w:r w:rsidRPr="00F07E39">
              <w:rPr>
                <w:rFonts w:ascii="Times New Roman" w:eastAsia="標楷體" w:hAnsi="Times New Roman" w:hint="eastAsia"/>
              </w:rPr>
              <w:t>基因檢測結果：</w:t>
            </w:r>
            <w:r w:rsidRPr="00F07E39">
              <w:rPr>
                <w:rFonts w:ascii="Times New Roman" w:eastAsia="標楷體" w:hAnsi="Times New Roman" w:hint="eastAsia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□</w:t>
            </w:r>
            <w:r w:rsidRPr="00F07E39">
              <w:rPr>
                <w:rFonts w:ascii="Times New Roman" w:eastAsia="標楷體" w:hAnsi="Times New Roman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正常</w:t>
            </w:r>
            <w:r w:rsidRPr="00F07E39">
              <w:rPr>
                <w:rFonts w:ascii="Times New Roman" w:eastAsia="標楷體" w:hAnsi="Times New Roman" w:hint="eastAsia"/>
              </w:rPr>
              <w:t xml:space="preserve"> </w:t>
            </w:r>
            <w:r w:rsidRPr="00F07E39">
              <w:rPr>
                <w:rFonts w:ascii="Times New Roman" w:eastAsia="標楷體" w:hAnsi="Times New Roman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□</w:t>
            </w:r>
            <w:r w:rsidRPr="00F07E39">
              <w:rPr>
                <w:rFonts w:ascii="Times New Roman" w:eastAsia="標楷體" w:hAnsi="Times New Roman"/>
              </w:rPr>
              <w:t xml:space="preserve"> </w:t>
            </w:r>
            <w:r w:rsidRPr="00F07E39">
              <w:rPr>
                <w:rFonts w:ascii="Times New Roman" w:eastAsia="標楷體" w:hAnsi="Times New Roman" w:hint="eastAsia"/>
              </w:rPr>
              <w:t>異常</w:t>
            </w:r>
            <w:r w:rsidRPr="00F07E39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F07E39">
              <w:rPr>
                <w:rFonts w:ascii="Times New Roman" w:eastAsia="標楷體" w:hAnsi="Times New Roman" w:hint="eastAsia"/>
              </w:rPr>
              <w:t>＿＿＿＿＿＿＿＿＿</w:t>
            </w:r>
            <w:proofErr w:type="gramEnd"/>
          </w:p>
        </w:tc>
      </w:tr>
    </w:tbl>
    <w:p w14:paraId="653AE882" w14:textId="77777777" w:rsidR="00F31F61" w:rsidRPr="00F07E39" w:rsidRDefault="00F31F61" w:rsidP="00F31F61">
      <w:pPr>
        <w:pStyle w:val="Web"/>
        <w:snapToGrid w:val="0"/>
        <w:spacing w:before="0" w:beforeAutospacing="0" w:after="0" w:afterAutospacing="0" w:line="300" w:lineRule="exact"/>
        <w:jc w:val="center"/>
        <w:rPr>
          <w:rFonts w:ascii="Times New Roman" w:eastAsia="標楷體" w:hAnsi="Times New Roman"/>
        </w:rPr>
      </w:pP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F31F61" w:rsidRPr="00F07E39" w14:paraId="124B8B91" w14:textId="77777777" w:rsidTr="00F31F61">
        <w:trPr>
          <w:trHeight w:val="570"/>
        </w:trPr>
        <w:tc>
          <w:tcPr>
            <w:tcW w:w="10173" w:type="dxa"/>
          </w:tcPr>
          <w:p w14:paraId="1FF6B4D2" w14:textId="77777777" w:rsidR="00F31F61" w:rsidRPr="00F07E39" w:rsidRDefault="00F31F61" w:rsidP="003E7A7A">
            <w:pPr>
              <w:pStyle w:val="Web"/>
              <w:snapToGrid w:val="0"/>
              <w:spacing w:before="0" w:beforeAutospacing="0" w:after="0" w:afterAutospacing="0" w:line="300" w:lineRule="exact"/>
              <w:rPr>
                <w:rFonts w:ascii="Times New Roman" w:eastAsia="標楷體" w:hAnsi="Times New Roman"/>
              </w:rPr>
            </w:pPr>
            <w:r w:rsidRPr="00F07E39">
              <w:rPr>
                <w:rFonts w:ascii="Times New Roman" w:eastAsia="標楷體" w:hAnsi="Times New Roman" w:hint="eastAsia"/>
                <w:b/>
                <w:bCs/>
              </w:rPr>
              <w:t>確診條件</w:t>
            </w:r>
          </w:p>
          <w:p w14:paraId="56839DDA" w14:textId="77777777" w:rsidR="00F31F61" w:rsidRPr="00F07E39" w:rsidRDefault="00F31F61" w:rsidP="003E7A7A">
            <w:pPr>
              <w:pStyle w:val="Web"/>
              <w:snapToGrid w:val="0"/>
              <w:spacing w:before="0" w:beforeAutospacing="0" w:after="0" w:afterAutospacing="0" w:line="300" w:lineRule="exact"/>
              <w:rPr>
                <w:rFonts w:ascii="Times New Roman" w:eastAsia="標楷體" w:hAnsi="Times New Roman"/>
              </w:rPr>
            </w:pPr>
            <w:r w:rsidRPr="00F07E39"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 w:rsidRPr="00F07E39">
              <w:rPr>
                <w:rFonts w:ascii="Times New Roman" w:eastAsia="標楷體" w:hAnsi="Times New Roman" w:hint="eastAsia"/>
              </w:rPr>
              <w:t>符合臨床症狀及徵兆，且腦部核磁共振造</w:t>
            </w:r>
            <w:proofErr w:type="gramStart"/>
            <w:r w:rsidRPr="00F07E39">
              <w:rPr>
                <w:rFonts w:ascii="Times New Roman" w:eastAsia="標楷體" w:hAnsi="Times New Roman" w:hint="eastAsia"/>
              </w:rPr>
              <w:t>影具腦</w:t>
            </w:r>
            <w:proofErr w:type="gramEnd"/>
            <w:r w:rsidRPr="00F07E39">
              <w:rPr>
                <w:rFonts w:ascii="Times New Roman" w:eastAsia="標楷體" w:hAnsi="Times New Roman" w:hint="eastAsia"/>
              </w:rPr>
              <w:t>白質病變及具有致病性基因變異</w:t>
            </w:r>
          </w:p>
        </w:tc>
      </w:tr>
    </w:tbl>
    <w:p w14:paraId="7735E535" w14:textId="438B587A" w:rsidR="00F31F61" w:rsidRPr="00F07E39" w:rsidRDefault="00F31F61" w:rsidP="00F31F61">
      <w:pPr>
        <w:pStyle w:val="Web"/>
        <w:snapToGrid w:val="0"/>
        <w:spacing w:before="0" w:beforeAutospacing="0" w:after="0" w:afterAutospacing="0" w:line="300" w:lineRule="exact"/>
        <w:jc w:val="center"/>
        <w:rPr>
          <w:rFonts w:ascii="Times New Roman" w:eastAsia="標楷體" w:hAnsi="Times New Roman"/>
        </w:rPr>
      </w:pPr>
      <w:r>
        <w:rPr>
          <w:noProof/>
        </w:rPr>
        <w:pict w14:anchorId="5ACA8BDA">
          <v:shape id="直線單箭頭接點 829714752" o:spid="_x0000_s2050" type="#_x0000_t32" style="position:absolute;left:0;text-align:left;margin-left:0;margin-top:-.05pt;width:0;height:12.9pt;z-index:251663360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Style w:val="af"/>
        <w:tblW w:w="10199" w:type="dxa"/>
        <w:tblLook w:val="04A0" w:firstRow="1" w:lastRow="0" w:firstColumn="1" w:lastColumn="0" w:noHBand="0" w:noVBand="1"/>
      </w:tblPr>
      <w:tblGrid>
        <w:gridCol w:w="10199"/>
      </w:tblGrid>
      <w:tr w:rsidR="00F31F61" w:rsidRPr="00F07E39" w14:paraId="4932B316" w14:textId="77777777" w:rsidTr="003E7A7A">
        <w:trPr>
          <w:trHeight w:val="340"/>
        </w:trPr>
        <w:tc>
          <w:tcPr>
            <w:tcW w:w="10199" w:type="dxa"/>
            <w:vAlign w:val="center"/>
          </w:tcPr>
          <w:p w14:paraId="69A7108C" w14:textId="77777777" w:rsidR="00F31F61" w:rsidRPr="00F07E39" w:rsidRDefault="00F31F61" w:rsidP="003E7A7A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/>
                <w:color w:val="000000"/>
                <w:kern w:val="24"/>
              </w:rPr>
            </w:pPr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符合罕見疾病之腦</w:t>
            </w:r>
            <w:proofErr w:type="gramStart"/>
            <w:r w:rsidRPr="00F07E39">
              <w:rPr>
                <w:rFonts w:ascii="Times New Roman" w:eastAsia="標楷體" w:hAnsi="Times New Roman" w:hint="eastAsia"/>
                <w:color w:val="000000"/>
                <w:kern w:val="24"/>
              </w:rPr>
              <w:t>腱性黃瘤症</w:t>
            </w:r>
            <w:proofErr w:type="gramEnd"/>
          </w:p>
        </w:tc>
      </w:tr>
    </w:tbl>
    <w:p w14:paraId="41B7E17C" w14:textId="20B16BE4" w:rsidR="004F1FFF" w:rsidRPr="00F31F61" w:rsidRDefault="00F31F61" w:rsidP="00F31F61">
      <w:pPr>
        <w:pStyle w:val="Web"/>
        <w:snapToGrid w:val="0"/>
        <w:spacing w:line="200" w:lineRule="exact"/>
        <w:rPr>
          <w:rFonts w:ascii="Times New Roman" w:eastAsia="標楷體" w:hAnsi="Times New Roman"/>
        </w:rPr>
      </w:pPr>
      <w:r w:rsidRPr="00F07E39">
        <w:rPr>
          <w:rFonts w:ascii="Times New Roman" w:eastAsia="標楷體" w:hAnsi="Times New Roman" w:hint="eastAsia"/>
          <w:sz w:val="18"/>
          <w:szCs w:val="18"/>
        </w:rPr>
        <w:t>參考文獻：</w:t>
      </w:r>
      <w:r w:rsidRPr="00F07E39">
        <w:rPr>
          <w:rFonts w:ascii="Times New Roman" w:eastAsia="標楷體" w:hAnsi="Times New Roman" w:hint="eastAsia"/>
          <w:sz w:val="18"/>
          <w:szCs w:val="18"/>
        </w:rPr>
        <w:t xml:space="preserve"> 1.Nie et al. </w:t>
      </w:r>
      <w:proofErr w:type="spellStart"/>
      <w:r w:rsidRPr="00F07E39">
        <w:rPr>
          <w:rFonts w:ascii="Times New Roman" w:eastAsia="標楷體" w:hAnsi="Times New Roman" w:hint="eastAsia"/>
          <w:sz w:val="18"/>
          <w:szCs w:val="18"/>
        </w:rPr>
        <w:t>Cerebrotendinous</w:t>
      </w:r>
      <w:proofErr w:type="spellEnd"/>
      <w:r w:rsidRPr="00F07E39">
        <w:rPr>
          <w:rFonts w:ascii="Times New Roman" w:eastAsia="標楷體" w:hAnsi="Times New Roman" w:hint="eastAsia"/>
          <w:sz w:val="18"/>
          <w:szCs w:val="18"/>
        </w:rPr>
        <w:t xml:space="preserve"> </w:t>
      </w:r>
      <w:proofErr w:type="spellStart"/>
      <w:r w:rsidRPr="00F07E39">
        <w:rPr>
          <w:rFonts w:ascii="Times New Roman" w:eastAsia="標楷體" w:hAnsi="Times New Roman" w:hint="eastAsia"/>
          <w:sz w:val="18"/>
          <w:szCs w:val="18"/>
        </w:rPr>
        <w:t>xanthomatosis</w:t>
      </w:r>
      <w:proofErr w:type="spellEnd"/>
      <w:r w:rsidRPr="00F07E39">
        <w:rPr>
          <w:rFonts w:ascii="Times New Roman" w:eastAsia="標楷體" w:hAnsi="Times New Roman" w:hint="eastAsia"/>
          <w:sz w:val="18"/>
          <w:szCs w:val="18"/>
        </w:rPr>
        <w:t xml:space="preserve">: a comprehensive review of pathogenesis, clinical manifestations, diagnosis, and management. </w:t>
      </w:r>
      <w:proofErr w:type="spellStart"/>
      <w:r w:rsidRPr="00F07E39">
        <w:rPr>
          <w:rFonts w:ascii="Times New Roman" w:eastAsia="標楷體" w:hAnsi="Times New Roman" w:hint="eastAsia"/>
          <w:sz w:val="18"/>
          <w:szCs w:val="18"/>
        </w:rPr>
        <w:t>Orphanet</w:t>
      </w:r>
      <w:proofErr w:type="spellEnd"/>
      <w:r w:rsidRPr="00F07E39">
        <w:rPr>
          <w:rFonts w:ascii="Times New Roman" w:eastAsia="標楷體" w:hAnsi="Times New Roman" w:hint="eastAsia"/>
          <w:sz w:val="18"/>
          <w:szCs w:val="18"/>
        </w:rPr>
        <w:t xml:space="preserve"> J Rare Dis 2014; 2. Federico et al. </w:t>
      </w:r>
      <w:proofErr w:type="spellStart"/>
      <w:r w:rsidRPr="00F07E39">
        <w:rPr>
          <w:rFonts w:ascii="Times New Roman" w:eastAsia="標楷體" w:hAnsi="Times New Roman" w:hint="eastAsia"/>
          <w:sz w:val="18"/>
          <w:szCs w:val="18"/>
        </w:rPr>
        <w:t>Cerebrotendinous</w:t>
      </w:r>
      <w:proofErr w:type="spellEnd"/>
      <w:r w:rsidRPr="00F07E39">
        <w:rPr>
          <w:rFonts w:ascii="Times New Roman" w:eastAsia="標楷體" w:hAnsi="Times New Roman" w:hint="eastAsia"/>
          <w:sz w:val="18"/>
          <w:szCs w:val="18"/>
        </w:rPr>
        <w:t xml:space="preserve"> </w:t>
      </w:r>
      <w:proofErr w:type="spellStart"/>
      <w:r w:rsidRPr="00F07E39">
        <w:rPr>
          <w:rFonts w:ascii="Times New Roman" w:eastAsia="標楷體" w:hAnsi="Times New Roman" w:hint="eastAsia"/>
          <w:sz w:val="18"/>
          <w:szCs w:val="18"/>
        </w:rPr>
        <w:t>Xanthomatosis</w:t>
      </w:r>
      <w:proofErr w:type="spellEnd"/>
      <w:r w:rsidRPr="00F07E39">
        <w:rPr>
          <w:rFonts w:ascii="Times New Roman" w:eastAsia="標楷體" w:hAnsi="Times New Roman" w:hint="eastAsia"/>
          <w:sz w:val="18"/>
          <w:szCs w:val="18"/>
        </w:rPr>
        <w:t xml:space="preserve">. updated on 2016 </w:t>
      </w:r>
      <w:proofErr w:type="spellStart"/>
      <w:r w:rsidRPr="00F07E39">
        <w:rPr>
          <w:rFonts w:ascii="Times New Roman" w:eastAsia="標楷體" w:hAnsi="Times New Roman" w:hint="eastAsia"/>
          <w:sz w:val="18"/>
          <w:szCs w:val="18"/>
        </w:rPr>
        <w:t>GeneReviews</w:t>
      </w:r>
      <w:proofErr w:type="spellEnd"/>
      <w:r w:rsidRPr="00F07E39">
        <w:rPr>
          <w:rFonts w:ascii="Times New Roman" w:eastAsia="標楷體" w:hAnsi="Times New Roman" w:hint="eastAsia"/>
          <w:sz w:val="18"/>
          <w:szCs w:val="18"/>
        </w:rPr>
        <w:t>; 3. Sale</w:t>
      </w:r>
      <w:r w:rsidRPr="00F07E39">
        <w:rPr>
          <w:rFonts w:ascii="Times New Roman" w:eastAsia="標楷體" w:hAnsi="Times New Roman"/>
          <w:sz w:val="18"/>
          <w:szCs w:val="18"/>
        </w:rPr>
        <w:t xml:space="preserve">n et al. Epidemiology, diagnosis, and treatment of </w:t>
      </w:r>
      <w:proofErr w:type="spellStart"/>
      <w:r w:rsidRPr="00F07E39">
        <w:rPr>
          <w:rFonts w:ascii="Times New Roman" w:eastAsia="標楷體" w:hAnsi="Times New Roman"/>
          <w:sz w:val="18"/>
          <w:szCs w:val="18"/>
        </w:rPr>
        <w:t>cerebrotendinous</w:t>
      </w:r>
      <w:proofErr w:type="spellEnd"/>
      <w:r w:rsidRPr="00F07E39">
        <w:rPr>
          <w:rFonts w:ascii="Times New Roman" w:eastAsia="標楷體" w:hAnsi="Times New Roman"/>
          <w:sz w:val="18"/>
          <w:szCs w:val="18"/>
        </w:rPr>
        <w:t xml:space="preserve"> </w:t>
      </w:r>
      <w:proofErr w:type="spellStart"/>
      <w:r w:rsidRPr="00F07E39">
        <w:rPr>
          <w:rFonts w:ascii="Times New Roman" w:eastAsia="標楷體" w:hAnsi="Times New Roman"/>
          <w:sz w:val="18"/>
          <w:szCs w:val="18"/>
        </w:rPr>
        <w:t>xanthomatosis</w:t>
      </w:r>
      <w:proofErr w:type="spellEnd"/>
      <w:r w:rsidRPr="00F07E39">
        <w:rPr>
          <w:rFonts w:ascii="Times New Roman" w:eastAsia="標楷體" w:hAnsi="Times New Roman"/>
          <w:sz w:val="18"/>
          <w:szCs w:val="18"/>
        </w:rPr>
        <w:t xml:space="preserve"> (CTX).  J Inherit </w:t>
      </w:r>
      <w:proofErr w:type="spellStart"/>
      <w:r w:rsidRPr="00F07E39">
        <w:rPr>
          <w:rFonts w:ascii="Times New Roman" w:eastAsia="標楷體" w:hAnsi="Times New Roman"/>
          <w:sz w:val="18"/>
          <w:szCs w:val="18"/>
        </w:rPr>
        <w:t>Metab</w:t>
      </w:r>
      <w:proofErr w:type="spellEnd"/>
      <w:r w:rsidRPr="00F07E39">
        <w:rPr>
          <w:rFonts w:ascii="Times New Roman" w:eastAsia="標楷體" w:hAnsi="Times New Roman"/>
          <w:sz w:val="18"/>
          <w:szCs w:val="18"/>
        </w:rPr>
        <w:t xml:space="preserve"> Dis 2017</w:t>
      </w:r>
    </w:p>
    <w:sectPr w:rsidR="004F1FFF" w:rsidRPr="00F31F61" w:rsidSect="00F31F61">
      <w:footerReference w:type="default" r:id="rId7"/>
      <w:pgSz w:w="11906" w:h="16838"/>
      <w:pgMar w:top="1134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8D4A" w14:textId="77777777" w:rsidR="00B3462A" w:rsidRDefault="00B3462A" w:rsidP="00315E79">
      <w:r>
        <w:separator/>
      </w:r>
    </w:p>
  </w:endnote>
  <w:endnote w:type="continuationSeparator" w:id="0">
    <w:p w14:paraId="7E7FDDB7" w14:textId="77777777" w:rsidR="00B3462A" w:rsidRDefault="00B3462A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9536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AA61CA" w:rsidRPr="00AA61CA">
      <w:rPr>
        <w:rFonts w:ascii="Times New Roman" w:hAnsi="Times New Roman"/>
        <w:noProof/>
        <w:lang w:val="zh-CN" w:eastAsia="zh-CN"/>
      </w:rPr>
      <w:t>2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4345" w14:textId="77777777" w:rsidR="00B3462A" w:rsidRDefault="00B3462A" w:rsidP="00315E79">
      <w:r>
        <w:separator/>
      </w:r>
    </w:p>
  </w:footnote>
  <w:footnote w:type="continuationSeparator" w:id="0">
    <w:p w14:paraId="187D7046" w14:textId="77777777" w:rsidR="00B3462A" w:rsidRDefault="00B3462A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01624FB8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1A6C627D"/>
    <w:multiLevelType w:val="hybridMultilevel"/>
    <w:tmpl w:val="165C1B00"/>
    <w:lvl w:ilvl="0" w:tplc="C0563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8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 w15:restartNumberingAfterBreak="0">
    <w:nsid w:val="20CB53FB"/>
    <w:multiLevelType w:val="hybridMultilevel"/>
    <w:tmpl w:val="3CF02398"/>
    <w:lvl w:ilvl="0" w:tplc="D8920E50">
      <w:start w:val="1"/>
      <w:numFmt w:val="decimal"/>
      <w:lvlText w:val="%1.□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5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FB7443"/>
    <w:multiLevelType w:val="hybridMultilevel"/>
    <w:tmpl w:val="897E4AB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 w15:restartNumberingAfterBreak="0">
    <w:nsid w:val="385D19EF"/>
    <w:multiLevelType w:val="hybridMultilevel"/>
    <w:tmpl w:val="C16027B6"/>
    <w:lvl w:ilvl="0" w:tplc="DCF8BA7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0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C3598"/>
    <w:multiLevelType w:val="hybridMultilevel"/>
    <w:tmpl w:val="A4E2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3" w15:restartNumberingAfterBreak="0">
    <w:nsid w:val="46FA1704"/>
    <w:multiLevelType w:val="hybridMultilevel"/>
    <w:tmpl w:val="D6A2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4C8A20A9"/>
    <w:multiLevelType w:val="hybridMultilevel"/>
    <w:tmpl w:val="5B544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6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9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2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4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263272984">
    <w:abstractNumId w:val="12"/>
  </w:num>
  <w:num w:numId="2" w16cid:durableId="1978610932">
    <w:abstractNumId w:val="8"/>
  </w:num>
  <w:num w:numId="3" w16cid:durableId="567494958">
    <w:abstractNumId w:val="3"/>
  </w:num>
  <w:num w:numId="4" w16cid:durableId="698509392">
    <w:abstractNumId w:val="11"/>
  </w:num>
  <w:num w:numId="5" w16cid:durableId="391655962">
    <w:abstractNumId w:val="42"/>
  </w:num>
  <w:num w:numId="6" w16cid:durableId="1338146691">
    <w:abstractNumId w:val="34"/>
  </w:num>
  <w:num w:numId="7" w16cid:durableId="389886674">
    <w:abstractNumId w:val="1"/>
  </w:num>
  <w:num w:numId="8" w16cid:durableId="1456756099">
    <w:abstractNumId w:val="7"/>
  </w:num>
  <w:num w:numId="9" w16cid:durableId="1381395785">
    <w:abstractNumId w:val="46"/>
  </w:num>
  <w:num w:numId="10" w16cid:durableId="1512334108">
    <w:abstractNumId w:val="13"/>
  </w:num>
  <w:num w:numId="11" w16cid:durableId="1778022016">
    <w:abstractNumId w:val="26"/>
  </w:num>
  <w:num w:numId="12" w16cid:durableId="1712722988">
    <w:abstractNumId w:val="33"/>
  </w:num>
  <w:num w:numId="13" w16cid:durableId="575671632">
    <w:abstractNumId w:val="6"/>
  </w:num>
  <w:num w:numId="14" w16cid:durableId="1497264116">
    <w:abstractNumId w:val="0"/>
  </w:num>
  <w:num w:numId="15" w16cid:durableId="808205408">
    <w:abstractNumId w:val="4"/>
  </w:num>
  <w:num w:numId="16" w16cid:durableId="1829512911">
    <w:abstractNumId w:val="40"/>
  </w:num>
  <w:num w:numId="17" w16cid:durableId="79565886">
    <w:abstractNumId w:val="27"/>
  </w:num>
  <w:num w:numId="18" w16cid:durableId="1041394234">
    <w:abstractNumId w:val="28"/>
  </w:num>
  <w:num w:numId="19" w16cid:durableId="319578459">
    <w:abstractNumId w:val="17"/>
  </w:num>
  <w:num w:numId="20" w16cid:durableId="447628861">
    <w:abstractNumId w:val="15"/>
  </w:num>
  <w:num w:numId="21" w16cid:durableId="1665863594">
    <w:abstractNumId w:val="14"/>
  </w:num>
  <w:num w:numId="22" w16cid:durableId="814226092">
    <w:abstractNumId w:val="31"/>
  </w:num>
  <w:num w:numId="23" w16cid:durableId="1744065243">
    <w:abstractNumId w:val="32"/>
  </w:num>
  <w:num w:numId="24" w16cid:durableId="1803230136">
    <w:abstractNumId w:val="20"/>
  </w:num>
  <w:num w:numId="25" w16cid:durableId="573664819">
    <w:abstractNumId w:val="38"/>
  </w:num>
  <w:num w:numId="26" w16cid:durableId="2063096819">
    <w:abstractNumId w:val="37"/>
  </w:num>
  <w:num w:numId="27" w16cid:durableId="1104762160">
    <w:abstractNumId w:val="36"/>
  </w:num>
  <w:num w:numId="28" w16cid:durableId="1243178164">
    <w:abstractNumId w:val="2"/>
  </w:num>
  <w:num w:numId="29" w16cid:durableId="632954169">
    <w:abstractNumId w:val="9"/>
  </w:num>
  <w:num w:numId="30" w16cid:durableId="1421953061">
    <w:abstractNumId w:val="45"/>
  </w:num>
  <w:num w:numId="31" w16cid:durableId="1711222648">
    <w:abstractNumId w:val="39"/>
  </w:num>
  <w:num w:numId="32" w16cid:durableId="1042513086">
    <w:abstractNumId w:val="30"/>
  </w:num>
  <w:num w:numId="33" w16cid:durableId="1656370055">
    <w:abstractNumId w:val="41"/>
  </w:num>
  <w:num w:numId="34" w16cid:durableId="260336108">
    <w:abstractNumId w:val="35"/>
  </w:num>
  <w:num w:numId="35" w16cid:durableId="1429039906">
    <w:abstractNumId w:val="44"/>
  </w:num>
  <w:num w:numId="36" w16cid:durableId="1230000600">
    <w:abstractNumId w:val="29"/>
  </w:num>
  <w:num w:numId="37" w16cid:durableId="408620908">
    <w:abstractNumId w:val="22"/>
  </w:num>
  <w:num w:numId="38" w16cid:durableId="1253928626">
    <w:abstractNumId w:val="19"/>
  </w:num>
  <w:num w:numId="39" w16cid:durableId="24336654">
    <w:abstractNumId w:val="24"/>
  </w:num>
  <w:num w:numId="40" w16cid:durableId="671182678">
    <w:abstractNumId w:val="43"/>
  </w:num>
  <w:num w:numId="41" w16cid:durableId="28189238">
    <w:abstractNumId w:val="18"/>
  </w:num>
  <w:num w:numId="42" w16cid:durableId="808859501">
    <w:abstractNumId w:val="10"/>
  </w:num>
  <w:num w:numId="43" w16cid:durableId="503128688">
    <w:abstractNumId w:val="5"/>
  </w:num>
  <w:num w:numId="44" w16cid:durableId="1705012613">
    <w:abstractNumId w:val="21"/>
  </w:num>
  <w:num w:numId="45" w16cid:durableId="1673484937">
    <w:abstractNumId w:val="23"/>
  </w:num>
  <w:num w:numId="46" w16cid:durableId="260459019">
    <w:abstractNumId w:val="25"/>
  </w:num>
  <w:num w:numId="47" w16cid:durableId="15284509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0MjUxsLCwsDQ0tjRQ0lEKTi0uzszPAykwrAUAjSNh0SwAAAA="/>
  </w:docVars>
  <w:rsids>
    <w:rsidRoot w:val="002B774A"/>
    <w:rsid w:val="00004749"/>
    <w:rsid w:val="000147F9"/>
    <w:rsid w:val="00030532"/>
    <w:rsid w:val="00035D60"/>
    <w:rsid w:val="000478B8"/>
    <w:rsid w:val="0005187A"/>
    <w:rsid w:val="00064D6F"/>
    <w:rsid w:val="00073E91"/>
    <w:rsid w:val="00087178"/>
    <w:rsid w:val="00091149"/>
    <w:rsid w:val="000A2FDB"/>
    <w:rsid w:val="000F39FB"/>
    <w:rsid w:val="00114BC0"/>
    <w:rsid w:val="00150836"/>
    <w:rsid w:val="00152D2F"/>
    <w:rsid w:val="00172E4D"/>
    <w:rsid w:val="001B405D"/>
    <w:rsid w:val="001F1B08"/>
    <w:rsid w:val="001F5EDC"/>
    <w:rsid w:val="0020301A"/>
    <w:rsid w:val="00225D39"/>
    <w:rsid w:val="00257D17"/>
    <w:rsid w:val="002632C3"/>
    <w:rsid w:val="00275DD7"/>
    <w:rsid w:val="00283632"/>
    <w:rsid w:val="002A138B"/>
    <w:rsid w:val="002A16AB"/>
    <w:rsid w:val="002B0D18"/>
    <w:rsid w:val="002B774A"/>
    <w:rsid w:val="002D4616"/>
    <w:rsid w:val="002E0FDD"/>
    <w:rsid w:val="0030032E"/>
    <w:rsid w:val="00315E79"/>
    <w:rsid w:val="0032423E"/>
    <w:rsid w:val="00345038"/>
    <w:rsid w:val="00366D2A"/>
    <w:rsid w:val="003725D7"/>
    <w:rsid w:val="00377413"/>
    <w:rsid w:val="003958D9"/>
    <w:rsid w:val="003A6015"/>
    <w:rsid w:val="003B1D8F"/>
    <w:rsid w:val="003C0FB1"/>
    <w:rsid w:val="003F46C2"/>
    <w:rsid w:val="00444261"/>
    <w:rsid w:val="00483A76"/>
    <w:rsid w:val="004B71CA"/>
    <w:rsid w:val="004D522E"/>
    <w:rsid w:val="004E1F12"/>
    <w:rsid w:val="004F1FFF"/>
    <w:rsid w:val="00533ACE"/>
    <w:rsid w:val="00557D48"/>
    <w:rsid w:val="00576417"/>
    <w:rsid w:val="00591B11"/>
    <w:rsid w:val="005925F8"/>
    <w:rsid w:val="005E2953"/>
    <w:rsid w:val="005E4C02"/>
    <w:rsid w:val="005F721E"/>
    <w:rsid w:val="00601CC2"/>
    <w:rsid w:val="00637658"/>
    <w:rsid w:val="00650329"/>
    <w:rsid w:val="00703CAF"/>
    <w:rsid w:val="00731BB3"/>
    <w:rsid w:val="00742C1D"/>
    <w:rsid w:val="00755F03"/>
    <w:rsid w:val="00783D48"/>
    <w:rsid w:val="007C57B8"/>
    <w:rsid w:val="00803E68"/>
    <w:rsid w:val="008354C6"/>
    <w:rsid w:val="008576BF"/>
    <w:rsid w:val="00866572"/>
    <w:rsid w:val="00887064"/>
    <w:rsid w:val="00887F75"/>
    <w:rsid w:val="008B7EAE"/>
    <w:rsid w:val="008C6905"/>
    <w:rsid w:val="008E6422"/>
    <w:rsid w:val="00904E6D"/>
    <w:rsid w:val="00920D17"/>
    <w:rsid w:val="00933E6C"/>
    <w:rsid w:val="00970CF1"/>
    <w:rsid w:val="00972D49"/>
    <w:rsid w:val="00972E05"/>
    <w:rsid w:val="00977BD3"/>
    <w:rsid w:val="00987A52"/>
    <w:rsid w:val="009A4223"/>
    <w:rsid w:val="00A35771"/>
    <w:rsid w:val="00A53C2F"/>
    <w:rsid w:val="00A61E77"/>
    <w:rsid w:val="00A65676"/>
    <w:rsid w:val="00A81A5F"/>
    <w:rsid w:val="00AA61CA"/>
    <w:rsid w:val="00AE4623"/>
    <w:rsid w:val="00AF38A3"/>
    <w:rsid w:val="00B07DB2"/>
    <w:rsid w:val="00B3462A"/>
    <w:rsid w:val="00B4528A"/>
    <w:rsid w:val="00B50DB5"/>
    <w:rsid w:val="00B512FE"/>
    <w:rsid w:val="00B7653E"/>
    <w:rsid w:val="00BA2B2F"/>
    <w:rsid w:val="00BB7EAB"/>
    <w:rsid w:val="00C20DC8"/>
    <w:rsid w:val="00C24D2A"/>
    <w:rsid w:val="00C57AF2"/>
    <w:rsid w:val="00C60703"/>
    <w:rsid w:val="00CB72A7"/>
    <w:rsid w:val="00D039B9"/>
    <w:rsid w:val="00D35BD8"/>
    <w:rsid w:val="00D93F58"/>
    <w:rsid w:val="00DA69BC"/>
    <w:rsid w:val="00DC58BD"/>
    <w:rsid w:val="00DD02EF"/>
    <w:rsid w:val="00DE28BF"/>
    <w:rsid w:val="00DE5CBC"/>
    <w:rsid w:val="00E57C13"/>
    <w:rsid w:val="00E84E63"/>
    <w:rsid w:val="00E97A59"/>
    <w:rsid w:val="00EC7668"/>
    <w:rsid w:val="00ED5D46"/>
    <w:rsid w:val="00EF17ED"/>
    <w:rsid w:val="00EF2980"/>
    <w:rsid w:val="00EF3CC4"/>
    <w:rsid w:val="00EF6E9E"/>
    <w:rsid w:val="00F01A74"/>
    <w:rsid w:val="00F048A2"/>
    <w:rsid w:val="00F138D7"/>
    <w:rsid w:val="00F16470"/>
    <w:rsid w:val="00F21275"/>
    <w:rsid w:val="00F31F61"/>
    <w:rsid w:val="00F4611E"/>
    <w:rsid w:val="00F66E0B"/>
    <w:rsid w:val="00F83392"/>
    <w:rsid w:val="00FA5B09"/>
    <w:rsid w:val="00FB3A96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1" type="connector" idref="#直線單箭頭接點 829714752"/>
        <o:r id="V:Rule2" type="connector" idref="#直線單箭頭接點 1999578961"/>
        <o:r id="V:Rule3" type="connector" idref="#直線單箭頭接點 230734151"/>
        <o:r id="V:Rule4" type="connector" idref="#直線單箭頭接點 1161058061"/>
        <o:r id="V:Rule5" type="connector" idref="#直線單箭頭接點 1820288536"/>
        <o:r id="V:Rule6" type="connector" idref="#直線單箭頭接點 2056900140"/>
        <o:r id="V:Rule7" type="connector" idref="#直線單箭頭接點 538427040"/>
      </o:rules>
    </o:shapelayout>
  </w:shapeDefaults>
  <w:decimalSymbol w:val="."/>
  <w:listSeparator w:val=","/>
  <w14:docId w14:val="7DED76E6"/>
  <w15:chartTrackingRefBased/>
  <w15:docId w15:val="{DC92B7E8-04A1-47F0-9424-8A61B9C6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8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FB3A9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link w:val="1"/>
    <w:uiPriority w:val="9"/>
    <w:rsid w:val="00FB3A9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11">
    <w:name w:val="標題1"/>
    <w:basedOn w:val="a0"/>
    <w:rsid w:val="00FB3A96"/>
  </w:style>
  <w:style w:type="character" w:styleId="aa">
    <w:name w:val="annotation reference"/>
    <w:uiPriority w:val="99"/>
    <w:semiHidden/>
    <w:unhideWhenUsed/>
    <w:rsid w:val="00970C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0CF1"/>
  </w:style>
  <w:style w:type="character" w:customStyle="1" w:styleId="ac">
    <w:name w:val="註解文字 字元"/>
    <w:link w:val="ab"/>
    <w:uiPriority w:val="99"/>
    <w:semiHidden/>
    <w:rsid w:val="00970CF1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0CF1"/>
    <w:rPr>
      <w:b/>
      <w:bCs/>
    </w:rPr>
  </w:style>
  <w:style w:type="character" w:customStyle="1" w:styleId="ae">
    <w:name w:val="註解主旨 字元"/>
    <w:link w:val="ad"/>
    <w:uiPriority w:val="99"/>
    <w:semiHidden/>
    <w:rsid w:val="00970CF1"/>
    <w:rPr>
      <w:b/>
      <w:bCs/>
      <w:kern w:val="2"/>
      <w:sz w:val="24"/>
      <w:szCs w:val="22"/>
    </w:rPr>
  </w:style>
  <w:style w:type="table" w:styleId="af">
    <w:name w:val="Table Grid"/>
    <w:basedOn w:val="a1"/>
    <w:uiPriority w:val="39"/>
    <w:rsid w:val="00F31F6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送審資料表及審查基準表_70_腦腱性黃瘤症</dc:title>
  <dc:subject/>
  <dc:creator>衛生福利部國民健康署</dc:creator>
  <cp:keywords/>
  <cp:lastModifiedBy>許雅雯(Linda Shiu)</cp:lastModifiedBy>
  <cp:revision>6</cp:revision>
  <cp:lastPrinted>2020-08-05T10:05:00Z</cp:lastPrinted>
  <dcterms:created xsi:type="dcterms:W3CDTF">2023-12-28T02:30:00Z</dcterms:created>
  <dcterms:modified xsi:type="dcterms:W3CDTF">2024-01-08T04:27:00Z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2024-01-02T03:10:51Z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49faa6cb-7659-4de7-bb70-71481deca712</vt:lpwstr>
  </property>
  <property fmtid="{D5CDD505-2E9C-101B-9397-08002B2CF9AE}" pid="8" name="MSIP_Label_755196ac-7daa-415d-ac3a-bda7dffaa0f9_ContentBits">
    <vt:lpwstr>0</vt:lpwstr>
  </property>
</Properties>
</file>