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86CC" w14:textId="77777777" w:rsidR="00B06271" w:rsidRPr="005C5FF6" w:rsidRDefault="00B06271" w:rsidP="00B06271">
      <w:pPr>
        <w:widowControl/>
        <w:snapToGrid w:val="0"/>
        <w:spacing w:afterLines="50" w:after="180" w:line="400" w:lineRule="exact"/>
        <w:jc w:val="center"/>
        <w:rPr>
          <w:rFonts w:eastAsia="標楷體"/>
          <w:b/>
          <w:noProof/>
          <w:sz w:val="28"/>
          <w:szCs w:val="28"/>
        </w:rPr>
      </w:pPr>
      <w:r w:rsidRPr="005C5FF6">
        <w:rPr>
          <w:rFonts w:eastAsia="標楷體" w:hint="eastAsia"/>
          <w:b/>
          <w:noProof/>
          <w:sz w:val="28"/>
          <w:szCs w:val="28"/>
        </w:rPr>
        <w:t>衛生福利部國民健康署「罕見疾病個案通報審查基準機制」</w:t>
      </w:r>
      <w:r w:rsidRPr="005C5FF6">
        <w:rPr>
          <w:rFonts w:eastAsia="標楷體"/>
          <w:b/>
          <w:noProof/>
          <w:sz w:val="28"/>
          <w:szCs w:val="28"/>
        </w:rPr>
        <w:t>(</w:t>
      </w:r>
      <w:r w:rsidRPr="005C5FF6">
        <w:rPr>
          <w:rFonts w:eastAsia="標楷體" w:hint="eastAsia"/>
          <w:b/>
          <w:noProof/>
          <w:sz w:val="28"/>
          <w:szCs w:val="28"/>
        </w:rPr>
        <w:t>送審資料表</w:t>
      </w:r>
      <w:r w:rsidRPr="005C5FF6">
        <w:rPr>
          <w:rFonts w:eastAsia="標楷體"/>
          <w:b/>
          <w:noProof/>
          <w:sz w:val="28"/>
          <w:szCs w:val="28"/>
        </w:rPr>
        <w:t>)</w:t>
      </w:r>
      <w:r w:rsidRPr="005C5FF6">
        <w:rPr>
          <w:rFonts w:eastAsia="標楷體"/>
          <w:b/>
          <w:noProof/>
          <w:sz w:val="28"/>
          <w:szCs w:val="28"/>
        </w:rPr>
        <w:br/>
        <w:t xml:space="preserve">- </w:t>
      </w:r>
      <w:r w:rsidRPr="005C5FF6">
        <w:rPr>
          <w:rFonts w:eastAsia="標楷體" w:hint="eastAsia"/>
          <w:b/>
          <w:bCs/>
          <w:noProof/>
          <w:sz w:val="28"/>
          <w:szCs w:val="28"/>
        </w:rPr>
        <w:t>性</w:t>
      </w:r>
      <w:r>
        <w:rPr>
          <w:rFonts w:eastAsia="標楷體" w:hint="eastAsia"/>
          <w:b/>
          <w:bCs/>
          <w:noProof/>
          <w:sz w:val="28"/>
          <w:szCs w:val="28"/>
        </w:rPr>
        <w:t>聯</w:t>
      </w:r>
      <w:r w:rsidRPr="005C5FF6">
        <w:rPr>
          <w:rFonts w:eastAsia="標楷體" w:hint="eastAsia"/>
          <w:b/>
          <w:bCs/>
          <w:noProof/>
          <w:sz w:val="28"/>
          <w:szCs w:val="28"/>
        </w:rPr>
        <w:t>遺傳型低磷酸鹽佝僂症</w:t>
      </w:r>
      <w:r>
        <w:rPr>
          <w:rFonts w:eastAsia="標楷體" w:hint="eastAsia"/>
          <w:b/>
          <w:bCs/>
          <w:noProof/>
          <w:sz w:val="28"/>
          <w:szCs w:val="28"/>
        </w:rPr>
        <w:t xml:space="preserve"> </w:t>
      </w:r>
      <w:r w:rsidRPr="005C5FF6">
        <w:rPr>
          <w:rFonts w:eastAsia="標楷體"/>
          <w:b/>
          <w:bCs/>
          <w:noProof/>
          <w:sz w:val="28"/>
          <w:szCs w:val="28"/>
        </w:rPr>
        <w:t xml:space="preserve">[X-linked hypophosphatemic rickets, XLH] </w:t>
      </w:r>
      <w:r w:rsidRPr="005C5FF6">
        <w:rPr>
          <w:rFonts w:eastAsia="標楷體"/>
          <w:b/>
          <w:noProof/>
          <w:sz w:val="28"/>
          <w:szCs w:val="28"/>
        </w:rPr>
        <w:t>–</w:t>
      </w:r>
    </w:p>
    <w:p w14:paraId="1E90045F" w14:textId="77777777" w:rsidR="00B06271" w:rsidRPr="005C5FF6" w:rsidRDefault="00B06271" w:rsidP="00B06271">
      <w:pPr>
        <w:numPr>
          <w:ilvl w:val="0"/>
          <w:numId w:val="4"/>
        </w:numPr>
        <w:rPr>
          <w:rFonts w:ascii="標楷體" w:eastAsia="標楷體" w:hAnsi="標楷體"/>
          <w:b/>
          <w:kern w:val="0"/>
        </w:rPr>
      </w:pPr>
      <w:r w:rsidRPr="005C5FF6">
        <w:rPr>
          <w:rFonts w:ascii="標楷體" w:eastAsia="標楷體" w:hAnsi="標楷體" w:hint="eastAsia"/>
          <w:b/>
          <w:kern w:val="0"/>
        </w:rPr>
        <w:t>□病歷資料：包括臨床病史、身體檢查、腎小管功能檢查、排除疾病之病歷資料(必要)</w:t>
      </w:r>
    </w:p>
    <w:p w14:paraId="16047633" w14:textId="77777777" w:rsidR="00B06271" w:rsidRPr="005C5FF6" w:rsidRDefault="00B06271" w:rsidP="00B06271">
      <w:pPr>
        <w:numPr>
          <w:ilvl w:val="0"/>
          <w:numId w:val="4"/>
        </w:numPr>
        <w:rPr>
          <w:rFonts w:ascii="標楷體" w:eastAsia="標楷體" w:hAnsi="標楷體"/>
          <w:b/>
          <w:kern w:val="0"/>
        </w:rPr>
      </w:pPr>
      <w:r w:rsidRPr="005C5FF6">
        <w:rPr>
          <w:rFonts w:ascii="標楷體" w:eastAsia="標楷體" w:hAnsi="標楷體" w:hint="eastAsia"/>
          <w:b/>
          <w:kern w:val="0"/>
        </w:rPr>
        <w:t>□實驗室檢查報告(包括低血清磷及</w:t>
      </w:r>
      <w:proofErr w:type="gramStart"/>
      <w:r w:rsidRPr="005C5FF6">
        <w:rPr>
          <w:rFonts w:ascii="標楷體" w:eastAsia="標楷體" w:hAnsi="標楷體" w:hint="eastAsia"/>
          <w:b/>
          <w:kern w:val="0"/>
        </w:rPr>
        <w:t>高尿磷</w:t>
      </w:r>
      <w:proofErr w:type="gramEnd"/>
      <w:r w:rsidRPr="005C5FF6">
        <w:rPr>
          <w:rFonts w:ascii="標楷體" w:eastAsia="標楷體" w:hAnsi="標楷體" w:hint="eastAsia"/>
          <w:b/>
          <w:kern w:val="0"/>
        </w:rPr>
        <w:t>流失報告)(必要)</w:t>
      </w:r>
    </w:p>
    <w:p w14:paraId="44373328" w14:textId="77777777" w:rsidR="00B06271" w:rsidRPr="005C5FF6" w:rsidRDefault="00B06271" w:rsidP="00B06271">
      <w:pPr>
        <w:numPr>
          <w:ilvl w:val="0"/>
          <w:numId w:val="4"/>
        </w:numPr>
        <w:rPr>
          <w:rFonts w:ascii="標楷體" w:eastAsia="標楷體" w:hAnsi="標楷體"/>
          <w:b/>
          <w:kern w:val="0"/>
        </w:rPr>
      </w:pPr>
      <w:r w:rsidRPr="005C5FF6">
        <w:rPr>
          <w:rFonts w:ascii="標楷體" w:eastAsia="標楷體" w:hAnsi="標楷體" w:hint="eastAsia"/>
          <w:b/>
          <w:kern w:val="0"/>
        </w:rPr>
        <w:t>□放射線影像檢查報告(必要)</w:t>
      </w:r>
    </w:p>
    <w:p w14:paraId="14B25AF4" w14:textId="77777777" w:rsidR="00B06271" w:rsidRPr="005C5FF6" w:rsidRDefault="00B06271" w:rsidP="00B06271">
      <w:pPr>
        <w:numPr>
          <w:ilvl w:val="0"/>
          <w:numId w:val="4"/>
        </w:numPr>
        <w:rPr>
          <w:rFonts w:ascii="標楷體" w:eastAsia="標楷體" w:hAnsi="標楷體"/>
          <w:b/>
          <w:kern w:val="0"/>
        </w:rPr>
      </w:pPr>
      <w:r w:rsidRPr="005C5FF6">
        <w:rPr>
          <w:rFonts w:ascii="標楷體" w:eastAsia="標楷體" w:hAnsi="標楷體" w:hint="eastAsia"/>
          <w:b/>
          <w:kern w:val="0"/>
        </w:rPr>
        <w:t>□基因檢測報告(必要)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6956"/>
      </w:tblGrid>
      <w:tr w:rsidR="00B06271" w:rsidRPr="005C5FF6" w14:paraId="64E1D47E" w14:textId="77777777" w:rsidTr="00E65FC0">
        <w:trPr>
          <w:trHeight w:val="321"/>
          <w:tblHeader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8D1" w14:textId="77777777" w:rsidR="00B06271" w:rsidRPr="005C5FF6" w:rsidRDefault="00B06271" w:rsidP="00E65FC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5C5FF6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29EA" w14:textId="77777777" w:rsidR="00B06271" w:rsidRPr="005C5FF6" w:rsidRDefault="00B06271" w:rsidP="00E65FC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5C5FF6">
              <w:rPr>
                <w:rFonts w:eastAsia="標楷體" w:hint="eastAsia"/>
                <w:sz w:val="28"/>
                <w:szCs w:val="28"/>
              </w:rPr>
              <w:t>填寫部分</w:t>
            </w:r>
          </w:p>
        </w:tc>
      </w:tr>
      <w:tr w:rsidR="00B06271" w:rsidRPr="005C5FF6" w14:paraId="014E3F6A" w14:textId="77777777" w:rsidTr="00E65FC0">
        <w:trPr>
          <w:trHeight w:val="856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17C" w14:textId="77777777" w:rsidR="00B06271" w:rsidRPr="005C5FF6" w:rsidRDefault="00B06271" w:rsidP="00E65FC0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C5FF6">
              <w:rPr>
                <w:rFonts w:eastAsia="標楷體" w:hint="eastAsia"/>
                <w:b/>
                <w:sz w:val="28"/>
                <w:szCs w:val="28"/>
              </w:rPr>
              <w:t>病歷資料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879" w14:textId="77777777" w:rsidR="00B06271" w:rsidRPr="005C5FF6" w:rsidRDefault="00B06271" w:rsidP="00E65FC0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06271" w:rsidRPr="005C5FF6" w14:paraId="35843984" w14:textId="77777777" w:rsidTr="00E65FC0">
        <w:trPr>
          <w:trHeight w:val="738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76BD" w14:textId="77777777" w:rsidR="00B06271" w:rsidRPr="005C5FF6" w:rsidRDefault="00B06271" w:rsidP="00E65FC0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主訴及病史</w:t>
            </w:r>
            <w:r w:rsidRPr="005C5FF6">
              <w:rPr>
                <w:rFonts w:eastAsia="標楷體" w:hint="eastAsia"/>
              </w:rPr>
              <w:t>(</w:t>
            </w:r>
            <w:r w:rsidRPr="005C5FF6">
              <w:rPr>
                <w:rFonts w:eastAsia="標楷體" w:hint="eastAsia"/>
              </w:rPr>
              <w:t>必要</w:t>
            </w:r>
            <w:r w:rsidRPr="005C5FF6">
              <w:rPr>
                <w:rFonts w:eastAsia="標楷體" w:hint="eastAsi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119" w14:textId="77777777" w:rsidR="00B06271" w:rsidRPr="005C5FF6" w:rsidRDefault="00B06271" w:rsidP="00E65FC0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</w:tr>
      <w:tr w:rsidR="00B06271" w:rsidRPr="005C5FF6" w14:paraId="255DDB73" w14:textId="77777777" w:rsidTr="00E65FC0">
        <w:trPr>
          <w:trHeight w:val="738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EB4" w14:textId="77777777" w:rsidR="00B06271" w:rsidRPr="005C5FF6" w:rsidRDefault="00B06271" w:rsidP="00E65FC0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家族史</w:t>
            </w:r>
            <w:r w:rsidRPr="005C5FF6">
              <w:rPr>
                <w:rFonts w:eastAsia="標楷體" w:hint="eastAsia"/>
              </w:rPr>
              <w:t>(</w:t>
            </w:r>
            <w:r w:rsidRPr="005C5FF6">
              <w:rPr>
                <w:rFonts w:eastAsia="標楷體" w:hint="eastAsia"/>
              </w:rPr>
              <w:t>必要</w:t>
            </w:r>
            <w:r w:rsidRPr="005C5FF6">
              <w:rPr>
                <w:rFonts w:eastAsia="標楷體" w:hint="eastAsi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962" w14:textId="77777777" w:rsidR="00B06271" w:rsidRPr="005C5FF6" w:rsidRDefault="00B06271" w:rsidP="00E65FC0">
            <w:pPr>
              <w:widowControl/>
              <w:snapToGrid w:val="0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家族史</w:t>
            </w:r>
            <w:r>
              <w:rPr>
                <w:rFonts w:eastAsia="標楷體" w:hint="eastAsia"/>
              </w:rPr>
              <w:t>[</w:t>
            </w:r>
            <w:r w:rsidRPr="005C5FF6">
              <w:rPr>
                <w:rFonts w:eastAsia="標楷體" w:hint="eastAsia"/>
              </w:rPr>
              <w:t>Family history</w:t>
            </w:r>
            <w:r>
              <w:rPr>
                <w:rFonts w:eastAsia="標楷體"/>
              </w:rPr>
              <w:t>]</w:t>
            </w:r>
          </w:p>
          <w:p w14:paraId="34C3E512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有</w:t>
            </w:r>
          </w:p>
          <w:p w14:paraId="5A37AFBD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無</w:t>
            </w:r>
          </w:p>
        </w:tc>
      </w:tr>
      <w:tr w:rsidR="00B06271" w:rsidRPr="005C5FF6" w14:paraId="20505A30" w14:textId="77777777" w:rsidTr="00E65FC0">
        <w:trPr>
          <w:trHeight w:val="738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2F0" w14:textId="77777777" w:rsidR="00B06271" w:rsidRPr="005C5FF6" w:rsidRDefault="00B06271" w:rsidP="00E65FC0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bCs/>
              </w:rPr>
            </w:pPr>
            <w:r w:rsidRPr="005C5FF6">
              <w:rPr>
                <w:rFonts w:eastAsia="標楷體" w:hint="eastAsia"/>
                <w:bCs/>
              </w:rPr>
              <w:t>臨床表徵及身體檢查（必要）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B197" w14:textId="77777777" w:rsidR="00B06271" w:rsidRPr="00D257DC" w:rsidRDefault="00B06271" w:rsidP="00E65FC0">
            <w:pPr>
              <w:widowControl/>
              <w:snapToGrid w:val="0"/>
              <w:jc w:val="both"/>
              <w:rPr>
                <w:rFonts w:eastAsia="標楷體"/>
                <w:u w:val="single"/>
              </w:rPr>
            </w:pPr>
            <w:r w:rsidRPr="005C5FF6">
              <w:rPr>
                <w:rFonts w:eastAsia="標楷體" w:hint="eastAsia"/>
              </w:rPr>
              <w:t>主要症狀</w:t>
            </w:r>
            <w:r w:rsidRPr="00D257DC">
              <w:rPr>
                <w:rFonts w:eastAsia="標楷體" w:hint="eastAsia"/>
                <w:u w:val="single"/>
              </w:rPr>
              <w:t>(</w:t>
            </w:r>
            <w:r w:rsidRPr="00D257DC">
              <w:rPr>
                <w:rFonts w:eastAsia="標楷體" w:hint="eastAsia"/>
                <w:u w:val="single"/>
              </w:rPr>
              <w:t>前</w:t>
            </w:r>
            <w:r w:rsidRPr="00D257DC">
              <w:rPr>
                <w:rFonts w:eastAsia="標楷體" w:hint="eastAsia"/>
                <w:u w:val="single"/>
              </w:rPr>
              <w:t>2</w:t>
            </w:r>
            <w:r w:rsidRPr="00D257DC">
              <w:rPr>
                <w:rFonts w:eastAsia="標楷體" w:hint="eastAsia"/>
                <w:u w:val="single"/>
              </w:rPr>
              <w:t>項為必要</w:t>
            </w:r>
            <w:r w:rsidRPr="00D257DC">
              <w:rPr>
                <w:rFonts w:eastAsia="標楷體" w:hint="eastAsia"/>
                <w:u w:val="single"/>
              </w:rPr>
              <w:t>)</w:t>
            </w:r>
          </w:p>
          <w:p w14:paraId="734ED4BB" w14:textId="77777777" w:rsidR="00B06271" w:rsidRPr="00D257DC" w:rsidRDefault="00B06271" w:rsidP="00E65FC0">
            <w:pPr>
              <w:widowControl/>
              <w:numPr>
                <w:ilvl w:val="0"/>
                <w:numId w:val="2"/>
              </w:numPr>
              <w:tabs>
                <w:tab w:val="num" w:pos="720"/>
              </w:tabs>
              <w:snapToGrid w:val="0"/>
              <w:ind w:left="457" w:hanging="286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骨骼變形、</w:t>
            </w:r>
            <w:r w:rsidRPr="00D257DC">
              <w:rPr>
                <w:rFonts w:eastAsia="標楷體" w:hint="eastAsia"/>
                <w:u w:val="single"/>
              </w:rPr>
              <w:t>弓型腿</w:t>
            </w:r>
          </w:p>
          <w:p w14:paraId="3243F2E9" w14:textId="77777777" w:rsidR="00B06271" w:rsidRPr="00D257DC" w:rsidRDefault="00B06271" w:rsidP="00E65FC0">
            <w:pPr>
              <w:widowControl/>
              <w:numPr>
                <w:ilvl w:val="0"/>
                <w:numId w:val="2"/>
              </w:numPr>
              <w:tabs>
                <w:tab w:val="num" w:pos="720"/>
              </w:tabs>
              <w:snapToGrid w:val="0"/>
              <w:ind w:left="457" w:hanging="286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身材矮小</w:t>
            </w:r>
          </w:p>
          <w:p w14:paraId="73CA9A8D" w14:textId="77777777" w:rsidR="00B06271" w:rsidRPr="00D257DC" w:rsidRDefault="00B06271" w:rsidP="00E65FC0">
            <w:pPr>
              <w:widowControl/>
              <w:numPr>
                <w:ilvl w:val="0"/>
                <w:numId w:val="2"/>
              </w:numPr>
              <w:tabs>
                <w:tab w:val="num" w:pos="720"/>
              </w:tabs>
              <w:snapToGrid w:val="0"/>
              <w:ind w:left="457" w:hanging="286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牙齦、齒齦病變</w:t>
            </w:r>
          </w:p>
          <w:p w14:paraId="3E97FF1F" w14:textId="77777777" w:rsidR="00B06271" w:rsidRPr="00D257DC" w:rsidRDefault="00B06271" w:rsidP="00E65FC0">
            <w:pPr>
              <w:widowControl/>
              <w:snapToGrid w:val="0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其他次要症狀</w:t>
            </w:r>
            <w:r w:rsidRPr="00D257DC">
              <w:rPr>
                <w:rFonts w:eastAsia="標楷體" w:hint="eastAsia"/>
                <w:u w:val="single"/>
              </w:rPr>
              <w:t>(</w:t>
            </w:r>
            <w:r w:rsidRPr="00D257DC">
              <w:rPr>
                <w:rFonts w:eastAsia="標楷體" w:hint="eastAsia"/>
                <w:u w:val="single"/>
              </w:rPr>
              <w:t>至少</w:t>
            </w:r>
            <w:r w:rsidRPr="00D257DC">
              <w:rPr>
                <w:rFonts w:eastAsia="標楷體" w:hint="eastAsia"/>
                <w:u w:val="single"/>
              </w:rPr>
              <w:t>1</w:t>
            </w:r>
            <w:r w:rsidRPr="00D257DC">
              <w:rPr>
                <w:rFonts w:eastAsia="標楷體" w:hint="eastAsia"/>
                <w:u w:val="single"/>
              </w:rPr>
              <w:t>項</w:t>
            </w:r>
            <w:r w:rsidRPr="00D257DC">
              <w:rPr>
                <w:rFonts w:eastAsia="標楷體" w:hint="eastAsia"/>
                <w:u w:val="single"/>
              </w:rPr>
              <w:t>)</w:t>
            </w:r>
          </w:p>
          <w:p w14:paraId="68231151" w14:textId="77777777" w:rsidR="00B06271" w:rsidRPr="00D257DC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骨頭疼痛</w:t>
            </w:r>
          </w:p>
          <w:p w14:paraId="245C2E17" w14:textId="77777777" w:rsidR="00B06271" w:rsidRPr="00D257DC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關節僵硬、步態不穩</w:t>
            </w:r>
          </w:p>
          <w:p w14:paraId="7F60DDC7" w14:textId="77777777" w:rsidR="00B06271" w:rsidRPr="00D257DC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D257DC">
              <w:rPr>
                <w:rFonts w:eastAsia="標楷體" w:hint="eastAsia"/>
              </w:rPr>
              <w:t>自發性骨折</w:t>
            </w:r>
          </w:p>
          <w:p w14:paraId="422908B0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胸廓肋骨有</w:t>
            </w:r>
            <w:proofErr w:type="gramStart"/>
            <w:r w:rsidRPr="005C5FF6">
              <w:rPr>
                <w:rFonts w:eastAsia="標楷體" w:hint="eastAsia"/>
              </w:rPr>
              <w:t>佝僂症串珠</w:t>
            </w:r>
            <w:proofErr w:type="gramEnd"/>
          </w:p>
          <w:p w14:paraId="3B3F2945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聽力下降</w:t>
            </w:r>
          </w:p>
          <w:p w14:paraId="011F1409" w14:textId="77777777" w:rsidR="00B06271" w:rsidRPr="005C5FF6" w:rsidRDefault="00B06271" w:rsidP="00E65FC0">
            <w:pPr>
              <w:widowControl/>
              <w:snapToGrid w:val="0"/>
              <w:ind w:leftChars="22" w:left="53" w:firstLineChars="50" w:firstLine="120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□其他症狀</w:t>
            </w:r>
            <w:r w:rsidRPr="005C5FF6">
              <w:rPr>
                <w:rFonts w:eastAsia="標楷體" w:hint="eastAsia"/>
              </w:rPr>
              <w:t>__________</w:t>
            </w:r>
          </w:p>
        </w:tc>
      </w:tr>
      <w:tr w:rsidR="00B06271" w:rsidRPr="005C5FF6" w14:paraId="0BCEF99B" w14:textId="77777777" w:rsidTr="00E65FC0">
        <w:trPr>
          <w:trHeight w:val="738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0C4" w14:textId="77777777" w:rsidR="00B06271" w:rsidRPr="005C5FF6" w:rsidRDefault="00B06271" w:rsidP="00E65FC0">
            <w:pPr>
              <w:rPr>
                <w:rFonts w:eastAsia="標楷體"/>
                <w:bCs/>
              </w:rPr>
            </w:pPr>
            <w:r w:rsidRPr="005C5FF6">
              <w:rPr>
                <w:rFonts w:eastAsia="標楷體"/>
                <w:bCs/>
              </w:rPr>
              <w:t xml:space="preserve">4. </w:t>
            </w:r>
            <w:r w:rsidRPr="005C5FF6">
              <w:rPr>
                <w:rFonts w:eastAsia="標楷體" w:hint="eastAsia"/>
                <w:bCs/>
              </w:rPr>
              <w:t>排除疾病（必要）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F90" w14:textId="77777777" w:rsidR="00B06271" w:rsidRPr="005C5FF6" w:rsidRDefault="00B06271" w:rsidP="00E65FC0">
            <w:pPr>
              <w:widowControl/>
              <w:snapToGrid w:val="0"/>
              <w:ind w:firstLineChars="72" w:firstLine="17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>F</w:t>
            </w:r>
            <w:r w:rsidRPr="005C5FF6">
              <w:rPr>
                <w:rFonts w:eastAsia="標楷體"/>
              </w:rPr>
              <w:t>anconi</w:t>
            </w:r>
            <w:r w:rsidRPr="005C5FF6">
              <w:rPr>
                <w:rFonts w:eastAsia="標楷體" w:hint="eastAsia"/>
              </w:rPr>
              <w:t>症候群</w:t>
            </w:r>
          </w:p>
          <w:p w14:paraId="5989BD10" w14:textId="77777777" w:rsidR="00B06271" w:rsidRPr="005C5FF6" w:rsidRDefault="00B06271" w:rsidP="00E65FC0">
            <w:pPr>
              <w:widowControl/>
              <w:snapToGrid w:val="0"/>
              <w:ind w:firstLineChars="82" w:firstLine="197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□其他自體顯性、自體隱性</w:t>
            </w:r>
            <w:proofErr w:type="gramStart"/>
            <w:r w:rsidRPr="005C5FF6">
              <w:rPr>
                <w:rFonts w:eastAsia="標楷體" w:hint="eastAsia"/>
              </w:rPr>
              <w:t>遺傳型低磷酸鹽</w:t>
            </w:r>
            <w:proofErr w:type="gramEnd"/>
            <w:r w:rsidRPr="005C5FF6">
              <w:rPr>
                <w:rFonts w:eastAsia="標楷體" w:hint="eastAsia"/>
              </w:rPr>
              <w:t>佝僂症</w:t>
            </w:r>
          </w:p>
          <w:p w14:paraId="14270248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腫瘤引起之低磷酸鹽佝僂症</w:t>
            </w:r>
          </w:p>
          <w:p w14:paraId="378F341C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361497">
              <w:rPr>
                <w:rFonts w:eastAsia="標楷體" w:hint="eastAsia"/>
                <w:sz w:val="20"/>
                <w:szCs w:val="20"/>
              </w:rPr>
              <w:t>多骨纖維性發育不良</w:t>
            </w:r>
            <w:r>
              <w:rPr>
                <w:rFonts w:eastAsia="標楷體" w:hint="eastAsia"/>
                <w:sz w:val="20"/>
                <w:szCs w:val="20"/>
              </w:rPr>
              <w:t>[</w:t>
            </w:r>
            <w:r w:rsidRPr="005C5FF6">
              <w:rPr>
                <w:rFonts w:eastAsia="標楷體"/>
              </w:rPr>
              <w:t>Polyostotic fibrous dysplasia</w:t>
            </w:r>
            <w:r>
              <w:rPr>
                <w:rFonts w:eastAsia="標楷體"/>
              </w:rPr>
              <w:t>]</w:t>
            </w:r>
          </w:p>
        </w:tc>
      </w:tr>
      <w:tr w:rsidR="00B06271" w:rsidRPr="005C5FF6" w14:paraId="46241236" w14:textId="77777777" w:rsidTr="00E65FC0">
        <w:trPr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436" w14:textId="77777777" w:rsidR="00B06271" w:rsidRPr="005C5FF6" w:rsidRDefault="00B06271" w:rsidP="00E65FC0">
            <w:pPr>
              <w:widowControl/>
              <w:numPr>
                <w:ilvl w:val="0"/>
                <w:numId w:val="5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5C5FF6">
              <w:rPr>
                <w:rFonts w:eastAsia="標楷體" w:hint="eastAsia"/>
                <w:b/>
                <w:sz w:val="28"/>
                <w:szCs w:val="28"/>
              </w:rPr>
              <w:t>實驗室檢查</w:t>
            </w:r>
          </w:p>
          <w:p w14:paraId="26F3283C" w14:textId="77777777" w:rsidR="00B06271" w:rsidRPr="005C5FF6" w:rsidRDefault="00B06271" w:rsidP="00E65FC0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eastAsia="標楷體"/>
                <w:sz w:val="22"/>
                <w:szCs w:val="22"/>
              </w:rPr>
            </w:pPr>
            <w:r w:rsidRPr="005C5FF6">
              <w:rPr>
                <w:rFonts w:eastAsia="標楷體" w:hint="eastAsia"/>
              </w:rPr>
              <w:t>(</w:t>
            </w:r>
            <w:r w:rsidRPr="005C5FF6">
              <w:rPr>
                <w:rFonts w:eastAsia="標楷體" w:hint="eastAsia"/>
              </w:rPr>
              <w:t>請附相關檢驗資料</w:t>
            </w:r>
            <w:r w:rsidRPr="005C5FF6">
              <w:rPr>
                <w:rFonts w:eastAsia="標楷體" w:hint="eastAsi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5D9D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血清磷</w:t>
            </w:r>
            <w:r w:rsidRPr="005C5FF6">
              <w:rPr>
                <w:rFonts w:eastAsia="標楷體"/>
              </w:rPr>
              <w:t>(</w:t>
            </w:r>
            <w:r w:rsidRPr="005C5FF6">
              <w:rPr>
                <w:rFonts w:eastAsia="標楷體"/>
              </w:rPr>
              <w:t>必要</w:t>
            </w:r>
            <w:r w:rsidRPr="005C5FF6">
              <w:rPr>
                <w:rFonts w:eastAsia="標楷體"/>
              </w:rPr>
              <w:t xml:space="preserve">)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＿＿＿＿＿＿＿</w:t>
            </w:r>
            <w:proofErr w:type="gramEnd"/>
          </w:p>
          <w:p w14:paraId="21232561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血清鹼性磷酸酶</w:t>
            </w:r>
            <w:r w:rsidRPr="005C5FF6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[A</w:t>
            </w:r>
            <w:r w:rsidRPr="005C5FF6">
              <w:rPr>
                <w:rFonts w:eastAsia="標楷體"/>
              </w:rPr>
              <w:t>lkaline phosphatase</w:t>
            </w:r>
            <w:r>
              <w:rPr>
                <w:rFonts w:eastAsia="標楷體"/>
              </w:rPr>
              <w:t>]</w:t>
            </w:r>
            <w:r w:rsidRPr="005C5FF6">
              <w:rPr>
                <w:rFonts w:eastAsia="標楷體" w:hint="eastAsia"/>
              </w:rPr>
              <w:t xml:space="preserve"> (</w:t>
            </w:r>
            <w:r w:rsidRPr="005C5FF6">
              <w:rPr>
                <w:rFonts w:eastAsia="標楷體" w:hint="eastAsia"/>
              </w:rPr>
              <w:t>必要</w:t>
            </w:r>
            <w:r w:rsidRPr="005C5FF6">
              <w:rPr>
                <w:rFonts w:eastAsia="標楷體" w:hint="eastAsia"/>
              </w:rPr>
              <w:t>)</w:t>
            </w:r>
            <w:r w:rsidRPr="005C5FF6">
              <w:rPr>
                <w:rFonts w:eastAsia="標楷體"/>
              </w:rPr>
              <w:t xml:space="preserve"> </w:t>
            </w:r>
          </w:p>
          <w:p w14:paraId="5C5DCFCE" w14:textId="77777777" w:rsidR="00B06271" w:rsidRPr="005C5FF6" w:rsidRDefault="00B06271" w:rsidP="00E65FC0">
            <w:pPr>
              <w:widowControl/>
              <w:snapToGrid w:val="0"/>
              <w:ind w:left="171" w:firstLineChars="150" w:firstLine="360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＿＿＿＿＿＿＿</w:t>
            </w:r>
            <w:proofErr w:type="gramEnd"/>
          </w:p>
          <w:p w14:paraId="15F9FC50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/>
              </w:rPr>
              <w:t>血鈣</w:t>
            </w:r>
            <w:r w:rsidRPr="005C5FF6">
              <w:rPr>
                <w:rFonts w:eastAsia="標楷體"/>
              </w:rPr>
              <w:t>(</w:t>
            </w:r>
            <w:r w:rsidRPr="005C5FF6">
              <w:rPr>
                <w:rFonts w:eastAsia="標楷體"/>
              </w:rPr>
              <w:t>必要</w:t>
            </w:r>
            <w:r w:rsidRPr="005C5FF6">
              <w:rPr>
                <w:rFonts w:eastAsia="標楷體"/>
              </w:rPr>
              <w:t xml:space="preserve">)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＿＿＿＿＿＿＿</w:t>
            </w:r>
            <w:proofErr w:type="gramEnd"/>
          </w:p>
          <w:p w14:paraId="325140CF" w14:textId="77777777" w:rsidR="00B06271" w:rsidRPr="005C5FF6" w:rsidRDefault="00B06271" w:rsidP="00E65FC0">
            <w:pPr>
              <w:widowControl/>
              <w:snapToGrid w:val="0"/>
              <w:ind w:firstLineChars="82" w:firstLine="197"/>
              <w:jc w:val="both"/>
              <w:rPr>
                <w:rFonts w:eastAsia="標楷體"/>
              </w:rPr>
            </w:pPr>
            <w:proofErr w:type="gramStart"/>
            <w:r w:rsidRPr="005C5FF6">
              <w:rPr>
                <w:rFonts w:eastAsia="標楷體" w:hint="eastAsia"/>
              </w:rPr>
              <w:t>□腎小管</w:t>
            </w:r>
            <w:proofErr w:type="gramEnd"/>
            <w:r w:rsidRPr="005C5FF6">
              <w:rPr>
                <w:rFonts w:eastAsia="標楷體" w:hint="eastAsia"/>
              </w:rPr>
              <w:t>對磷酸鹽的吸收率</w:t>
            </w:r>
            <w:r w:rsidRPr="005C5FF6">
              <w:rPr>
                <w:rFonts w:eastAsia="標楷體" w:hint="eastAsia"/>
              </w:rPr>
              <w:t>(</w:t>
            </w:r>
            <w:proofErr w:type="spellStart"/>
            <w:r w:rsidRPr="005C5FF6">
              <w:rPr>
                <w:rFonts w:eastAsia="標楷體" w:hint="eastAsia"/>
              </w:rPr>
              <w:t>T</w:t>
            </w:r>
            <w:r w:rsidRPr="005C5FF6">
              <w:rPr>
                <w:rFonts w:eastAsia="標楷體"/>
              </w:rPr>
              <w:t>mP</w:t>
            </w:r>
            <w:proofErr w:type="spellEnd"/>
            <w:r w:rsidRPr="005C5FF6">
              <w:rPr>
                <w:rFonts w:eastAsia="標楷體"/>
              </w:rPr>
              <w:t>/GFR</w:t>
            </w:r>
            <w:r w:rsidRPr="005C5FF6">
              <w:rPr>
                <w:rFonts w:eastAsia="標楷體" w:hint="eastAsia"/>
              </w:rPr>
              <w:t>)</w:t>
            </w:r>
            <w:r w:rsidRPr="005C5FF6">
              <w:rPr>
                <w:rFonts w:eastAsia="標楷體" w:hint="eastAsia"/>
              </w:rPr>
              <w:t>值</w:t>
            </w:r>
            <w:r w:rsidRPr="005C5FF6">
              <w:rPr>
                <w:rFonts w:eastAsia="標楷體" w:hint="eastAsia"/>
              </w:rPr>
              <w:t>(</w:t>
            </w:r>
            <w:r w:rsidRPr="005C5FF6">
              <w:rPr>
                <w:rFonts w:eastAsia="標楷體" w:hint="eastAsia"/>
              </w:rPr>
              <w:t>必要</w:t>
            </w:r>
            <w:r w:rsidRPr="005C5FF6">
              <w:rPr>
                <w:rFonts w:eastAsia="標楷體" w:hint="eastAsia"/>
              </w:rPr>
              <w:t>)</w:t>
            </w:r>
            <w:r w:rsidRPr="005C5FF6">
              <w:rPr>
                <w:rFonts w:eastAsia="標楷體"/>
              </w:rPr>
              <w:t xml:space="preserve"> </w:t>
            </w:r>
          </w:p>
          <w:p w14:paraId="7230246E" w14:textId="77777777" w:rsidR="00B06271" w:rsidRPr="005C5FF6" w:rsidRDefault="00B06271" w:rsidP="00E65FC0">
            <w:pPr>
              <w:widowControl/>
              <w:snapToGrid w:val="0"/>
              <w:ind w:left="171" w:firstLineChars="150" w:firstLine="360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＿＿＿＿＿＿＿</w:t>
            </w:r>
            <w:proofErr w:type="gramEnd"/>
          </w:p>
          <w:p w14:paraId="3BF28AFE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血清</w:t>
            </w:r>
            <w:r w:rsidRPr="005C5FF6">
              <w:rPr>
                <w:rFonts w:eastAsia="標楷體" w:hint="eastAsia"/>
              </w:rPr>
              <w:t>FGF-23</w:t>
            </w:r>
            <w:r w:rsidRPr="005C5FF6">
              <w:rPr>
                <w:rFonts w:eastAsia="標楷體" w:hint="eastAsia"/>
              </w:rPr>
              <w:t>值</w:t>
            </w:r>
            <w:r w:rsidRPr="005C5FF6">
              <w:rPr>
                <w:rFonts w:eastAsia="標楷體" w:hint="eastAsia"/>
              </w:rPr>
              <w:t xml:space="preserve"> (</w:t>
            </w:r>
            <w:r w:rsidRPr="005C5FF6">
              <w:rPr>
                <w:rFonts w:eastAsia="標楷體" w:hint="eastAsia"/>
              </w:rPr>
              <w:t>選擇</w:t>
            </w:r>
            <w:r w:rsidRPr="005C5FF6">
              <w:rPr>
                <w:rFonts w:eastAsia="標楷體" w:hint="eastAsia"/>
              </w:rPr>
              <w:t>)</w:t>
            </w:r>
            <w:r w:rsidRPr="005C5FF6">
              <w:rPr>
                <w:rFonts w:eastAsia="標楷體"/>
              </w:rPr>
              <w:t xml:space="preserve">   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</w:t>
            </w:r>
            <w:proofErr w:type="gramEnd"/>
          </w:p>
          <w:p w14:paraId="62CB1600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血清副甲狀腺素值</w:t>
            </w:r>
            <w:r w:rsidRPr="005C5FF6">
              <w:rPr>
                <w:rFonts w:eastAsia="標楷體" w:hint="eastAsia"/>
              </w:rPr>
              <w:t xml:space="preserve"> (</w:t>
            </w:r>
            <w:r w:rsidRPr="005C5FF6">
              <w:rPr>
                <w:rFonts w:eastAsia="標楷體" w:hint="eastAsia"/>
              </w:rPr>
              <w:t>選擇</w:t>
            </w:r>
            <w:r w:rsidRPr="005C5FF6">
              <w:rPr>
                <w:rFonts w:eastAsia="標楷體" w:hint="eastAsia"/>
              </w:rPr>
              <w:t>)</w:t>
            </w:r>
            <w:r w:rsidRPr="005C5FF6">
              <w:rPr>
                <w:rFonts w:eastAsia="標楷體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</w:t>
            </w:r>
            <w:proofErr w:type="gramEnd"/>
          </w:p>
          <w:p w14:paraId="2417F523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血清</w:t>
            </w:r>
            <w:r w:rsidRPr="005C5FF6">
              <w:rPr>
                <w:rFonts w:eastAsia="標楷體" w:hint="eastAsia"/>
              </w:rPr>
              <w:t>25(OH)D</w:t>
            </w:r>
            <w:r w:rsidRPr="005C5FF6">
              <w:rPr>
                <w:rFonts w:eastAsia="標楷體" w:hint="eastAsia"/>
              </w:rPr>
              <w:t>值</w:t>
            </w:r>
            <w:r w:rsidRPr="005C5FF6">
              <w:rPr>
                <w:rFonts w:eastAsia="標楷體" w:hint="eastAsia"/>
              </w:rPr>
              <w:t xml:space="preserve"> (</w:t>
            </w:r>
            <w:r w:rsidRPr="005C5FF6">
              <w:rPr>
                <w:rFonts w:eastAsia="標楷體" w:hint="eastAsia"/>
              </w:rPr>
              <w:t>選擇</w:t>
            </w:r>
            <w:r w:rsidRPr="005C5FF6">
              <w:rPr>
                <w:rFonts w:eastAsia="標楷體" w:hint="eastAsia"/>
              </w:rPr>
              <w:t>)</w:t>
            </w:r>
            <w:r w:rsidRPr="005C5FF6">
              <w:rPr>
                <w:rFonts w:eastAsia="標楷體"/>
              </w:rPr>
              <w:t xml:space="preserve">  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正常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□</w:t>
            </w:r>
            <w:r w:rsidRPr="005C5FF6">
              <w:rPr>
                <w:rFonts w:eastAsia="標楷體" w:hint="eastAsia"/>
              </w:rPr>
              <w:t xml:space="preserve"> </w:t>
            </w:r>
            <w:r w:rsidRPr="005C5FF6">
              <w:rPr>
                <w:rFonts w:eastAsia="標楷體" w:hint="eastAsia"/>
              </w:rPr>
              <w:t>異常</w:t>
            </w:r>
            <w:r w:rsidRPr="005C5FF6">
              <w:rPr>
                <w:rFonts w:eastAsia="標楷體" w:hint="eastAsia"/>
              </w:rPr>
              <w:t xml:space="preserve"> </w:t>
            </w:r>
            <w:proofErr w:type="gramStart"/>
            <w:r w:rsidRPr="005C5FF6">
              <w:rPr>
                <w:rFonts w:eastAsia="標楷體" w:hint="eastAsia"/>
              </w:rPr>
              <w:t>＿＿＿＿＿＿</w:t>
            </w:r>
            <w:proofErr w:type="gramEnd"/>
          </w:p>
        </w:tc>
      </w:tr>
      <w:tr w:rsidR="00B06271" w:rsidRPr="005C5FF6" w14:paraId="7330B286" w14:textId="77777777" w:rsidTr="00E65FC0">
        <w:trPr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AEE" w14:textId="77777777" w:rsidR="00B06271" w:rsidRPr="005C5FF6" w:rsidRDefault="00B06271" w:rsidP="00E65FC0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C5FF6">
              <w:rPr>
                <w:rFonts w:eastAsia="標楷體" w:hint="eastAsia"/>
                <w:b/>
                <w:sz w:val="28"/>
                <w:szCs w:val="28"/>
              </w:rPr>
              <w:t>影像學檢查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  <w:p w14:paraId="2F07EA15" w14:textId="77777777" w:rsidR="00B06271" w:rsidRPr="005C5FF6" w:rsidRDefault="00B06271" w:rsidP="00E65FC0">
            <w:pPr>
              <w:widowControl/>
              <w:snapToGrid w:val="0"/>
              <w:ind w:left="357"/>
              <w:jc w:val="both"/>
              <w:rPr>
                <w:rFonts w:eastAsia="標楷體"/>
                <w:sz w:val="22"/>
                <w:szCs w:val="22"/>
              </w:rPr>
            </w:pPr>
            <w:r w:rsidRPr="005C5FF6">
              <w:rPr>
                <w:rFonts w:eastAsia="標楷體" w:hint="eastAsia"/>
                <w:sz w:val="22"/>
                <w:szCs w:val="22"/>
              </w:rPr>
              <w:t>(</w:t>
            </w:r>
            <w:r w:rsidRPr="005C5FF6">
              <w:rPr>
                <w:rFonts w:eastAsia="標楷體" w:hint="eastAsia"/>
                <w:sz w:val="22"/>
                <w:szCs w:val="22"/>
              </w:rPr>
              <w:t>請附相關檢驗資料</w:t>
            </w:r>
            <w:r w:rsidRPr="005C5FF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793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骨骼異常</w:t>
            </w:r>
          </w:p>
          <w:p w14:paraId="2945BB57" w14:textId="77777777" w:rsidR="00B06271" w:rsidRPr="005C5FF6" w:rsidRDefault="00B06271" w:rsidP="00E65FC0">
            <w:pPr>
              <w:widowControl/>
              <w:numPr>
                <w:ilvl w:val="0"/>
                <w:numId w:val="1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</w:rPr>
              <w:t>其他異常</w:t>
            </w:r>
          </w:p>
        </w:tc>
      </w:tr>
      <w:tr w:rsidR="00B06271" w:rsidRPr="005C5FF6" w14:paraId="7F759893" w14:textId="77777777" w:rsidTr="00E65FC0">
        <w:trPr>
          <w:trHeight w:val="169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82E" w14:textId="77777777" w:rsidR="00B06271" w:rsidRPr="005C5FF6" w:rsidRDefault="00B06271" w:rsidP="00E65FC0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C5FF6">
              <w:rPr>
                <w:rFonts w:eastAsia="標楷體" w:hint="eastAsia"/>
                <w:b/>
                <w:sz w:val="28"/>
                <w:szCs w:val="28"/>
              </w:rPr>
              <w:t>基因檢測報告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5C5FF6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  <w:p w14:paraId="0E69BCF6" w14:textId="77777777" w:rsidR="00B06271" w:rsidRPr="005C5FF6" w:rsidRDefault="00B06271" w:rsidP="00E65FC0">
            <w:pPr>
              <w:widowControl/>
              <w:snapToGrid w:val="0"/>
              <w:ind w:left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C5FF6">
              <w:rPr>
                <w:rFonts w:eastAsia="標楷體"/>
                <w:sz w:val="22"/>
                <w:szCs w:val="22"/>
              </w:rPr>
              <w:t>(</w:t>
            </w:r>
            <w:r w:rsidRPr="005C5FF6">
              <w:rPr>
                <w:rFonts w:eastAsia="標楷體" w:hint="eastAsia"/>
                <w:sz w:val="22"/>
                <w:szCs w:val="22"/>
              </w:rPr>
              <w:t>請附實驗室報告</w:t>
            </w:r>
            <w:r w:rsidRPr="005C5FF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F174" w14:textId="77777777" w:rsidR="00B06271" w:rsidRPr="005C5FF6" w:rsidRDefault="00B06271" w:rsidP="00E65FC0">
            <w:pPr>
              <w:widowControl/>
              <w:numPr>
                <w:ilvl w:val="0"/>
                <w:numId w:val="3"/>
              </w:numPr>
              <w:tabs>
                <w:tab w:val="num" w:pos="454"/>
              </w:tabs>
              <w:snapToGrid w:val="0"/>
              <w:ind w:left="454" w:hanging="283"/>
              <w:jc w:val="both"/>
              <w:rPr>
                <w:rFonts w:eastAsia="標楷體"/>
              </w:rPr>
            </w:pPr>
            <w:r w:rsidRPr="005C5FF6">
              <w:rPr>
                <w:rFonts w:eastAsia="標楷體" w:hint="eastAsia"/>
                <w:kern w:val="0"/>
              </w:rPr>
              <w:t>PHEX</w:t>
            </w:r>
            <w:r w:rsidRPr="005C5FF6">
              <w:rPr>
                <w:rFonts w:eastAsia="標楷體" w:hint="eastAsia"/>
                <w:kern w:val="0"/>
              </w:rPr>
              <w:t>致病基因變異：</w:t>
            </w:r>
            <w:r w:rsidRPr="005C5FF6">
              <w:rPr>
                <w:rFonts w:eastAsia="標楷體"/>
              </w:rPr>
              <w:t>PHEX</w:t>
            </w:r>
            <w:r w:rsidRPr="005C5FF6">
              <w:rPr>
                <w:rFonts w:eastAsia="標楷體" w:hint="eastAsia"/>
              </w:rPr>
              <w:t>基因變異位點</w:t>
            </w:r>
            <w:proofErr w:type="gramStart"/>
            <w:r w:rsidRPr="005C5FF6">
              <w:rPr>
                <w:rFonts w:eastAsia="標楷體" w:hint="eastAsia"/>
              </w:rPr>
              <w:t>＿＿＿＿＿＿</w:t>
            </w:r>
            <w:proofErr w:type="gramEnd"/>
            <w:r w:rsidRPr="005C5FF6">
              <w:rPr>
                <w:rFonts w:eastAsia="標楷體" w:hint="eastAsia"/>
              </w:rPr>
              <w:t xml:space="preserve"> (</w:t>
            </w:r>
            <w:r w:rsidRPr="005C5FF6">
              <w:rPr>
                <w:rFonts w:eastAsia="標楷體" w:hint="eastAsia"/>
              </w:rPr>
              <w:t>含致病可能致病基因位點</w:t>
            </w:r>
            <w:r w:rsidRPr="005C5FF6">
              <w:rPr>
                <w:rFonts w:eastAsia="標楷體" w:hint="eastAsia"/>
              </w:rPr>
              <w:t>)</w:t>
            </w:r>
          </w:p>
        </w:tc>
      </w:tr>
    </w:tbl>
    <w:p w14:paraId="5D6B2A66" w14:textId="77777777" w:rsidR="00B06271" w:rsidRPr="000723A1" w:rsidRDefault="00B06271" w:rsidP="00B06271">
      <w:pPr>
        <w:widowControl/>
        <w:adjustRightInd w:val="0"/>
        <w:snapToGrid w:val="0"/>
        <w:spacing w:line="160" w:lineRule="atLeast"/>
        <w:ind w:left="142"/>
        <w:rPr>
          <w:rFonts w:eastAsia="標楷體"/>
          <w:sz w:val="16"/>
          <w:szCs w:val="16"/>
        </w:rPr>
      </w:pPr>
    </w:p>
    <w:p w14:paraId="3EC7313F" w14:textId="77777777" w:rsidR="00F46E99" w:rsidRDefault="00F46E99">
      <w:pPr>
        <w:widowControl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br w:type="page"/>
      </w:r>
    </w:p>
    <w:p w14:paraId="05070B59" w14:textId="55ABE6EF" w:rsidR="00F46E99" w:rsidRPr="005C5FF6" w:rsidRDefault="00F46E99" w:rsidP="00F46E99">
      <w:pPr>
        <w:widowControl/>
        <w:snapToGrid w:val="0"/>
        <w:spacing w:afterLines="50" w:after="180" w:line="400" w:lineRule="exact"/>
        <w:jc w:val="center"/>
        <w:rPr>
          <w:rFonts w:eastAsia="標楷體"/>
          <w:b/>
          <w:noProof/>
          <w:sz w:val="28"/>
          <w:szCs w:val="28"/>
        </w:rPr>
      </w:pPr>
      <w:r w:rsidRPr="000723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F819A" wp14:editId="109E28DF">
                <wp:simplePos x="0" y="0"/>
                <wp:positionH relativeFrom="margin">
                  <wp:align>center</wp:align>
                </wp:positionH>
                <wp:positionV relativeFrom="paragraph">
                  <wp:posOffset>549402</wp:posOffset>
                </wp:positionV>
                <wp:extent cx="6153785" cy="936000"/>
                <wp:effectExtent l="0" t="0" r="18415" b="165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B3F5" w14:textId="77777777" w:rsidR="00F46E99" w:rsidRPr="008C42B6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C42B6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送審文件</w:t>
                            </w:r>
                          </w:p>
                          <w:p w14:paraId="3C3D83C3" w14:textId="77777777" w:rsidR="00F46E99" w:rsidRPr="008C42B6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病歷資料：包括臨床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病史</w:t>
                            </w:r>
                            <w:r w:rsidRPr="008C42B6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身體檢查、腎小管功能檢查、排除疾病</w:t>
                            </w:r>
                            <w:r w:rsidRPr="008C42B6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之病歷資料</w:t>
                            </w:r>
                            <w:r w:rsidRPr="008C42B6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C42B6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必要</w:t>
                            </w:r>
                            <w:r w:rsidRPr="008C42B6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F4ADCD" w14:textId="77777777" w:rsidR="00F46E99" w:rsidRPr="004B5781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實驗室檢查報告</w:t>
                            </w:r>
                            <w:r w:rsidRPr="004B5781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包括低血清磷及</w:t>
                            </w:r>
                            <w:proofErr w:type="gramStart"/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高尿磷</w:t>
                            </w:r>
                            <w:proofErr w:type="gramEnd"/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流失報告</w:t>
                            </w: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B5781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必要</w:t>
                            </w:r>
                            <w:r w:rsidRPr="004B5781"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BBC62C5" w14:textId="77777777" w:rsidR="00F46E99" w:rsidRPr="004B5781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影像檢查報告</w:t>
                            </w: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必要</w:t>
                            </w:r>
                            <w:r w:rsidRPr="004B5781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25FC79" w14:textId="77777777" w:rsidR="00F46E99" w:rsidRPr="00481ED1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20"/>
                              </w:rPr>
                              <w:t>基因檢測報告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819A" id="矩形 5" o:spid="_x0000_s1026" style="position:absolute;left:0;text-align:left;margin-left:0;margin-top:43.25pt;width:484.55pt;height:73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">
                <v:textbox>
                  <w:txbxContent>
                    <w:p w14:paraId="298DB3F5" w14:textId="77777777" w:rsidR="00F46E99" w:rsidRPr="008C42B6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C42B6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送審文件</w:t>
                      </w:r>
                    </w:p>
                    <w:p w14:paraId="3C3D83C3" w14:textId="77777777" w:rsidR="00F46E99" w:rsidRPr="008C42B6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病歷資料：包括臨床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病史</w:t>
                      </w:r>
                      <w:r w:rsidRPr="008C42B6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身體檢查、腎小管功能檢查、排除疾病</w:t>
                      </w:r>
                      <w:r w:rsidRPr="008C42B6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之病歷資料</w:t>
                      </w:r>
                      <w:r w:rsidRPr="008C42B6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 w:rsidRPr="008C42B6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必要</w:t>
                      </w:r>
                      <w:r w:rsidRPr="008C42B6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1EF4ADCD" w14:textId="77777777" w:rsidR="00F46E99" w:rsidRPr="004B5781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實驗室檢查報告</w:t>
                      </w:r>
                      <w:r w:rsidRPr="004B5781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包括低血清磷及</w:t>
                      </w:r>
                      <w:proofErr w:type="gramStart"/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高尿磷</w:t>
                      </w:r>
                      <w:proofErr w:type="gramEnd"/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流失報告</w:t>
                      </w: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4B5781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必要</w:t>
                      </w:r>
                      <w:r w:rsidRPr="004B5781"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2BBC62C5" w14:textId="77777777" w:rsidR="00F46E99" w:rsidRPr="004B5781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影像檢查報告</w:t>
                      </w: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必要</w:t>
                      </w:r>
                      <w:r w:rsidRPr="004B5781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7525FC79" w14:textId="77777777" w:rsidR="00F46E99" w:rsidRPr="00481ED1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kern w:val="0"/>
                          <w:sz w:val="20"/>
                          <w:szCs w:val="20"/>
                        </w:rPr>
                        <w:t>基因檢測報告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5FF6">
        <w:rPr>
          <w:rFonts w:eastAsia="標楷體" w:hint="eastAsia"/>
          <w:b/>
          <w:noProof/>
          <w:sz w:val="28"/>
          <w:szCs w:val="28"/>
        </w:rPr>
        <w:t>衛生福利部國民健康署「罕見疾病個案通報審查基準機制」</w:t>
      </w:r>
      <w:r w:rsidRPr="005C5FF6">
        <w:rPr>
          <w:rFonts w:eastAsia="標楷體"/>
          <w:b/>
          <w:noProof/>
          <w:sz w:val="28"/>
          <w:szCs w:val="28"/>
        </w:rPr>
        <w:t>(</w:t>
      </w:r>
      <w:r w:rsidRPr="005C5FF6">
        <w:rPr>
          <w:rFonts w:eastAsia="標楷體" w:hint="eastAsia"/>
          <w:b/>
          <w:noProof/>
          <w:sz w:val="28"/>
          <w:szCs w:val="28"/>
        </w:rPr>
        <w:t>審查基準表</w:t>
      </w:r>
      <w:r w:rsidRPr="005C5FF6">
        <w:rPr>
          <w:rFonts w:eastAsia="標楷體"/>
          <w:b/>
          <w:noProof/>
          <w:sz w:val="28"/>
          <w:szCs w:val="28"/>
        </w:rPr>
        <w:t>)</w:t>
      </w:r>
      <w:r w:rsidRPr="005C5FF6">
        <w:rPr>
          <w:rFonts w:eastAsia="標楷體"/>
          <w:b/>
          <w:noProof/>
          <w:sz w:val="28"/>
          <w:szCs w:val="28"/>
        </w:rPr>
        <w:br/>
        <w:t xml:space="preserve">- </w:t>
      </w:r>
      <w:r w:rsidRPr="005C5FF6">
        <w:rPr>
          <w:rFonts w:eastAsia="標楷體" w:hint="eastAsia"/>
          <w:b/>
          <w:bCs/>
          <w:noProof/>
          <w:sz w:val="28"/>
          <w:szCs w:val="28"/>
        </w:rPr>
        <w:t>性</w:t>
      </w:r>
      <w:r>
        <w:rPr>
          <w:rFonts w:eastAsia="標楷體" w:hint="eastAsia"/>
          <w:b/>
          <w:bCs/>
          <w:noProof/>
          <w:sz w:val="28"/>
          <w:szCs w:val="28"/>
        </w:rPr>
        <w:t>聯</w:t>
      </w:r>
      <w:r w:rsidRPr="005C5FF6">
        <w:rPr>
          <w:rFonts w:eastAsia="標楷體" w:hint="eastAsia"/>
          <w:b/>
          <w:bCs/>
          <w:noProof/>
          <w:sz w:val="28"/>
          <w:szCs w:val="28"/>
        </w:rPr>
        <w:t>遺傳型低磷酸鹽佝僂症</w:t>
      </w:r>
      <w:r w:rsidRPr="005C5FF6">
        <w:rPr>
          <w:rFonts w:eastAsia="標楷體"/>
          <w:b/>
          <w:bCs/>
          <w:noProof/>
          <w:sz w:val="28"/>
          <w:szCs w:val="28"/>
        </w:rPr>
        <w:t xml:space="preserve">[X-linked hypophosphatemic rickets, XLH] </w:t>
      </w:r>
      <w:r w:rsidRPr="005C5FF6">
        <w:rPr>
          <w:rFonts w:eastAsia="標楷體"/>
          <w:b/>
          <w:noProof/>
          <w:sz w:val="28"/>
          <w:szCs w:val="28"/>
        </w:rPr>
        <w:t>–</w:t>
      </w:r>
    </w:p>
    <w:p w14:paraId="7A4B0A9A" w14:textId="77777777" w:rsidR="00F46E99" w:rsidRPr="000723A1" w:rsidRDefault="00F46E99" w:rsidP="00F46E99">
      <w:pPr>
        <w:widowControl/>
        <w:adjustRightInd w:val="0"/>
        <w:snapToGrid w:val="0"/>
        <w:spacing w:line="320" w:lineRule="exact"/>
        <w:jc w:val="center"/>
        <w:rPr>
          <w:rFonts w:eastAsia="標楷體"/>
          <w:b/>
          <w:noProof/>
          <w:sz w:val="28"/>
          <w:szCs w:val="28"/>
        </w:rPr>
      </w:pPr>
    </w:p>
    <w:p w14:paraId="2BE2BBC5" w14:textId="77777777" w:rsidR="00F46E99" w:rsidRPr="000723A1" w:rsidRDefault="00F46E99" w:rsidP="00F46E99">
      <w:pPr>
        <w:widowControl/>
        <w:snapToGrid w:val="0"/>
        <w:spacing w:line="360" w:lineRule="auto"/>
        <w:jc w:val="center"/>
        <w:rPr>
          <w:rFonts w:eastAsia="標楷體"/>
          <w:b/>
          <w:noProof/>
          <w:sz w:val="28"/>
          <w:szCs w:val="28"/>
        </w:rPr>
      </w:pPr>
    </w:p>
    <w:p w14:paraId="344A37EE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E506441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0D22CD56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5ECD43F" wp14:editId="69973300">
                <wp:simplePos x="0" y="0"/>
                <wp:positionH relativeFrom="margin">
                  <wp:posOffset>3025140</wp:posOffset>
                </wp:positionH>
                <wp:positionV relativeFrom="paragraph">
                  <wp:posOffset>3175</wp:posOffset>
                </wp:positionV>
                <wp:extent cx="0" cy="104140"/>
                <wp:effectExtent l="76200" t="0" r="57150" b="4826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F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38.2pt;margin-top:.25pt;width:0;height:8.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C7717" wp14:editId="13C57D50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152400" cy="417195"/>
                <wp:effectExtent l="0" t="0" r="20320" b="209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4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B726" w14:textId="77777777" w:rsidR="00F46E99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B5781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臨床病史</w:t>
                            </w:r>
                            <w:r w:rsidRPr="004B5781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B5781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必要</w:t>
                            </w:r>
                            <w:r w:rsidRPr="004B5781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B5781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FA61D20" w14:textId="77777777" w:rsidR="00F46E99" w:rsidRPr="001F5FD7" w:rsidRDefault="00F46E99" w:rsidP="00F46E99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Chars="0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430D66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發病年齡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[</w:t>
                            </w:r>
                            <w:r w:rsidRPr="00430D6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Age at disease onse</w:t>
                            </w:r>
                            <w:r w:rsidRPr="001F5FD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t]</w:t>
                            </w:r>
                            <w:r w:rsidRPr="001F5FD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1F5FD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歲</w:t>
                            </w:r>
                            <w:r w:rsidRPr="001F5FD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5FD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2B812D1" w14:textId="77777777" w:rsidR="00F46E99" w:rsidRPr="001F5FD7" w:rsidRDefault="00F46E99" w:rsidP="00F46E99">
                            <w:pPr>
                              <w:widowControl/>
                              <w:snapToGrid w:val="0"/>
                              <w:ind w:left="457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14:paraId="2AB6ACA0" w14:textId="77777777" w:rsidR="00F46E99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14:paraId="3D0941A7" w14:textId="77777777" w:rsidR="00F46E99" w:rsidRPr="00B426AE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7717" id="矩形 4" o:spid="_x0000_s1027" style="position:absolute;margin-left:0;margin-top:7.8pt;width:484.45pt;height:32.8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">
                <v:textbox>
                  <w:txbxContent>
                    <w:p w14:paraId="4D53B726" w14:textId="77777777" w:rsidR="00F46E99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4B5781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臨床病史</w:t>
                      </w:r>
                      <w:r w:rsidRPr="004B5781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4B5781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必要</w:t>
                      </w:r>
                      <w:r w:rsidRPr="004B5781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)</w:t>
                      </w:r>
                      <w:r w:rsidRPr="004B5781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：</w:t>
                      </w:r>
                    </w:p>
                    <w:p w14:paraId="1FA61D20" w14:textId="77777777" w:rsidR="00F46E99" w:rsidRPr="001F5FD7" w:rsidRDefault="00F46E99" w:rsidP="00F46E99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num" w:pos="454"/>
                        </w:tabs>
                        <w:snapToGrid w:val="0"/>
                        <w:ind w:leftChars="0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430D66">
                        <w:rPr>
                          <w:rFonts w:eastAsia="標楷體" w:hint="eastAsia"/>
                          <w:sz w:val="20"/>
                          <w:szCs w:val="20"/>
                        </w:rPr>
                        <w:t>發病年齡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[</w:t>
                      </w:r>
                      <w:r w:rsidRPr="00430D66">
                        <w:rPr>
                          <w:rFonts w:eastAsia="標楷體"/>
                          <w:sz w:val="20"/>
                          <w:szCs w:val="20"/>
                        </w:rPr>
                        <w:t>Age at disease onse</w:t>
                      </w:r>
                      <w:r w:rsidRPr="001F5FD7">
                        <w:rPr>
                          <w:rFonts w:eastAsia="標楷體"/>
                          <w:sz w:val="20"/>
                          <w:szCs w:val="20"/>
                        </w:rPr>
                        <w:t>t]</w:t>
                      </w:r>
                      <w:r w:rsidRPr="001F5FD7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_____</w:t>
                      </w:r>
                      <w:r w:rsidRPr="001F5FD7">
                        <w:rPr>
                          <w:rFonts w:eastAsia="標楷體" w:hint="eastAsia"/>
                          <w:sz w:val="20"/>
                          <w:szCs w:val="20"/>
                        </w:rPr>
                        <w:t>歲</w:t>
                      </w:r>
                      <w:r w:rsidRPr="001F5FD7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1F5FD7">
                        <w:rPr>
                          <w:rFonts w:eastAsia="標楷體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2B812D1" w14:textId="77777777" w:rsidR="00F46E99" w:rsidRPr="001F5FD7" w:rsidRDefault="00F46E99" w:rsidP="00F46E99">
                      <w:pPr>
                        <w:widowControl/>
                        <w:snapToGrid w:val="0"/>
                        <w:ind w:left="457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  <w:p w14:paraId="2AB6ACA0" w14:textId="77777777" w:rsidR="00F46E99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  <w:p w14:paraId="3D0941A7" w14:textId="77777777" w:rsidR="00F46E99" w:rsidRPr="00B426AE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2C06CE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52A35" wp14:editId="4551242C">
                <wp:simplePos x="0" y="0"/>
                <wp:positionH relativeFrom="column">
                  <wp:posOffset>3070860</wp:posOffset>
                </wp:positionH>
                <wp:positionV relativeFrom="paragraph">
                  <wp:posOffset>5715</wp:posOffset>
                </wp:positionV>
                <wp:extent cx="2755900" cy="28829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8811B" w14:textId="77777777" w:rsidR="00F46E99" w:rsidRPr="00B426AE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家族史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[Family history]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2A35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8" type="#_x0000_t202" style="position:absolute;margin-left:241.8pt;margin-top:.45pt;width:21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" filled="f" stroked="f" strokeweight=".5pt">
                <v:textbox>
                  <w:txbxContent>
                    <w:p w14:paraId="2728811B" w14:textId="77777777" w:rsidR="00F46E99" w:rsidRPr="00B426AE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家族史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[Family history]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</w:p>
    <w:p w14:paraId="330DC6E8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4E57BA2" wp14:editId="02C4D2EB">
                <wp:simplePos x="0" y="0"/>
                <wp:positionH relativeFrom="column">
                  <wp:posOffset>3043554</wp:posOffset>
                </wp:positionH>
                <wp:positionV relativeFrom="paragraph">
                  <wp:posOffset>165735</wp:posOffset>
                </wp:positionV>
                <wp:extent cx="0" cy="60960"/>
                <wp:effectExtent l="0" t="0" r="38100" b="3429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923D" id="直線接點 4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65pt,13.05pt" to="239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294835B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3DC2569" wp14:editId="3F941526">
                <wp:simplePos x="0" y="0"/>
                <wp:positionH relativeFrom="column">
                  <wp:posOffset>4830444</wp:posOffset>
                </wp:positionH>
                <wp:positionV relativeFrom="paragraph">
                  <wp:posOffset>90805</wp:posOffset>
                </wp:positionV>
                <wp:extent cx="0" cy="135255"/>
                <wp:effectExtent l="76200" t="0" r="57150" b="5524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9F05" id="直線單箭頭接點 45" o:spid="_x0000_s1026" type="#_x0000_t32" style="position:absolute;margin-left:380.35pt;margin-top:7.15pt;width:0;height:10.6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EFC21C8" wp14:editId="19A8BA5E">
                <wp:simplePos x="0" y="0"/>
                <wp:positionH relativeFrom="column">
                  <wp:posOffset>1301114</wp:posOffset>
                </wp:positionH>
                <wp:positionV relativeFrom="paragraph">
                  <wp:posOffset>51435</wp:posOffset>
                </wp:positionV>
                <wp:extent cx="0" cy="143510"/>
                <wp:effectExtent l="76200" t="0" r="57150" b="6604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7460" id="直線單箭頭接點 44" o:spid="_x0000_s1026" type="#_x0000_t32" style="position:absolute;margin-left:102.45pt;margin-top:4.05pt;width:0;height:11.3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9027146" wp14:editId="6DC0956B">
                <wp:simplePos x="0" y="0"/>
                <wp:positionH relativeFrom="column">
                  <wp:posOffset>1301115</wp:posOffset>
                </wp:positionH>
                <wp:positionV relativeFrom="paragraph">
                  <wp:posOffset>51434</wp:posOffset>
                </wp:positionV>
                <wp:extent cx="3528060" cy="0"/>
                <wp:effectExtent l="0" t="0" r="0" b="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15C12" id="直線接點 3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45pt,4.05pt" to="38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6800212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3127FB" wp14:editId="18586FCB">
                <wp:simplePos x="0" y="0"/>
                <wp:positionH relativeFrom="column">
                  <wp:posOffset>-26670</wp:posOffset>
                </wp:positionH>
                <wp:positionV relativeFrom="paragraph">
                  <wp:posOffset>46990</wp:posOffset>
                </wp:positionV>
                <wp:extent cx="6154420" cy="2138736"/>
                <wp:effectExtent l="0" t="0" r="17780" b="1397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2138736"/>
                          <a:chOff x="1046" y="3702"/>
                          <a:chExt cx="9692" cy="337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46" y="3702"/>
                            <a:ext cx="9689" cy="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DAFB1" w14:textId="77777777" w:rsidR="00F46E99" w:rsidRDefault="00F46E99" w:rsidP="00F46E99">
                              <w:pPr>
                                <w:rPr>
                                  <w:rFonts w:eastAsia="標楷體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身體及骨骼系統</w:t>
                              </w:r>
                              <w:r w:rsidRPr="004B5781"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臨床表徵</w:t>
                              </w:r>
                              <w:r w:rsidRPr="004B5781">
                                <w:rPr>
                                  <w:rFonts w:eastAsia="標楷體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4B5781"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必要</w:t>
                              </w:r>
                              <w:r w:rsidRPr="004B5781">
                                <w:rPr>
                                  <w:rFonts w:eastAsia="標楷體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479ECB2" w14:textId="77777777" w:rsidR="00F46E99" w:rsidRPr="00D257DC" w:rsidRDefault="00F46E99" w:rsidP="00F46E99">
                              <w:pPr>
                                <w:rPr>
                                  <w:rFonts w:eastAsia="標楷體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主要症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狀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  <w:u w:val="single"/>
                                </w:rPr>
                                <w:t>前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  <w:u w:val="single"/>
                                </w:rPr>
                                <w:t>2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  <w:u w:val="single"/>
                                </w:rPr>
                                <w:t>項為必要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  <w:u w:val="single"/>
                                </w:rPr>
                                <w:t>)</w:t>
                              </w:r>
                            </w:p>
                            <w:p w14:paraId="647A48DF" w14:textId="77777777" w:rsidR="00F46E99" w:rsidRPr="00D257DC" w:rsidRDefault="00F46E99" w:rsidP="00F46E99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501"/>
                                  <w:tab w:val="num" w:pos="426"/>
                                </w:tabs>
                                <w:snapToGrid w:val="0"/>
                                <w:ind w:left="457" w:hanging="286"/>
                                <w:jc w:val="both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骨骼變形、</w:t>
                              </w: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  <w:u w:val="single"/>
                                </w:rPr>
                                <w:t>弓型腿</w:t>
                              </w:r>
                            </w:p>
                            <w:p w14:paraId="424A758B" w14:textId="77777777" w:rsidR="00F46E99" w:rsidRPr="00D257DC" w:rsidRDefault="00F46E99" w:rsidP="00F46E99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501"/>
                                  <w:tab w:val="num" w:pos="426"/>
                                </w:tabs>
                                <w:snapToGrid w:val="0"/>
                                <w:ind w:left="457" w:hanging="286"/>
                                <w:jc w:val="both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257DC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身材矮小</w:t>
                              </w:r>
                            </w:p>
                            <w:p w14:paraId="3D8C29DE" w14:textId="77777777" w:rsidR="00F46E99" w:rsidRPr="005164FA" w:rsidRDefault="00F46E99" w:rsidP="00F46E99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501"/>
                                  <w:tab w:val="num" w:pos="426"/>
                                </w:tabs>
                                <w:snapToGrid w:val="0"/>
                                <w:ind w:left="457" w:hanging="286"/>
                                <w:jc w:val="both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5164FA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牙齦、齒齦病變</w:t>
                              </w:r>
                            </w:p>
                            <w:p w14:paraId="452EF15B" w14:textId="77777777" w:rsidR="00F46E99" w:rsidRPr="00352F91" w:rsidRDefault="00F46E99" w:rsidP="00F46E99">
                              <w:pPr>
                                <w:widowControl/>
                                <w:snapToGrid w:val="0"/>
                                <w:jc w:val="both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9" y="6040"/>
                            <a:ext cx="9689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E0361" w14:textId="77777777" w:rsidR="00F46E99" w:rsidRPr="00B17FFA" w:rsidRDefault="00F46E99" w:rsidP="00F46E99">
                              <w:pPr>
                                <w:rPr>
                                  <w:rFonts w:eastAsia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B5781"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排除疾病</w:t>
                              </w:r>
                              <w:r w:rsidRPr="00F82DA2"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2DA2"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必要</w:t>
                              </w:r>
                              <w:r w:rsidRPr="00F82DA2">
                                <w:rPr>
                                  <w:rFonts w:eastAsia="標楷體" w:hint="eastAsia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2A04797B" w14:textId="77777777" w:rsidR="00F46E99" w:rsidRPr="00B17FFA" w:rsidRDefault="00F46E99" w:rsidP="00F46E99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501"/>
                                  <w:tab w:val="num" w:pos="426"/>
                                </w:tabs>
                                <w:snapToGrid w:val="0"/>
                                <w:ind w:left="457" w:hanging="286"/>
                                <w:jc w:val="both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anconi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症候群</w:t>
                              </w:r>
                            </w:p>
                            <w:p w14:paraId="08B523FA" w14:textId="77777777" w:rsidR="00F46E99" w:rsidRDefault="00F46E99" w:rsidP="00F46E99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454"/>
                                </w:tabs>
                                <w:snapToGrid w:val="0"/>
                                <w:ind w:left="454" w:hanging="283"/>
                                <w:jc w:val="both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其他自體顯性、自體隱性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遺傳型低磷酸鹽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佝僂症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127FB" id="群組 1" o:spid="_x0000_s1029" style="position:absolute;margin-left:-2.1pt;margin-top:3.7pt;width:484.6pt;height:168.4pt;z-index:251670528;mso-width-relative:margin;mso-height-relative:margin" coordorigin="1046,3702" coordsize="9692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">
                <v:rect id="Rectangle 6" o:spid="_x0000_s1030" style="position:absolute;left:1046;top:3702;width:9689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>
                  <v:textbox>
                    <w:txbxContent>
                      <w:p w14:paraId="57EDAFB1" w14:textId="77777777" w:rsidR="00F46E99" w:rsidRDefault="00F46E99" w:rsidP="00F46E99">
                        <w:pPr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身體及骨骼系統</w:t>
                        </w:r>
                        <w:r w:rsidRPr="004B5781"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臨床表徵</w:t>
                        </w:r>
                        <w:r w:rsidRPr="004B5781"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4B5781"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必要</w:t>
                        </w:r>
                        <w:r w:rsidRPr="004B5781"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14:paraId="5479ECB2" w14:textId="77777777" w:rsidR="00F46E99" w:rsidRPr="00D257DC" w:rsidRDefault="00F46E99" w:rsidP="00F46E99">
                        <w:pPr>
                          <w:rPr>
                            <w:rFonts w:eastAsia="標楷體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主要症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狀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  <w:u w:val="single"/>
                          </w:rPr>
                          <w:t>前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  <w:u w:val="single"/>
                          </w:rPr>
                          <w:t>項為必要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  <w:u w:val="single"/>
                          </w:rPr>
                          <w:t>)</w:t>
                        </w:r>
                      </w:p>
                      <w:p w14:paraId="647A48DF" w14:textId="77777777" w:rsidR="00F46E99" w:rsidRPr="00D257DC" w:rsidRDefault="00F46E99" w:rsidP="00F46E99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clear" w:pos="501"/>
                            <w:tab w:val="num" w:pos="426"/>
                          </w:tabs>
                          <w:snapToGrid w:val="0"/>
                          <w:ind w:left="457" w:hanging="286"/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骨骼變形、</w:t>
                        </w: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  <w:u w:val="single"/>
                          </w:rPr>
                          <w:t>弓型腿</w:t>
                        </w:r>
                      </w:p>
                      <w:p w14:paraId="424A758B" w14:textId="77777777" w:rsidR="00F46E99" w:rsidRPr="00D257DC" w:rsidRDefault="00F46E99" w:rsidP="00F46E99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clear" w:pos="501"/>
                            <w:tab w:val="num" w:pos="426"/>
                          </w:tabs>
                          <w:snapToGrid w:val="0"/>
                          <w:ind w:left="457" w:hanging="286"/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D257D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身材矮小</w:t>
                        </w:r>
                      </w:p>
                      <w:p w14:paraId="3D8C29DE" w14:textId="77777777" w:rsidR="00F46E99" w:rsidRPr="005164FA" w:rsidRDefault="00F46E99" w:rsidP="00F46E99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clear" w:pos="501"/>
                            <w:tab w:val="num" w:pos="426"/>
                          </w:tabs>
                          <w:snapToGrid w:val="0"/>
                          <w:ind w:left="457" w:hanging="286"/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5164FA">
                          <w:rPr>
                            <w:rFonts w:eastAsia="標楷體"/>
                            <w:sz w:val="20"/>
                            <w:szCs w:val="20"/>
                          </w:rPr>
                          <w:t>牙齦、齒齦病變</w:t>
                        </w:r>
                      </w:p>
                      <w:p w14:paraId="452EF15B" w14:textId="77777777" w:rsidR="00F46E99" w:rsidRPr="00352F91" w:rsidRDefault="00F46E99" w:rsidP="00F46E99">
                        <w:pPr>
                          <w:widowControl/>
                          <w:snapToGrid w:val="0"/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1049;top:6040;width:968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4EE0361" w14:textId="77777777" w:rsidR="00F46E99" w:rsidRPr="00B17FFA" w:rsidRDefault="00F46E99" w:rsidP="00F46E99">
                        <w:pPr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</w:pPr>
                        <w:r w:rsidRPr="004B5781"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排除疾病</w:t>
                        </w:r>
                        <w:r w:rsidRPr="00F82DA2"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F82DA2"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必要</w:t>
                        </w:r>
                        <w:r w:rsidRPr="00F82DA2"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14:paraId="2A04797B" w14:textId="77777777" w:rsidR="00F46E99" w:rsidRPr="00B17FFA" w:rsidRDefault="00F46E99" w:rsidP="00F46E99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clear" w:pos="501"/>
                            <w:tab w:val="num" w:pos="426"/>
                          </w:tabs>
                          <w:snapToGrid w:val="0"/>
                          <w:ind w:left="457" w:hanging="286"/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anconi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症候群</w:t>
                        </w:r>
                      </w:p>
                      <w:p w14:paraId="08B523FA" w14:textId="77777777" w:rsidR="00F46E99" w:rsidRDefault="00F46E99" w:rsidP="00F46E99">
                        <w:pPr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num" w:pos="454"/>
                          </w:tabs>
                          <w:snapToGrid w:val="0"/>
                          <w:ind w:left="454" w:hanging="283"/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其他自體顯性、自體隱性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遺傳型低磷酸鹽</w:t>
                        </w:r>
                        <w:proofErr w:type="gramEnd"/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佝僂症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AE7BA" wp14:editId="33988A2F">
                <wp:simplePos x="0" y="0"/>
                <wp:positionH relativeFrom="column">
                  <wp:posOffset>3266440</wp:posOffset>
                </wp:positionH>
                <wp:positionV relativeFrom="paragraph">
                  <wp:posOffset>170180</wp:posOffset>
                </wp:positionV>
                <wp:extent cx="2084705" cy="1290955"/>
                <wp:effectExtent l="0" t="0" r="0" b="444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705" cy="1290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1DB74" w14:textId="77777777" w:rsidR="00F46E99" w:rsidRPr="00D257DC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其他次要症</w:t>
                            </w: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狀</w:t>
                            </w: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  <w:u w:val="single"/>
                              </w:rPr>
                              <w:t>至少</w:t>
                            </w: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  <w:u w:val="single"/>
                              </w:rPr>
                              <w:t>項</w:t>
                            </w: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1BBCBC5F" w14:textId="77777777" w:rsidR="00F46E99" w:rsidRPr="00D257DC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  <w:tab w:val="num" w:pos="454"/>
                                <w:tab w:val="left" w:pos="3969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骨頭疼痛</w:t>
                            </w:r>
                          </w:p>
                          <w:p w14:paraId="32934A13" w14:textId="77777777" w:rsidR="00F46E99" w:rsidRPr="00D257DC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  <w:tab w:val="num" w:pos="454"/>
                                <w:tab w:val="left" w:pos="3969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關節僵硬、步態不穩</w:t>
                            </w:r>
                          </w:p>
                          <w:p w14:paraId="578D9245" w14:textId="77777777" w:rsidR="00F46E99" w:rsidRPr="00D257DC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  <w:tab w:val="num" w:pos="454"/>
                                <w:tab w:val="left" w:pos="3969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自發性骨折</w:t>
                            </w:r>
                          </w:p>
                          <w:p w14:paraId="6D3132F6" w14:textId="77777777" w:rsidR="00F46E99" w:rsidRPr="005164FA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  <w:tab w:val="num" w:pos="454"/>
                                <w:tab w:val="left" w:pos="3969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257D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胸廓肋骨有</w:t>
                            </w:r>
                            <w:proofErr w:type="gramStart"/>
                            <w:r w:rsidRPr="005164F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佝僂症串珠</w:t>
                            </w:r>
                            <w:proofErr w:type="gramEnd"/>
                          </w:p>
                          <w:p w14:paraId="137CF5AA" w14:textId="77777777" w:rsidR="00F46E99" w:rsidRPr="005164FA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  <w:tab w:val="num" w:pos="454"/>
                                <w:tab w:val="left" w:pos="3969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164F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聽力下降</w:t>
                            </w:r>
                          </w:p>
                          <w:p w14:paraId="3BE93C9F" w14:textId="77777777" w:rsidR="00F46E99" w:rsidRPr="00352F91" w:rsidRDefault="00F46E99" w:rsidP="00F46E9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01"/>
                                <w:tab w:val="num" w:pos="426"/>
                                <w:tab w:val="left" w:pos="3969"/>
                              </w:tabs>
                              <w:snapToGrid w:val="0"/>
                              <w:ind w:left="457" w:hanging="286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164F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其他症狀</w:t>
                            </w:r>
                            <w:r w:rsidRPr="005164F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E7BA" id="文字方塊 18" o:spid="_x0000_s1032" type="#_x0000_t202" style="position:absolute;margin-left:257.2pt;margin-top:13.4pt;width:164.15pt;height:1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v5KQIAAE0EAAAOAAAAZHJzL2Uyb0RvYy54bWysVF1v2yAUfZ+0/4B4X2xnSdtYcaqsVaZJ&#10;UVspnfpMMMTWMJcBiZ39+l2w86FuT9Ne8IV7uR/nHDy/7xpFDsK6GnRBs1FKidAcylrvCvr9dfXp&#10;j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" filled="f" stroked="f" strokeweight=".5pt">
                <v:textbox>
                  <w:txbxContent>
                    <w:p w14:paraId="2831DB74" w14:textId="77777777" w:rsidR="00F46E99" w:rsidRPr="00D257DC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其他次要症</w:t>
                      </w:r>
                      <w:r w:rsidRPr="00D257DC">
                        <w:rPr>
                          <w:rFonts w:eastAsia="標楷體" w:hint="eastAsia"/>
                          <w:sz w:val="20"/>
                          <w:szCs w:val="20"/>
                        </w:rPr>
                        <w:t>狀</w:t>
                      </w:r>
                      <w:r w:rsidRPr="00D257DC">
                        <w:rPr>
                          <w:rFonts w:eastAsia="標楷體" w:hint="eastAsia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D257DC">
                        <w:rPr>
                          <w:rFonts w:eastAsia="標楷體" w:hint="eastAsia"/>
                          <w:sz w:val="20"/>
                          <w:szCs w:val="20"/>
                          <w:u w:val="single"/>
                        </w:rPr>
                        <w:t>至少</w:t>
                      </w:r>
                      <w:r w:rsidRPr="00D257DC">
                        <w:rPr>
                          <w:rFonts w:eastAsia="標楷體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D257DC">
                        <w:rPr>
                          <w:rFonts w:eastAsia="標楷體" w:hint="eastAsia"/>
                          <w:sz w:val="20"/>
                          <w:szCs w:val="20"/>
                          <w:u w:val="single"/>
                        </w:rPr>
                        <w:t>項</w:t>
                      </w:r>
                      <w:r w:rsidRPr="00D257DC">
                        <w:rPr>
                          <w:rFonts w:eastAsia="標楷體"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1BBCBC5F" w14:textId="77777777" w:rsidR="00F46E99" w:rsidRPr="00D257DC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  <w:tab w:val="num" w:pos="454"/>
                          <w:tab w:val="left" w:pos="3969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257DC">
                        <w:rPr>
                          <w:rFonts w:eastAsia="標楷體" w:hint="eastAsia"/>
                          <w:sz w:val="20"/>
                          <w:szCs w:val="20"/>
                        </w:rPr>
                        <w:t>骨頭疼痛</w:t>
                      </w:r>
                    </w:p>
                    <w:p w14:paraId="32934A13" w14:textId="77777777" w:rsidR="00F46E99" w:rsidRPr="00D257DC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  <w:tab w:val="num" w:pos="454"/>
                          <w:tab w:val="left" w:pos="3969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257DC">
                        <w:rPr>
                          <w:rFonts w:eastAsia="標楷體" w:hint="eastAsia"/>
                          <w:sz w:val="20"/>
                          <w:szCs w:val="20"/>
                        </w:rPr>
                        <w:t>關節僵硬、步態不穩</w:t>
                      </w:r>
                    </w:p>
                    <w:p w14:paraId="578D9245" w14:textId="77777777" w:rsidR="00F46E99" w:rsidRPr="00D257DC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  <w:tab w:val="num" w:pos="454"/>
                          <w:tab w:val="left" w:pos="3969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257DC">
                        <w:rPr>
                          <w:rFonts w:eastAsia="標楷體" w:hint="eastAsia"/>
                          <w:sz w:val="20"/>
                          <w:szCs w:val="20"/>
                        </w:rPr>
                        <w:t>自發性骨折</w:t>
                      </w:r>
                    </w:p>
                    <w:p w14:paraId="6D3132F6" w14:textId="77777777" w:rsidR="00F46E99" w:rsidRPr="005164FA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  <w:tab w:val="num" w:pos="454"/>
                          <w:tab w:val="left" w:pos="3969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257DC">
                        <w:rPr>
                          <w:rFonts w:eastAsia="標楷體" w:hint="eastAsia"/>
                          <w:sz w:val="20"/>
                          <w:szCs w:val="20"/>
                        </w:rPr>
                        <w:t>胸廓肋骨有</w:t>
                      </w:r>
                      <w:proofErr w:type="gramStart"/>
                      <w:r w:rsidRPr="005164FA">
                        <w:rPr>
                          <w:rFonts w:eastAsia="標楷體" w:hint="eastAsia"/>
                          <w:sz w:val="20"/>
                          <w:szCs w:val="20"/>
                        </w:rPr>
                        <w:t>佝僂症串珠</w:t>
                      </w:r>
                      <w:proofErr w:type="gramEnd"/>
                    </w:p>
                    <w:p w14:paraId="137CF5AA" w14:textId="77777777" w:rsidR="00F46E99" w:rsidRPr="005164FA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  <w:tab w:val="num" w:pos="454"/>
                          <w:tab w:val="left" w:pos="3969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164FA">
                        <w:rPr>
                          <w:rFonts w:eastAsia="標楷體" w:hint="eastAsia"/>
                          <w:sz w:val="20"/>
                          <w:szCs w:val="20"/>
                        </w:rPr>
                        <w:t>聽力下降</w:t>
                      </w:r>
                    </w:p>
                    <w:p w14:paraId="3BE93C9F" w14:textId="77777777" w:rsidR="00F46E99" w:rsidRPr="00352F91" w:rsidRDefault="00F46E99" w:rsidP="00F46E99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501"/>
                          <w:tab w:val="num" w:pos="426"/>
                          <w:tab w:val="left" w:pos="3969"/>
                        </w:tabs>
                        <w:snapToGrid w:val="0"/>
                        <w:ind w:left="457" w:hanging="286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164FA">
                        <w:rPr>
                          <w:rFonts w:eastAsia="標楷體" w:hint="eastAsia"/>
                          <w:sz w:val="20"/>
                          <w:szCs w:val="20"/>
                        </w:rPr>
                        <w:t>其他症狀</w:t>
                      </w:r>
                      <w:r w:rsidRPr="005164FA">
                        <w:rPr>
                          <w:rFonts w:eastAsia="標楷體" w:hint="eastAsia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DC0F01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5038887B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23D8BEE9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4D20BD85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7C137F17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2FF8527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6FA3DCF1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DFA0F14" wp14:editId="7D216294">
                <wp:simplePos x="0" y="0"/>
                <wp:positionH relativeFrom="column">
                  <wp:posOffset>3123565</wp:posOffset>
                </wp:positionH>
                <wp:positionV relativeFrom="paragraph">
                  <wp:posOffset>169545</wp:posOffset>
                </wp:positionV>
                <wp:extent cx="0" cy="104140"/>
                <wp:effectExtent l="76200" t="0" r="57150" b="4826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2B51" id="直線單箭頭接點 27" o:spid="_x0000_s1026" type="#_x0000_t32" style="position:absolute;margin-left:245.95pt;margin-top:13.35pt;width:0;height:8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C5FF718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CFD2C3" wp14:editId="33D53438">
                <wp:simplePos x="0" y="0"/>
                <wp:positionH relativeFrom="column">
                  <wp:posOffset>3585845</wp:posOffset>
                </wp:positionH>
                <wp:positionV relativeFrom="paragraph">
                  <wp:posOffset>149255</wp:posOffset>
                </wp:positionV>
                <wp:extent cx="2443480" cy="405130"/>
                <wp:effectExtent l="0" t="0" r="9525" b="508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6CA2" w14:textId="77777777" w:rsidR="00F46E99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腫瘤引起之低磷酸鹽佝僂症</w:t>
                            </w:r>
                          </w:p>
                          <w:p w14:paraId="669F90FD" w14:textId="77777777" w:rsidR="00F46E99" w:rsidRPr="005A125F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bookmarkStart w:id="0" w:name="_Hlk109763501"/>
                            <w:r w:rsidRPr="0036149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多骨纖維性發育不良</w:t>
                            </w:r>
                            <w:bookmarkEnd w:id="0"/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Polyostotic fibrous dysplasia]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FD2C3" id="文字方塊 217" o:spid="_x0000_s1033" type="#_x0000_t202" style="position:absolute;margin-left:282.35pt;margin-top:11.75pt;width:192.4pt;height:31.9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" stroked="f">
                <v:textbox style="mso-fit-shape-to-text:t">
                  <w:txbxContent>
                    <w:p w14:paraId="7DC76CA2" w14:textId="77777777" w:rsidR="00F46E99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腫瘤引起之低磷酸鹽佝僂症</w:t>
                      </w:r>
                    </w:p>
                    <w:p w14:paraId="669F90FD" w14:textId="77777777" w:rsidR="00F46E99" w:rsidRPr="005A125F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rPr>
                          <w:rFonts w:eastAsia="標楷體"/>
                          <w:sz w:val="20"/>
                          <w:szCs w:val="20"/>
                        </w:rPr>
                      </w:pPr>
                      <w:bookmarkStart w:id="1" w:name="_Hlk109763501"/>
                      <w:r w:rsidRPr="00361497">
                        <w:rPr>
                          <w:rFonts w:eastAsia="標楷體" w:hint="eastAsia"/>
                          <w:sz w:val="20"/>
                          <w:szCs w:val="20"/>
                        </w:rPr>
                        <w:t>多骨纖維性發育不良</w:t>
                      </w:r>
                      <w:bookmarkEnd w:id="1"/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Polyostotic fibrous dysplasia]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74324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2DF77374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0914E589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01B67BAF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54116B9" wp14:editId="7D116A88">
                <wp:simplePos x="0" y="0"/>
                <wp:positionH relativeFrom="column">
                  <wp:posOffset>3120390</wp:posOffset>
                </wp:positionH>
                <wp:positionV relativeFrom="paragraph">
                  <wp:posOffset>2553970</wp:posOffset>
                </wp:positionV>
                <wp:extent cx="0" cy="112395"/>
                <wp:effectExtent l="76200" t="0" r="57150" b="5905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F164" id="直線單箭頭接點 8" o:spid="_x0000_s1026" type="#_x0000_t32" style="position:absolute;margin-left:245.7pt;margin-top:201.1pt;width:0;height:8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030CD82" wp14:editId="0B48AF80">
                <wp:simplePos x="0" y="0"/>
                <wp:positionH relativeFrom="column">
                  <wp:posOffset>3121025</wp:posOffset>
                </wp:positionH>
                <wp:positionV relativeFrom="paragraph">
                  <wp:posOffset>2024380</wp:posOffset>
                </wp:positionV>
                <wp:extent cx="0" cy="112395"/>
                <wp:effectExtent l="76200" t="0" r="57150" b="59055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D873" id="直線單箭頭接點 25" o:spid="_x0000_s1026" type="#_x0000_t32" style="position:absolute;margin-left:245.75pt;margin-top:159.4pt;width:0;height:8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E81689C" wp14:editId="459721D5">
                <wp:simplePos x="0" y="0"/>
                <wp:positionH relativeFrom="column">
                  <wp:posOffset>3120390</wp:posOffset>
                </wp:positionH>
                <wp:positionV relativeFrom="paragraph">
                  <wp:posOffset>1503680</wp:posOffset>
                </wp:positionV>
                <wp:extent cx="0" cy="104140"/>
                <wp:effectExtent l="76200" t="0" r="57150" b="4826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834B" id="直線單箭頭接點 26" o:spid="_x0000_s1026" type="#_x0000_t32" style="position:absolute;margin-left:245.7pt;margin-top:118.4pt;width:0;height:8.2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1F9B747" wp14:editId="73F902E5">
                <wp:simplePos x="0" y="0"/>
                <wp:positionH relativeFrom="column">
                  <wp:posOffset>3123565</wp:posOffset>
                </wp:positionH>
                <wp:positionV relativeFrom="paragraph">
                  <wp:posOffset>105410</wp:posOffset>
                </wp:positionV>
                <wp:extent cx="0" cy="104140"/>
                <wp:effectExtent l="76200" t="0" r="57150" b="4826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18CC8" id="直線單箭頭接點 29" o:spid="_x0000_s1026" type="#_x0000_t32" style="position:absolute;margin-left:245.95pt;margin-top:8.3pt;width:0;height:8.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0FECF" wp14:editId="5948B396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152400" cy="1253490"/>
                <wp:effectExtent l="0" t="0" r="20320" b="2286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4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29C8" w14:textId="77777777" w:rsidR="00F46E99" w:rsidRPr="00233A87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實驗室</w:t>
                            </w:r>
                            <w:r w:rsidRPr="00233A87">
                              <w:rPr>
                                <w:rFonts w:eastAsia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檢查報告</w:t>
                            </w:r>
                            <w:r w:rsidRPr="00233A87"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233A87"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必要</w:t>
                            </w:r>
                            <w:r w:rsidRPr="00233A87"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 (</w:t>
                            </w:r>
                            <w:r w:rsidRPr="00233A87"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請附相關檢驗資料</w:t>
                            </w:r>
                            <w:r w:rsidRPr="00233A87">
                              <w:rPr>
                                <w:rFonts w:eastAsia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9719866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血清磷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必要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  <w:proofErr w:type="gramEnd"/>
                          </w:p>
                          <w:p w14:paraId="75F06A7A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血清鹼性磷酸酶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[A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lkaline phosphatase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必要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</w:p>
                          <w:p w14:paraId="2331B9F7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血鈣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必要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  <w:proofErr w:type="gramEnd"/>
                          </w:p>
                          <w:p w14:paraId="45B80515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血清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FGF-23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值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_________(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選擇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  <w:proofErr w:type="gramEnd"/>
                          </w:p>
                          <w:p w14:paraId="3FA7D3FD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血清副甲狀腺素值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__________(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選擇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  <w:proofErr w:type="gramEnd"/>
                          </w:p>
                          <w:p w14:paraId="247C7730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血清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25(OH)D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值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_________(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選擇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FECF" id="矩形 10" o:spid="_x0000_s1034" style="position:absolute;margin-left:0;margin-top:16.5pt;width:484.45pt;height:98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">
                <v:textbox>
                  <w:txbxContent>
                    <w:p w14:paraId="128A29C8" w14:textId="77777777" w:rsidR="00F46E99" w:rsidRPr="00233A87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實驗室</w:t>
                      </w:r>
                      <w:r w:rsidRPr="00233A87">
                        <w:rPr>
                          <w:rFonts w:eastAsia="標楷體"/>
                          <w:b/>
                          <w:color w:val="000000"/>
                          <w:sz w:val="20"/>
                          <w:szCs w:val="20"/>
                        </w:rPr>
                        <w:t>檢查報告</w:t>
                      </w:r>
                      <w:r w:rsidRPr="00233A87"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233A87"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必要</w:t>
                      </w:r>
                      <w:r w:rsidRPr="00233A87"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) (</w:t>
                      </w:r>
                      <w:r w:rsidRPr="00233A87"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請附相關檢驗資料</w:t>
                      </w:r>
                      <w:r w:rsidRPr="00233A87">
                        <w:rPr>
                          <w:rFonts w:eastAsia="標楷體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59719866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血清磷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必要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  <w:proofErr w:type="gramEnd"/>
                    </w:p>
                    <w:p w14:paraId="75F06A7A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血清鹼性磷酸酶</w:t>
                      </w:r>
                      <w:r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[A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lkaline phosphatase</w:t>
                      </w:r>
                      <w:r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必要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</w:p>
                    <w:p w14:paraId="2331B9F7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血鈣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必要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  <w:proofErr w:type="gramEnd"/>
                    </w:p>
                    <w:p w14:paraId="45B80515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血清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FGF-23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值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_________(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選擇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  <w:proofErr w:type="gramEnd"/>
                    </w:p>
                    <w:p w14:paraId="3FA7D3FD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血清副甲狀腺素值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__________(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選擇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  <w:proofErr w:type="gramEnd"/>
                    </w:p>
                    <w:p w14:paraId="247C7730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血清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25(OH)D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值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_________(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選擇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87269" wp14:editId="64B044B5">
                <wp:simplePos x="0" y="0"/>
                <wp:positionH relativeFrom="margin">
                  <wp:align>center</wp:align>
                </wp:positionH>
                <wp:positionV relativeFrom="paragraph">
                  <wp:posOffset>1607820</wp:posOffset>
                </wp:positionV>
                <wp:extent cx="6152400" cy="416560"/>
                <wp:effectExtent l="0" t="0" r="20320" b="2159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4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43F4" w14:textId="77777777" w:rsidR="00F46E99" w:rsidRPr="00C204EB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腎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小管磷重吸收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功能檢查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請附相關檢驗資料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3CC779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腎小管對磷酸鹽的吸收率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TmP</w:t>
                            </w:r>
                            <w:proofErr w:type="spellEnd"/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/GFR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值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必要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正常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異常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＿＿＿＿＿＿＿＿＿＿＿＿＿＿＿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7269" id="矩形 13" o:spid="_x0000_s1035" style="position:absolute;margin-left:0;margin-top:126.6pt;width:484.45pt;height:32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">
                <v:textbox>
                  <w:txbxContent>
                    <w:p w14:paraId="55F543F4" w14:textId="77777777" w:rsidR="00F46E99" w:rsidRPr="00C204EB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腎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小管磷重吸收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功能檢查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請附相關檢驗資料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D3CC779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腎小管對磷酸鹽的吸收率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TmP</w:t>
                      </w:r>
                      <w:proofErr w:type="spellEnd"/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/GFR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值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必要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) 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正常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異常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＿＿＿＿＿＿＿＿＿＿＿＿＿＿＿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3395D" wp14:editId="720C9C98">
                <wp:simplePos x="0" y="0"/>
                <wp:positionH relativeFrom="column">
                  <wp:posOffset>-33655</wp:posOffset>
                </wp:positionH>
                <wp:positionV relativeFrom="paragraph">
                  <wp:posOffset>2136775</wp:posOffset>
                </wp:positionV>
                <wp:extent cx="6152400" cy="417195"/>
                <wp:effectExtent l="0" t="0" r="20320" b="2095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4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5302" w14:textId="77777777" w:rsidR="00F46E99" w:rsidRPr="00C204EB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影像學檢查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請附相關檢驗資料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265CB3" w14:textId="77777777" w:rsidR="00F46E99" w:rsidRPr="00B426AE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骨骼異常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395D" id="矩形 14" o:spid="_x0000_s1036" style="position:absolute;margin-left:-2.65pt;margin-top:168.25pt;width:484.4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">
                <v:textbox>
                  <w:txbxContent>
                    <w:p w14:paraId="5FBD5302" w14:textId="77777777" w:rsidR="00F46E99" w:rsidRPr="00C204EB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影像學檢查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請附相關檢驗資料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D265CB3" w14:textId="77777777" w:rsidR="00F46E99" w:rsidRPr="00B426AE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骨骼異常</w:t>
                      </w:r>
                    </w:p>
                  </w:txbxContent>
                </v:textbox>
              </v:rect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05E24" wp14:editId="02886CB7">
                <wp:simplePos x="0" y="0"/>
                <wp:positionH relativeFrom="column">
                  <wp:posOffset>-40640</wp:posOffset>
                </wp:positionH>
                <wp:positionV relativeFrom="paragraph">
                  <wp:posOffset>2666365</wp:posOffset>
                </wp:positionV>
                <wp:extent cx="6152400" cy="425450"/>
                <wp:effectExtent l="0" t="0" r="20320" b="1270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4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2B39" w14:textId="77777777" w:rsidR="00F46E99" w:rsidRPr="00233A87" w:rsidRDefault="00F46E99" w:rsidP="00F46E99">
                            <w:pPr>
                              <w:widowControl/>
                              <w:snapToGrid w:val="0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基因檢測報告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7EA0EA3" w14:textId="77777777" w:rsidR="00F46E99" w:rsidRPr="00233A87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A87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PHEX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致病基因變異：</w:t>
                            </w:r>
                            <w:r w:rsidRPr="00233A87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 xml:space="preserve"> PHEX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基因變異位點</w:t>
                            </w:r>
                            <w:proofErr w:type="gramStart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＿＿＿＿＿＿</w:t>
                            </w:r>
                            <w:proofErr w:type="gramEnd"/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含致病及可能致病基因位點</w:t>
                            </w:r>
                            <w:r w:rsidRPr="00233A87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05E24" id="矩形 16" o:spid="_x0000_s1037" style="position:absolute;margin-left:-3.2pt;margin-top:209.95pt;width:484.4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">
                <v:textbox>
                  <w:txbxContent>
                    <w:p w14:paraId="43BF2B39" w14:textId="77777777" w:rsidR="00F46E99" w:rsidRPr="00233A87" w:rsidRDefault="00F46E99" w:rsidP="00F46E99">
                      <w:pPr>
                        <w:widowControl/>
                        <w:snapToGrid w:val="0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基因檢測報告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：</w:t>
                      </w:r>
                    </w:p>
                    <w:p w14:paraId="17EA0EA3" w14:textId="77777777" w:rsidR="00F46E99" w:rsidRPr="00233A87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233A87">
                        <w:rPr>
                          <w:rFonts w:eastAsia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PHEX</w:t>
                      </w:r>
                      <w:r w:rsidRPr="00233A87">
                        <w:rPr>
                          <w:rFonts w:eastAsia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致病基因變異：</w:t>
                      </w:r>
                      <w:r w:rsidRPr="00233A87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 xml:space="preserve"> PHEX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基因變異位點</w:t>
                      </w:r>
                      <w:proofErr w:type="gramStart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＿＿＿＿＿＿</w:t>
                      </w:r>
                      <w:proofErr w:type="gramEnd"/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含致病及可能致病基因位點</w:t>
                      </w:r>
                      <w:r w:rsidRPr="00233A87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723A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6BF4F98" wp14:editId="345D4D05">
                <wp:simplePos x="0" y="0"/>
                <wp:positionH relativeFrom="column">
                  <wp:posOffset>3121025</wp:posOffset>
                </wp:positionH>
                <wp:positionV relativeFrom="paragraph">
                  <wp:posOffset>3091815</wp:posOffset>
                </wp:positionV>
                <wp:extent cx="0" cy="159385"/>
                <wp:effectExtent l="76200" t="0" r="57150" b="50165"/>
                <wp:wrapNone/>
                <wp:docPr id="61" name="直線單箭頭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4142" id="直線單箭頭接點 61" o:spid="_x0000_s1026" type="#_x0000_t32" style="position:absolute;margin-left:245.75pt;margin-top:243.45pt;width:0;height:12.5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0B3A3EB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6A442D2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36A4319B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540FCD71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7D49427C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7E889876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594DEC2A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D69E67E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02BC4472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0B9A86A2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422BB7B1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2232CCAC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1E2A2B3" w14:textId="77777777" w:rsidR="00F46E99" w:rsidRPr="000723A1" w:rsidRDefault="00F46E99" w:rsidP="00F46E99">
      <w:pPr>
        <w:widowControl/>
        <w:snapToGrid w:val="0"/>
        <w:rPr>
          <w:szCs w:val="22"/>
        </w:rPr>
      </w:pP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07847" wp14:editId="61F33639">
                <wp:simplePos x="0" y="0"/>
                <wp:positionH relativeFrom="column">
                  <wp:posOffset>2329180</wp:posOffset>
                </wp:positionH>
                <wp:positionV relativeFrom="paragraph">
                  <wp:posOffset>49530</wp:posOffset>
                </wp:positionV>
                <wp:extent cx="2446020" cy="28829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02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05065" w14:textId="77777777" w:rsidR="00F46E99" w:rsidRPr="00B426AE" w:rsidRDefault="00F46E99" w:rsidP="00F46E9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54"/>
                              </w:tabs>
                              <w:snapToGrid w:val="0"/>
                              <w:ind w:left="454" w:hanging="283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其他異常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932D0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＿＿＿＿＿＿＿＿＿＿＿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7847" id="文字方塊 22" o:spid="_x0000_s1038" type="#_x0000_t202" style="position:absolute;margin-left:183.4pt;margin-top:3.9pt;width:192.6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" filled="f" stroked="f" strokeweight=".5pt">
                <v:textbox>
                  <w:txbxContent>
                    <w:p w14:paraId="09405065" w14:textId="77777777" w:rsidR="00F46E99" w:rsidRPr="00B426AE" w:rsidRDefault="00F46E99" w:rsidP="00F46E99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num" w:pos="454"/>
                        </w:tabs>
                        <w:snapToGrid w:val="0"/>
                        <w:ind w:left="454" w:hanging="283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其他異常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932D0">
                        <w:rPr>
                          <w:rFonts w:eastAsia="標楷體" w:hint="eastAsia"/>
                          <w:color w:val="FF0000"/>
                          <w:sz w:val="20"/>
                          <w:szCs w:val="20"/>
                        </w:rPr>
                        <w:t>＿＿＿＿＿＿＿＿＿＿＿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887A0E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4BF3A70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07319BE1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1535BB44" w14:textId="77777777" w:rsidR="00F46E99" w:rsidRPr="000723A1" w:rsidRDefault="00F46E99" w:rsidP="00F46E99">
      <w:pPr>
        <w:widowControl/>
        <w:snapToGrid w:val="0"/>
        <w:rPr>
          <w:szCs w:val="22"/>
        </w:rPr>
      </w:pPr>
    </w:p>
    <w:p w14:paraId="495DDFD7" w14:textId="77777777" w:rsidR="00F46E99" w:rsidRPr="000723A1" w:rsidRDefault="00F46E99" w:rsidP="00F46E99">
      <w:pPr>
        <w:widowControl/>
        <w:snapToGrid w:val="0"/>
        <w:rPr>
          <w:rFonts w:eastAsia="標楷體"/>
          <w:sz w:val="16"/>
          <w:szCs w:val="16"/>
        </w:rPr>
      </w:pPr>
      <w:r w:rsidRPr="000723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216B" wp14:editId="6432D13F">
                <wp:simplePos x="0" y="0"/>
                <wp:positionH relativeFrom="column">
                  <wp:posOffset>-50165</wp:posOffset>
                </wp:positionH>
                <wp:positionV relativeFrom="paragraph">
                  <wp:posOffset>95250</wp:posOffset>
                </wp:positionV>
                <wp:extent cx="6152400" cy="297712"/>
                <wp:effectExtent l="0" t="0" r="20320" b="2667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400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E99E" w14:textId="77777777" w:rsidR="00F46E99" w:rsidRPr="008C42B6" w:rsidRDefault="00F46E99" w:rsidP="00F46E99">
                            <w:pPr>
                              <w:widowControl/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C42B6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符合罕見疾病：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性聯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遺傳型低磷酸鹽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佝僂症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216B" id="矩形 20" o:spid="_x0000_s1039" style="position:absolute;margin-left:-3.95pt;margin-top:7.5pt;width:484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LQFQIAACk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">
                <v:textbox>
                  <w:txbxContent>
                    <w:p w14:paraId="0358E99E" w14:textId="77777777" w:rsidR="00F46E99" w:rsidRPr="008C42B6" w:rsidRDefault="00F46E99" w:rsidP="00F46E99">
                      <w:pPr>
                        <w:widowControl/>
                        <w:snapToGrid w:val="0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8C42B6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符合罕見疾病：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性聯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遺傳型低磷酸鹽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佝僂症</w:t>
                      </w:r>
                    </w:p>
                  </w:txbxContent>
                </v:textbox>
              </v:rect>
            </w:pict>
          </mc:Fallback>
        </mc:AlternateContent>
      </w:r>
    </w:p>
    <w:p w14:paraId="31612787" w14:textId="77777777" w:rsidR="00F46E99" w:rsidRPr="000723A1" w:rsidRDefault="00F46E99" w:rsidP="00F46E99">
      <w:pPr>
        <w:widowControl/>
        <w:snapToGrid w:val="0"/>
        <w:rPr>
          <w:rFonts w:eastAsia="標楷體"/>
          <w:sz w:val="16"/>
          <w:szCs w:val="16"/>
        </w:rPr>
      </w:pPr>
    </w:p>
    <w:p w14:paraId="77363983" w14:textId="77777777" w:rsidR="00F46E99" w:rsidRPr="000723A1" w:rsidRDefault="00F46E99" w:rsidP="00F46E99">
      <w:pPr>
        <w:widowControl/>
        <w:snapToGrid w:val="0"/>
        <w:rPr>
          <w:rFonts w:eastAsia="標楷體"/>
          <w:sz w:val="16"/>
          <w:szCs w:val="16"/>
        </w:rPr>
      </w:pPr>
    </w:p>
    <w:p w14:paraId="76493DC3" w14:textId="77777777" w:rsidR="00F46E99" w:rsidRPr="000723A1" w:rsidRDefault="00F46E99" w:rsidP="00F46E99">
      <w:pPr>
        <w:widowControl/>
        <w:snapToGrid w:val="0"/>
        <w:rPr>
          <w:rFonts w:eastAsia="標楷體"/>
          <w:sz w:val="16"/>
          <w:szCs w:val="16"/>
        </w:rPr>
      </w:pPr>
    </w:p>
    <w:p w14:paraId="72D366AF" w14:textId="77777777" w:rsidR="00F46E99" w:rsidRPr="000723A1" w:rsidRDefault="00F46E99" w:rsidP="00F46E99">
      <w:pPr>
        <w:widowControl/>
        <w:adjustRightInd w:val="0"/>
        <w:snapToGrid w:val="0"/>
        <w:spacing w:line="160" w:lineRule="atLeast"/>
        <w:rPr>
          <w:rFonts w:eastAsia="標楷體"/>
          <w:sz w:val="16"/>
          <w:szCs w:val="16"/>
        </w:rPr>
      </w:pPr>
      <w:r w:rsidRPr="000723A1">
        <w:rPr>
          <w:rFonts w:eastAsia="標楷體"/>
          <w:sz w:val="16"/>
          <w:szCs w:val="16"/>
        </w:rPr>
        <w:t>縮寫：</w:t>
      </w:r>
    </w:p>
    <w:p w14:paraId="331749BA" w14:textId="77777777" w:rsidR="00F46E99" w:rsidRPr="000723A1" w:rsidRDefault="00F46E99" w:rsidP="00F46E99">
      <w:pPr>
        <w:widowControl/>
        <w:adjustRightInd w:val="0"/>
        <w:snapToGrid w:val="0"/>
        <w:spacing w:line="160" w:lineRule="atLeast"/>
        <w:rPr>
          <w:rFonts w:eastAsia="標楷體"/>
          <w:sz w:val="16"/>
          <w:szCs w:val="16"/>
        </w:rPr>
      </w:pPr>
      <w:r w:rsidRPr="000723A1">
        <w:rPr>
          <w:rFonts w:eastAsia="標楷體" w:hint="eastAsia"/>
          <w:sz w:val="16"/>
          <w:szCs w:val="16"/>
        </w:rPr>
        <w:t xml:space="preserve">FGF-23: </w:t>
      </w:r>
      <w:r w:rsidRPr="000723A1">
        <w:rPr>
          <w:rFonts w:eastAsia="標楷體"/>
          <w:sz w:val="16"/>
          <w:szCs w:val="16"/>
        </w:rPr>
        <w:t>fibroblast growth factor</w:t>
      </w:r>
      <w:r w:rsidRPr="000723A1">
        <w:rPr>
          <w:rFonts w:eastAsia="標楷體" w:hint="eastAsia"/>
          <w:sz w:val="16"/>
          <w:szCs w:val="16"/>
        </w:rPr>
        <w:t>-</w:t>
      </w:r>
      <w:r w:rsidRPr="000723A1">
        <w:rPr>
          <w:rFonts w:eastAsia="標楷體"/>
          <w:sz w:val="16"/>
          <w:szCs w:val="16"/>
        </w:rPr>
        <w:t>23</w:t>
      </w:r>
      <w:r w:rsidRPr="000723A1">
        <w:rPr>
          <w:rFonts w:eastAsia="標楷體" w:hint="eastAsia"/>
          <w:sz w:val="16"/>
          <w:szCs w:val="16"/>
        </w:rPr>
        <w:t xml:space="preserve">, </w:t>
      </w:r>
      <w:proofErr w:type="spellStart"/>
      <w:r w:rsidRPr="000723A1">
        <w:rPr>
          <w:rFonts w:eastAsia="標楷體" w:hint="eastAsia"/>
          <w:sz w:val="16"/>
          <w:szCs w:val="16"/>
        </w:rPr>
        <w:t>T</w:t>
      </w:r>
      <w:r w:rsidRPr="000723A1">
        <w:rPr>
          <w:rFonts w:eastAsia="標楷體"/>
          <w:sz w:val="16"/>
          <w:szCs w:val="16"/>
        </w:rPr>
        <w:t>mP</w:t>
      </w:r>
      <w:proofErr w:type="spellEnd"/>
      <w:r w:rsidRPr="000723A1">
        <w:rPr>
          <w:rFonts w:eastAsia="標楷體" w:hint="eastAsia"/>
          <w:sz w:val="16"/>
          <w:szCs w:val="16"/>
        </w:rPr>
        <w:t xml:space="preserve">: tabular </w:t>
      </w:r>
      <w:proofErr w:type="spellStart"/>
      <w:r w:rsidRPr="000723A1">
        <w:rPr>
          <w:rFonts w:eastAsia="標楷體" w:hint="eastAsia"/>
          <w:sz w:val="16"/>
          <w:szCs w:val="16"/>
        </w:rPr>
        <w:t>maxium</w:t>
      </w:r>
      <w:proofErr w:type="spellEnd"/>
      <w:r w:rsidRPr="000723A1">
        <w:rPr>
          <w:rFonts w:eastAsia="標楷體" w:hint="eastAsia"/>
          <w:sz w:val="16"/>
          <w:szCs w:val="16"/>
        </w:rPr>
        <w:t xml:space="preserve"> for </w:t>
      </w:r>
      <w:proofErr w:type="spellStart"/>
      <w:r w:rsidRPr="000723A1">
        <w:rPr>
          <w:rFonts w:eastAsia="標楷體" w:hint="eastAsia"/>
          <w:sz w:val="16"/>
          <w:szCs w:val="16"/>
        </w:rPr>
        <w:t>phophate</w:t>
      </w:r>
      <w:proofErr w:type="spellEnd"/>
      <w:r w:rsidRPr="000723A1">
        <w:rPr>
          <w:rFonts w:eastAsia="標楷體" w:hint="eastAsia"/>
          <w:sz w:val="16"/>
          <w:szCs w:val="16"/>
        </w:rPr>
        <w:t xml:space="preserve"> reabsorption</w:t>
      </w:r>
      <w:r w:rsidRPr="000723A1">
        <w:rPr>
          <w:rFonts w:eastAsia="標楷體"/>
          <w:sz w:val="16"/>
          <w:szCs w:val="16"/>
        </w:rPr>
        <w:t>, GFR: glomerular filtration rate, 25-(</w:t>
      </w:r>
      <w:proofErr w:type="gramStart"/>
      <w:r w:rsidRPr="000723A1">
        <w:rPr>
          <w:rFonts w:eastAsia="標楷體"/>
          <w:sz w:val="16"/>
          <w:szCs w:val="16"/>
        </w:rPr>
        <w:t>OH)D</w:t>
      </w:r>
      <w:proofErr w:type="gramEnd"/>
      <w:r w:rsidRPr="000723A1">
        <w:rPr>
          <w:rFonts w:eastAsia="標楷體"/>
          <w:sz w:val="16"/>
          <w:szCs w:val="16"/>
        </w:rPr>
        <w:t>: 25-hydroxy-Vitamin D, PHEX: phosphate-regulating endopeptidase homolog</w:t>
      </w:r>
    </w:p>
    <w:p w14:paraId="1F742BAE" w14:textId="77777777" w:rsidR="00F46E99" w:rsidRPr="000723A1" w:rsidRDefault="00F46E99" w:rsidP="00F46E99">
      <w:pPr>
        <w:widowControl/>
        <w:adjustRightInd w:val="0"/>
        <w:snapToGrid w:val="0"/>
        <w:spacing w:line="160" w:lineRule="atLeast"/>
        <w:rPr>
          <w:rFonts w:eastAsia="標楷體"/>
          <w:sz w:val="16"/>
          <w:szCs w:val="16"/>
        </w:rPr>
      </w:pPr>
      <w:r w:rsidRPr="000723A1">
        <w:rPr>
          <w:rFonts w:eastAsia="標楷體" w:hint="eastAsia"/>
          <w:sz w:val="16"/>
          <w:szCs w:val="16"/>
        </w:rPr>
        <w:t>參考文獻</w:t>
      </w:r>
      <w:r w:rsidRPr="000723A1">
        <w:rPr>
          <w:rFonts w:eastAsia="標楷體"/>
          <w:sz w:val="16"/>
          <w:szCs w:val="16"/>
        </w:rPr>
        <w:t>：</w:t>
      </w:r>
    </w:p>
    <w:p w14:paraId="46BC7426" w14:textId="77777777" w:rsidR="00F46E99" w:rsidRPr="00F46E99" w:rsidRDefault="00F46E99" w:rsidP="00F46E99">
      <w:pPr>
        <w:widowControl/>
        <w:numPr>
          <w:ilvl w:val="0"/>
          <w:numId w:val="7"/>
        </w:numPr>
        <w:adjustRightInd w:val="0"/>
        <w:snapToGrid w:val="0"/>
        <w:spacing w:line="160" w:lineRule="atLeast"/>
        <w:ind w:left="142" w:hanging="142"/>
        <w:rPr>
          <w:rFonts w:eastAsia="標楷體"/>
          <w:sz w:val="16"/>
          <w:szCs w:val="16"/>
        </w:rPr>
      </w:pPr>
      <w:r w:rsidRPr="00F46E99">
        <w:rPr>
          <w:rFonts w:eastAsia="標楷體"/>
          <w:sz w:val="16"/>
          <w:szCs w:val="16"/>
        </w:rPr>
        <w:t xml:space="preserve">Haffner D, et al. Clinical practice recommendations for the diagnosis and management of X-linked </w:t>
      </w:r>
      <w:proofErr w:type="spellStart"/>
      <w:r w:rsidRPr="00F46E99">
        <w:rPr>
          <w:rFonts w:eastAsia="標楷體"/>
          <w:sz w:val="16"/>
          <w:szCs w:val="16"/>
        </w:rPr>
        <w:t>hypophosphataemia</w:t>
      </w:r>
      <w:proofErr w:type="spellEnd"/>
      <w:r w:rsidRPr="00F46E99">
        <w:rPr>
          <w:rFonts w:eastAsia="標楷體"/>
          <w:sz w:val="16"/>
          <w:szCs w:val="16"/>
        </w:rPr>
        <w:t>. Nat Rev</w:t>
      </w:r>
      <w:r w:rsidRPr="00F46E99">
        <w:rPr>
          <w:rFonts w:eastAsia="標楷體" w:hint="eastAsia"/>
          <w:sz w:val="16"/>
          <w:szCs w:val="16"/>
        </w:rPr>
        <w:t xml:space="preserve"> </w:t>
      </w:r>
      <w:r w:rsidRPr="00F46E99">
        <w:rPr>
          <w:rFonts w:eastAsia="標楷體"/>
          <w:sz w:val="16"/>
          <w:szCs w:val="16"/>
        </w:rPr>
        <w:t>Nephrol 2019; 15: 435-455.</w:t>
      </w:r>
    </w:p>
    <w:p w14:paraId="46C0A9A6" w14:textId="77777777" w:rsidR="00F46E99" w:rsidRPr="00F46E99" w:rsidRDefault="00F46E99" w:rsidP="00F46E99">
      <w:pPr>
        <w:widowControl/>
        <w:numPr>
          <w:ilvl w:val="0"/>
          <w:numId w:val="7"/>
        </w:numPr>
        <w:adjustRightInd w:val="0"/>
        <w:snapToGrid w:val="0"/>
        <w:spacing w:line="160" w:lineRule="atLeast"/>
        <w:ind w:left="142" w:hanging="142"/>
        <w:rPr>
          <w:rFonts w:eastAsia="標楷體"/>
          <w:sz w:val="16"/>
          <w:szCs w:val="16"/>
        </w:rPr>
      </w:pPr>
      <w:r w:rsidRPr="00F46E99">
        <w:rPr>
          <w:rFonts w:eastAsia="標楷體"/>
          <w:sz w:val="16"/>
          <w:szCs w:val="16"/>
        </w:rPr>
        <w:t xml:space="preserve">Imel EA, et al. </w:t>
      </w:r>
      <w:proofErr w:type="spellStart"/>
      <w:r w:rsidRPr="00F46E99">
        <w:rPr>
          <w:rFonts w:eastAsia="標楷體"/>
          <w:sz w:val="16"/>
          <w:szCs w:val="16"/>
        </w:rPr>
        <w:t>Burosumab</w:t>
      </w:r>
      <w:proofErr w:type="spellEnd"/>
      <w:r w:rsidRPr="00F46E99">
        <w:rPr>
          <w:rFonts w:eastAsia="標楷體"/>
          <w:sz w:val="16"/>
          <w:szCs w:val="16"/>
        </w:rPr>
        <w:t xml:space="preserve"> versus conventional therapy in children with X-linked </w:t>
      </w:r>
      <w:proofErr w:type="spellStart"/>
      <w:r w:rsidRPr="00F46E99">
        <w:rPr>
          <w:rFonts w:eastAsia="標楷體"/>
          <w:sz w:val="16"/>
          <w:szCs w:val="16"/>
        </w:rPr>
        <w:t>hypophosphataemia</w:t>
      </w:r>
      <w:proofErr w:type="spellEnd"/>
      <w:r w:rsidRPr="00F46E99">
        <w:rPr>
          <w:rFonts w:eastAsia="標楷體"/>
          <w:sz w:val="16"/>
          <w:szCs w:val="16"/>
        </w:rPr>
        <w:t xml:space="preserve">: a </w:t>
      </w:r>
      <w:proofErr w:type="spellStart"/>
      <w:r w:rsidRPr="00F46E99">
        <w:rPr>
          <w:rFonts w:eastAsia="標楷體"/>
          <w:sz w:val="16"/>
          <w:szCs w:val="16"/>
        </w:rPr>
        <w:t>randomised</w:t>
      </w:r>
      <w:proofErr w:type="spellEnd"/>
      <w:r w:rsidRPr="00F46E99">
        <w:rPr>
          <w:rFonts w:eastAsia="標楷體"/>
          <w:sz w:val="16"/>
          <w:szCs w:val="16"/>
        </w:rPr>
        <w:t>, active-controlled, open-label, phase 3 trial. Lancet. 2019;393(10189):2416-2427.</w:t>
      </w:r>
    </w:p>
    <w:p w14:paraId="17CB5873" w14:textId="77777777" w:rsidR="00F46E99" w:rsidRPr="00F46E99" w:rsidRDefault="00F46E99" w:rsidP="00F46E99">
      <w:pPr>
        <w:widowControl/>
        <w:numPr>
          <w:ilvl w:val="0"/>
          <w:numId w:val="7"/>
        </w:numPr>
        <w:adjustRightInd w:val="0"/>
        <w:snapToGrid w:val="0"/>
        <w:spacing w:line="160" w:lineRule="atLeast"/>
        <w:ind w:left="142" w:hanging="142"/>
        <w:rPr>
          <w:rFonts w:eastAsia="標楷體"/>
          <w:sz w:val="16"/>
          <w:szCs w:val="16"/>
        </w:rPr>
      </w:pPr>
      <w:r w:rsidRPr="00F46E99">
        <w:rPr>
          <w:rFonts w:eastAsia="標楷體"/>
          <w:sz w:val="16"/>
          <w:szCs w:val="16"/>
        </w:rPr>
        <w:t>Portale AA</w:t>
      </w:r>
      <w:r w:rsidRPr="00F46E99">
        <w:rPr>
          <w:rFonts w:eastAsia="標楷體" w:hint="eastAsia"/>
          <w:sz w:val="16"/>
          <w:szCs w:val="16"/>
        </w:rPr>
        <w:t>,</w:t>
      </w:r>
      <w:r w:rsidRPr="00F46E99">
        <w:rPr>
          <w:rFonts w:eastAsia="標楷體"/>
          <w:sz w:val="16"/>
          <w:szCs w:val="16"/>
        </w:rPr>
        <w:t xml:space="preserve"> et al. Continued beneficial effects of </w:t>
      </w:r>
      <w:proofErr w:type="spellStart"/>
      <w:r w:rsidRPr="00F46E99">
        <w:rPr>
          <w:rFonts w:eastAsia="標楷體"/>
          <w:sz w:val="16"/>
          <w:szCs w:val="16"/>
        </w:rPr>
        <w:t>burosumab</w:t>
      </w:r>
      <w:proofErr w:type="spellEnd"/>
      <w:r w:rsidRPr="00F46E99">
        <w:rPr>
          <w:rFonts w:eastAsia="標楷體"/>
          <w:sz w:val="16"/>
          <w:szCs w:val="16"/>
        </w:rPr>
        <w:t xml:space="preserve"> in adults with X-linked hypophosphatemia: results from a 24-week treatment continuation period after a 24-week double-blind placebo-controlled period. </w:t>
      </w:r>
      <w:proofErr w:type="spellStart"/>
      <w:r w:rsidRPr="00F46E99">
        <w:rPr>
          <w:rFonts w:eastAsia="標楷體"/>
          <w:sz w:val="16"/>
          <w:szCs w:val="16"/>
        </w:rPr>
        <w:t>Calcif</w:t>
      </w:r>
      <w:proofErr w:type="spellEnd"/>
      <w:r w:rsidRPr="00F46E99">
        <w:rPr>
          <w:rFonts w:eastAsia="標楷體"/>
          <w:sz w:val="16"/>
          <w:szCs w:val="16"/>
        </w:rPr>
        <w:t xml:space="preserve"> Tissue Int 2019; 105: 271-284.</w:t>
      </w:r>
    </w:p>
    <w:p w14:paraId="0F92C522" w14:textId="63CBAD7C" w:rsidR="00DB0782" w:rsidRPr="00F46E99" w:rsidRDefault="00F46E99" w:rsidP="00F46E99">
      <w:pPr>
        <w:widowControl/>
        <w:numPr>
          <w:ilvl w:val="0"/>
          <w:numId w:val="7"/>
        </w:numPr>
        <w:adjustRightInd w:val="0"/>
        <w:snapToGrid w:val="0"/>
        <w:spacing w:line="160" w:lineRule="atLeast"/>
        <w:ind w:left="142" w:hanging="142"/>
        <w:rPr>
          <w:rFonts w:eastAsia="標楷體"/>
          <w:sz w:val="16"/>
          <w:szCs w:val="16"/>
        </w:rPr>
      </w:pPr>
      <w:proofErr w:type="spellStart"/>
      <w:r w:rsidRPr="00F46E99">
        <w:rPr>
          <w:rFonts w:eastAsia="標楷體"/>
          <w:sz w:val="16"/>
          <w:szCs w:val="16"/>
        </w:rPr>
        <w:t>Insona</w:t>
      </w:r>
      <w:proofErr w:type="spellEnd"/>
      <w:r w:rsidRPr="00F46E99">
        <w:rPr>
          <w:rFonts w:eastAsia="標楷體"/>
          <w:sz w:val="16"/>
          <w:szCs w:val="16"/>
        </w:rPr>
        <w:t xml:space="preserve"> KL, et al. </w:t>
      </w:r>
      <w:proofErr w:type="spellStart"/>
      <w:r w:rsidRPr="00F46E99">
        <w:rPr>
          <w:rFonts w:eastAsia="標楷體"/>
          <w:sz w:val="16"/>
          <w:szCs w:val="16"/>
        </w:rPr>
        <w:t>Burosubab</w:t>
      </w:r>
      <w:proofErr w:type="spellEnd"/>
      <w:r w:rsidRPr="00F46E99">
        <w:rPr>
          <w:rFonts w:eastAsia="標楷體"/>
          <w:sz w:val="16"/>
          <w:szCs w:val="16"/>
        </w:rPr>
        <w:t xml:space="preserve"> improved </w:t>
      </w:r>
      <w:proofErr w:type="spellStart"/>
      <w:r w:rsidRPr="00F46E99">
        <w:rPr>
          <w:rFonts w:eastAsia="標楷體"/>
          <w:sz w:val="16"/>
          <w:szCs w:val="16"/>
        </w:rPr>
        <w:t>histomorphometric</w:t>
      </w:r>
      <w:proofErr w:type="spellEnd"/>
      <w:r w:rsidRPr="00F46E99">
        <w:rPr>
          <w:rFonts w:eastAsia="標楷體"/>
          <w:sz w:val="16"/>
          <w:szCs w:val="16"/>
        </w:rPr>
        <w:t xml:space="preserve"> measures of </w:t>
      </w:r>
      <w:proofErr w:type="spellStart"/>
      <w:r w:rsidRPr="00F46E99">
        <w:rPr>
          <w:rFonts w:eastAsia="標楷體"/>
          <w:sz w:val="16"/>
          <w:szCs w:val="16"/>
        </w:rPr>
        <w:t>osteomalacia</w:t>
      </w:r>
      <w:proofErr w:type="spellEnd"/>
      <w:r w:rsidRPr="00F46E99">
        <w:rPr>
          <w:rFonts w:eastAsia="標楷體"/>
          <w:sz w:val="16"/>
          <w:szCs w:val="16"/>
        </w:rPr>
        <w:t xml:space="preserve"> in adults with X-linked hypophosphatemia: a phase 3, single-arm, international trial. J. Bone Miner Res 2019; 34: 2183-2191.</w:t>
      </w:r>
    </w:p>
    <w:sectPr w:rsidR="00DB0782" w:rsidRPr="00F46E99" w:rsidSect="00F46E9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B7CB" w14:textId="77777777" w:rsidR="00533440" w:rsidRDefault="00533440" w:rsidP="00E62DA0">
      <w:r>
        <w:separator/>
      </w:r>
    </w:p>
  </w:endnote>
  <w:endnote w:type="continuationSeparator" w:id="0">
    <w:p w14:paraId="24DD0C1C" w14:textId="77777777" w:rsidR="00533440" w:rsidRDefault="00533440" w:rsidP="00E6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4EC3" w14:textId="77777777" w:rsidR="00533440" w:rsidRDefault="00533440" w:rsidP="00E62DA0">
      <w:r>
        <w:separator/>
      </w:r>
    </w:p>
  </w:footnote>
  <w:footnote w:type="continuationSeparator" w:id="0">
    <w:p w14:paraId="55371695" w14:textId="77777777" w:rsidR="00533440" w:rsidRDefault="00533440" w:rsidP="00E6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8060418"/>
    <w:lvl w:ilvl="0" w:tplc="E46201F4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5AD6AAE"/>
    <w:multiLevelType w:val="hybridMultilevel"/>
    <w:tmpl w:val="C2609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135CC"/>
    <w:multiLevelType w:val="hybridMultilevel"/>
    <w:tmpl w:val="51F8FEDA"/>
    <w:lvl w:ilvl="0" w:tplc="7F84907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22CD9"/>
    <w:multiLevelType w:val="hybridMultilevel"/>
    <w:tmpl w:val="31F010BA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867FDF"/>
    <w:multiLevelType w:val="hybridMultilevel"/>
    <w:tmpl w:val="0100CFEE"/>
    <w:lvl w:ilvl="0" w:tplc="378ED1AA">
      <w:start w:val="1"/>
      <w:numFmt w:val="bullet"/>
      <w:lvlText w:val="□"/>
      <w:lvlJc w:val="left"/>
      <w:pPr>
        <w:ind w:left="651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1" w:hanging="480"/>
      </w:pPr>
      <w:rPr>
        <w:rFonts w:ascii="Wingdings" w:hAnsi="Wingdings" w:hint="default"/>
      </w:rPr>
    </w:lvl>
  </w:abstractNum>
  <w:abstractNum w:abstractNumId="6" w15:restartNumberingAfterBreak="0">
    <w:nsid w:val="46BF552B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888805290">
    <w:abstractNumId w:val="4"/>
  </w:num>
  <w:num w:numId="2" w16cid:durableId="1661694181">
    <w:abstractNumId w:val="7"/>
  </w:num>
  <w:num w:numId="3" w16cid:durableId="1774862274">
    <w:abstractNumId w:val="0"/>
  </w:num>
  <w:num w:numId="4" w16cid:durableId="1882857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071216">
    <w:abstractNumId w:val="3"/>
  </w:num>
  <w:num w:numId="6" w16cid:durableId="432869263">
    <w:abstractNumId w:val="6"/>
  </w:num>
  <w:num w:numId="7" w16cid:durableId="583760451">
    <w:abstractNumId w:val="1"/>
  </w:num>
  <w:num w:numId="8" w16cid:durableId="1231383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A1"/>
    <w:rsid w:val="00057EDE"/>
    <w:rsid w:val="000723A1"/>
    <w:rsid w:val="001666BA"/>
    <w:rsid w:val="001F5FD7"/>
    <w:rsid w:val="002B73BB"/>
    <w:rsid w:val="00361497"/>
    <w:rsid w:val="0044437E"/>
    <w:rsid w:val="00533440"/>
    <w:rsid w:val="005669BA"/>
    <w:rsid w:val="00601A30"/>
    <w:rsid w:val="00633093"/>
    <w:rsid w:val="007B25B1"/>
    <w:rsid w:val="00866B61"/>
    <w:rsid w:val="00893330"/>
    <w:rsid w:val="008A63CE"/>
    <w:rsid w:val="008B5D57"/>
    <w:rsid w:val="008C5E62"/>
    <w:rsid w:val="008F16C4"/>
    <w:rsid w:val="009235D3"/>
    <w:rsid w:val="009818AB"/>
    <w:rsid w:val="00B06271"/>
    <w:rsid w:val="00BD4DC2"/>
    <w:rsid w:val="00BE61B4"/>
    <w:rsid w:val="00C42191"/>
    <w:rsid w:val="00D257DC"/>
    <w:rsid w:val="00D71AFD"/>
    <w:rsid w:val="00DB0782"/>
    <w:rsid w:val="00E30E00"/>
    <w:rsid w:val="00E468D1"/>
    <w:rsid w:val="00E62DA0"/>
    <w:rsid w:val="00EF434E"/>
    <w:rsid w:val="00F1623E"/>
    <w:rsid w:val="00F22EF3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A41F8"/>
  <w15:chartTrackingRefBased/>
  <w15:docId w15:val="{179F9150-3648-41A9-A54B-679A82B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2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D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D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6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送審資料表及審查基準表_35_性聯遺傳型低磷酸鹽佝僂症</dc:title>
  <dc:subject/>
  <dc:creator>陳璟函(Shari Chen)</dc:creator>
  <cp:keywords/>
  <dc:description/>
  <cp:lastModifiedBy>許雅雯(Linda Shiu)</cp:lastModifiedBy>
  <cp:revision>9</cp:revision>
  <cp:lastPrinted>2022-11-25T07:01:00Z</cp:lastPrinted>
  <dcterms:created xsi:type="dcterms:W3CDTF">2022-12-08T05:46:00Z</dcterms:created>
  <dcterms:modified xsi:type="dcterms:W3CDTF">2024-01-04T07:55:00Z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2024-01-04T03:01:49Z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a15a74ca-8af8-4b65-991f-79fee3dd968c</vt:lpwstr>
  </property>
  <property fmtid="{D5CDD505-2E9C-101B-9397-08002B2CF9AE}" pid="8" name="MSIP_Label_755196ac-7daa-415d-ac3a-bda7dffaa0f9_ContentBits">
    <vt:lpwstr>0</vt:lpwstr>
  </property>
</Properties>
</file>