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76FC" w14:textId="77777777" w:rsidR="00572513" w:rsidRPr="00572513" w:rsidRDefault="00572513" w:rsidP="00BB5B1B">
      <w:pPr>
        <w:spacing w:line="400" w:lineRule="exact"/>
        <w:jc w:val="center"/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</w:pPr>
      <w:r w:rsidRPr="00572513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衛生福利部國民</w:t>
      </w:r>
      <w:proofErr w:type="gramStart"/>
      <w:r w:rsidRPr="00572513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健康署</w:t>
      </w:r>
      <w:proofErr w:type="gramEnd"/>
      <w:r w:rsidRPr="00572513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「罕見疾病個案通報</w:t>
      </w:r>
      <w:r w:rsidR="009D17B9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審查基準</w:t>
      </w:r>
      <w:r w:rsidRPr="00572513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機制」（送審</w:t>
      </w:r>
      <w:r w:rsidRPr="00572513">
        <w:rPr>
          <w:rFonts w:ascii="Calibri" w:eastAsia="標楷體" w:hAnsi="Calibri" w:cs="Times New Roman" w:hint="eastAsia"/>
          <w:b/>
          <w:kern w:val="2"/>
          <w:sz w:val="28"/>
          <w:szCs w:val="28"/>
          <w:lang w:eastAsia="zh-TW"/>
        </w:rPr>
        <w:t>資料</w:t>
      </w:r>
      <w:r w:rsidRPr="00572513">
        <w:rPr>
          <w:rFonts w:ascii="Calibri" w:eastAsia="標楷體" w:hAnsi="Calibri" w:cs="Times New Roman"/>
          <w:b/>
          <w:kern w:val="2"/>
          <w:sz w:val="28"/>
          <w:szCs w:val="28"/>
          <w:lang w:eastAsia="zh-TW"/>
        </w:rPr>
        <w:t>表</w:t>
      </w:r>
      <w:r w:rsidRPr="00572513">
        <w:rPr>
          <w:rFonts w:ascii="Calibri" w:eastAsia="標楷體" w:hAnsi="Calibri" w:cs="Times New Roman" w:hint="eastAsia"/>
          <w:b/>
          <w:kern w:val="2"/>
          <w:sz w:val="28"/>
          <w:szCs w:val="28"/>
          <w:lang w:eastAsia="zh-TW"/>
        </w:rPr>
        <w:t>）</w:t>
      </w:r>
    </w:p>
    <w:p w14:paraId="13C076FD" w14:textId="58BEFB3A" w:rsidR="00572513" w:rsidRPr="00572513" w:rsidRDefault="00572513" w:rsidP="00BB5B1B">
      <w:pPr>
        <w:spacing w:line="400" w:lineRule="exact"/>
        <w:jc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572513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-</w:t>
      </w:r>
      <w:r w:rsidR="00276AD5" w:rsidRPr="00276AD5">
        <w:rPr>
          <w:rFonts w:hint="eastAsia"/>
        </w:rPr>
        <w:t xml:space="preserve"> </w:t>
      </w:r>
      <w:r w:rsidR="00276AD5"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Emery</w:t>
      </w:r>
      <w:proofErr w:type="gramStart"/>
      <w:r w:rsidR="00276AD5"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–</w:t>
      </w:r>
      <w:proofErr w:type="gramEnd"/>
      <w:r w:rsidR="00276AD5"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Dreifuss</w:t>
      </w:r>
      <w:proofErr w:type="gramStart"/>
      <w:r w:rsidR="00276AD5"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肌失養症</w:t>
      </w:r>
      <w:proofErr w:type="gramEnd"/>
      <w:r w:rsid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 xml:space="preserve"> </w:t>
      </w:r>
      <w:r w:rsidR="00276AD5">
        <w:rPr>
          <w:rFonts w:ascii="Times New Roman" w:eastAsia="標楷體" w:hAnsi="Times New Roman" w:cs="Times New Roman"/>
          <w:b/>
          <w:kern w:val="2"/>
          <w:sz w:val="28"/>
          <w:szCs w:val="28"/>
          <w:lang w:eastAsia="zh-TW"/>
        </w:rPr>
        <w:t>[</w:t>
      </w:r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Emery</w:t>
      </w:r>
      <w:proofErr w:type="gramStart"/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–</w:t>
      </w:r>
      <w:proofErr w:type="gramEnd"/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Dreifuss muscular dystrophy</w:t>
      </w:r>
      <w:r w:rsidR="00D71041" w:rsidRPr="00D71041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, EDMD</w:t>
      </w:r>
      <w:r w:rsidR="00276AD5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 xml:space="preserve">] </w:t>
      </w:r>
      <w:r w:rsidRPr="00572513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-</w:t>
      </w:r>
    </w:p>
    <w:p w14:paraId="13C076FE" w14:textId="77777777" w:rsidR="00572513" w:rsidRPr="00572513" w:rsidRDefault="00572513" w:rsidP="00572513">
      <w:pPr>
        <w:numPr>
          <w:ilvl w:val="3"/>
          <w:numId w:val="3"/>
        </w:numPr>
        <w:tabs>
          <w:tab w:val="clear" w:pos="1920"/>
        </w:tabs>
        <w:spacing w:beforeLines="50" w:before="120" w:afterLines="25" w:after="60" w:line="0" w:lineRule="atLeast"/>
        <w:ind w:left="284" w:hanging="284"/>
        <w:rPr>
          <w:rFonts w:ascii="標楷體" w:eastAsia="標楷體" w:hAnsi="標楷體" w:cs="Times New Roman"/>
          <w:kern w:val="2"/>
          <w:sz w:val="24"/>
          <w:lang w:eastAsia="zh-TW"/>
        </w:rPr>
      </w:pPr>
      <w:r w:rsidRPr="00572513">
        <w:rPr>
          <w:rFonts w:ascii="標楷體" w:eastAsia="標楷體" w:hAnsi="標楷體" w:cs="Times New Roman" w:hint="eastAsia"/>
          <w:kern w:val="2"/>
          <w:sz w:val="24"/>
          <w:lang w:eastAsia="zh-TW"/>
        </w:rPr>
        <w:t>□臨床症狀及徵兆的病歷資料 (必要)</w:t>
      </w:r>
    </w:p>
    <w:p w14:paraId="13C076FF" w14:textId="77777777" w:rsidR="00572513" w:rsidRPr="00572513" w:rsidRDefault="00572513" w:rsidP="00572513">
      <w:pPr>
        <w:numPr>
          <w:ilvl w:val="3"/>
          <w:numId w:val="3"/>
        </w:numPr>
        <w:tabs>
          <w:tab w:val="clear" w:pos="1920"/>
        </w:tabs>
        <w:spacing w:beforeLines="25" w:before="60" w:afterLines="25" w:after="60" w:line="0" w:lineRule="atLeast"/>
        <w:ind w:left="283" w:hanging="283"/>
        <w:rPr>
          <w:rFonts w:ascii="標楷體" w:eastAsia="標楷體" w:hAnsi="標楷體" w:cs="Times New Roman"/>
          <w:kern w:val="2"/>
          <w:sz w:val="24"/>
          <w:lang w:eastAsia="zh-TW"/>
        </w:rPr>
      </w:pPr>
      <w:r w:rsidRPr="00572513">
        <w:rPr>
          <w:rFonts w:ascii="標楷體" w:eastAsia="標楷體" w:hAnsi="標楷體" w:cs="Times New Roman" w:hint="eastAsia"/>
          <w:kern w:val="2"/>
          <w:sz w:val="24"/>
          <w:lang w:eastAsia="zh-TW"/>
        </w:rPr>
        <w:t>□</w:t>
      </w:r>
      <w:r w:rsidRPr="00572513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基因檢測報告</w:t>
      </w:r>
      <w:r w:rsidRPr="00572513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 xml:space="preserve"> </w:t>
      </w:r>
      <w:r w:rsidRPr="00572513">
        <w:rPr>
          <w:rFonts w:ascii="標楷體" w:eastAsia="標楷體" w:hAnsi="標楷體" w:cs="Times New Roman" w:hint="eastAsia"/>
          <w:kern w:val="2"/>
          <w:sz w:val="24"/>
          <w:lang w:eastAsia="zh-TW"/>
        </w:rPr>
        <w:t>(必要)</w:t>
      </w:r>
    </w:p>
    <w:p w14:paraId="13C07700" w14:textId="77777777" w:rsidR="00572513" w:rsidRPr="00572513" w:rsidRDefault="00572513" w:rsidP="00572513">
      <w:pPr>
        <w:numPr>
          <w:ilvl w:val="3"/>
          <w:numId w:val="3"/>
        </w:numPr>
        <w:tabs>
          <w:tab w:val="clear" w:pos="1920"/>
        </w:tabs>
        <w:spacing w:beforeLines="25" w:before="60" w:afterLines="50" w:after="120" w:line="0" w:lineRule="atLeast"/>
        <w:ind w:left="284" w:hanging="284"/>
        <w:rPr>
          <w:rFonts w:ascii="Calibri" w:eastAsia="新細明體" w:hAnsi="Calibri" w:cs="Times New Roman"/>
          <w:kern w:val="2"/>
          <w:sz w:val="24"/>
          <w:lang w:eastAsia="zh-TW"/>
        </w:rPr>
      </w:pPr>
      <w:r w:rsidRPr="00572513">
        <w:rPr>
          <w:rFonts w:ascii="標楷體" w:eastAsia="標楷體" w:hAnsi="標楷體" w:cs="Times New Roman" w:hint="eastAsia"/>
          <w:kern w:val="2"/>
          <w:sz w:val="24"/>
          <w:lang w:eastAsia="zh-TW"/>
        </w:rPr>
        <w:t>□身體診察及檢驗報告(如影像報告、血液生化檢驗報告、</w:t>
      </w:r>
      <w:r w:rsidRPr="00572513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神經電生理檢查資料</w:t>
      </w:r>
    </w:p>
    <w:p w14:paraId="13C07701" w14:textId="77777777" w:rsidR="00572513" w:rsidRPr="00572513" w:rsidRDefault="00572513" w:rsidP="00572513">
      <w:pPr>
        <w:spacing w:beforeLines="25" w:before="60" w:afterLines="50" w:after="120" w:line="0" w:lineRule="atLeast"/>
        <w:ind w:left="284" w:firstLineChars="100" w:firstLine="240"/>
        <w:rPr>
          <w:rFonts w:ascii="Calibri" w:eastAsia="新細明體" w:hAnsi="Calibri" w:cs="Times New Roman"/>
          <w:kern w:val="2"/>
          <w:sz w:val="24"/>
          <w:lang w:eastAsia="zh-TW"/>
        </w:rPr>
      </w:pPr>
      <w:r w:rsidRPr="00572513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或肌肉切片檢查報告</w:t>
      </w:r>
      <w:r w:rsidRPr="00572513">
        <w:rPr>
          <w:rFonts w:ascii="標楷體" w:eastAsia="標楷體" w:hAnsi="標楷體" w:cs="Times New Roman" w:hint="eastAsia"/>
          <w:kern w:val="2"/>
          <w:sz w:val="24"/>
          <w:lang w:eastAsia="zh-TW"/>
        </w:rPr>
        <w:t>等</w:t>
      </w:r>
      <w:r w:rsidRPr="00572513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)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066"/>
      </w:tblGrid>
      <w:tr w:rsidR="00572513" w:rsidRPr="00572513" w14:paraId="13C07704" w14:textId="77777777" w:rsidTr="00BB6229">
        <w:trPr>
          <w:tblHeader/>
          <w:jc w:val="center"/>
        </w:trPr>
        <w:tc>
          <w:tcPr>
            <w:tcW w:w="3651" w:type="dxa"/>
            <w:shd w:val="clear" w:color="auto" w:fill="auto"/>
          </w:tcPr>
          <w:p w14:paraId="13C07702" w14:textId="77777777" w:rsidR="00572513" w:rsidRPr="00572513" w:rsidRDefault="00572513" w:rsidP="0057251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  <w:t>項目</w:t>
            </w:r>
          </w:p>
        </w:tc>
        <w:tc>
          <w:tcPr>
            <w:tcW w:w="5066" w:type="dxa"/>
            <w:shd w:val="clear" w:color="auto" w:fill="auto"/>
          </w:tcPr>
          <w:p w14:paraId="13C07703" w14:textId="77777777" w:rsidR="00572513" w:rsidRPr="00572513" w:rsidRDefault="00572513" w:rsidP="0057251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  <w:t>填寫部分</w:t>
            </w:r>
          </w:p>
        </w:tc>
      </w:tr>
      <w:tr w:rsidR="00572513" w:rsidRPr="00572513" w14:paraId="13C07707" w14:textId="77777777" w:rsidTr="00BB6229">
        <w:trPr>
          <w:jc w:val="center"/>
        </w:trPr>
        <w:tc>
          <w:tcPr>
            <w:tcW w:w="3651" w:type="dxa"/>
            <w:shd w:val="clear" w:color="auto" w:fill="auto"/>
          </w:tcPr>
          <w:p w14:paraId="13C07705" w14:textId="77777777" w:rsidR="00572513" w:rsidRPr="00572513" w:rsidRDefault="00572513" w:rsidP="00572513">
            <w:pPr>
              <w:spacing w:line="320" w:lineRule="exact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lang w:eastAsia="zh-TW"/>
              </w:rPr>
              <w:t>A</w:t>
            </w:r>
            <w:r w:rsidRPr="00572513"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  <w:t>病歷資料</w:t>
            </w:r>
          </w:p>
        </w:tc>
        <w:tc>
          <w:tcPr>
            <w:tcW w:w="5066" w:type="dxa"/>
            <w:shd w:val="clear" w:color="auto" w:fill="auto"/>
          </w:tcPr>
          <w:p w14:paraId="13C07706" w14:textId="77777777" w:rsidR="00572513" w:rsidRPr="00572513" w:rsidRDefault="00572513" w:rsidP="00572513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0A" w14:textId="77777777" w:rsidTr="00BB6229">
        <w:trPr>
          <w:trHeight w:val="303"/>
          <w:jc w:val="center"/>
        </w:trPr>
        <w:tc>
          <w:tcPr>
            <w:tcW w:w="3651" w:type="dxa"/>
            <w:shd w:val="clear" w:color="auto" w:fill="auto"/>
          </w:tcPr>
          <w:p w14:paraId="13C07708" w14:textId="77777777" w:rsidR="00572513" w:rsidRPr="00572513" w:rsidRDefault="00572513" w:rsidP="00572513">
            <w:pPr>
              <w:spacing w:line="320" w:lineRule="exact"/>
              <w:ind w:firstLineChars="50" w:firstLine="120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主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訴及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病史</w:t>
            </w:r>
          </w:p>
        </w:tc>
        <w:tc>
          <w:tcPr>
            <w:tcW w:w="5066" w:type="dxa"/>
            <w:shd w:val="clear" w:color="auto" w:fill="auto"/>
          </w:tcPr>
          <w:p w14:paraId="13C07709" w14:textId="77777777" w:rsidR="00572513" w:rsidRPr="00572513" w:rsidRDefault="00572513" w:rsidP="00572513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0F" w14:textId="77777777" w:rsidTr="00BB6229">
        <w:trPr>
          <w:jc w:val="center"/>
        </w:trPr>
        <w:tc>
          <w:tcPr>
            <w:tcW w:w="3651" w:type="dxa"/>
            <w:shd w:val="clear" w:color="auto" w:fill="auto"/>
          </w:tcPr>
          <w:p w14:paraId="13C0770B" w14:textId="77777777" w:rsidR="00572513" w:rsidRPr="00572513" w:rsidRDefault="00572513" w:rsidP="00572513">
            <w:pPr>
              <w:spacing w:line="320" w:lineRule="exact"/>
              <w:ind w:firstLineChars="50" w:firstLine="120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2.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臨床症狀及表徵</w:t>
            </w:r>
          </w:p>
        </w:tc>
        <w:tc>
          <w:tcPr>
            <w:tcW w:w="5066" w:type="dxa"/>
            <w:shd w:val="clear" w:color="auto" w:fill="auto"/>
          </w:tcPr>
          <w:p w14:paraId="13C0770C" w14:textId="77777777" w:rsidR="00572513" w:rsidRPr="00572513" w:rsidRDefault="00572513" w:rsidP="00572513">
            <w:pPr>
              <w:spacing w:line="320" w:lineRule="exact"/>
              <w:ind w:left="247" w:hanging="2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兒童期發生之肌無力，</w:t>
            </w:r>
            <w:proofErr w:type="gram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具有獨特的上肢近端暨下肢遠端分佈</w:t>
            </w:r>
            <w:proofErr w:type="spellEnd"/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Childhood</w:t>
            </w:r>
            <w:r w:rsidRPr="00572513"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ons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t</w:t>
            </w:r>
            <w:r w:rsidRPr="00572513"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of</w:t>
            </w:r>
            <w:r w:rsidRPr="00572513"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muscle w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kn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ss with a distinct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ve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hume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Pr="00572513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o</w:t>
            </w:r>
            <w:proofErr w:type="spellEnd"/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-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p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rone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l distribution)</w:t>
            </w:r>
          </w:p>
          <w:p w14:paraId="13C0770D" w14:textId="77777777" w:rsidR="00572513" w:rsidRPr="00572513" w:rsidRDefault="00572513" w:rsidP="00572513">
            <w:pPr>
              <w:spacing w:line="320" w:lineRule="exact"/>
              <w:ind w:left="247" w:hanging="2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早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發關節孿縮，包括肘、</w:t>
            </w:r>
            <w:proofErr w:type="gram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踝及頸椎</w:t>
            </w:r>
            <w:proofErr w:type="spellEnd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gramEnd"/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l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y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o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tr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ture</w:t>
            </w:r>
            <w:r w:rsidRPr="00572513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o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f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lbo</w:t>
            </w:r>
            <w:r w:rsidRPr="00572513">
              <w:rPr>
                <w:rFonts w:ascii="Times New Roman" w:eastAsia="標楷體" w:hAnsi="Times New Roman" w:cs="Times New Roman"/>
                <w:spacing w:val="-15"/>
                <w:sz w:val="24"/>
                <w:szCs w:val="24"/>
              </w:rPr>
              <w:t>w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,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nkle</w:t>
            </w:r>
            <w:r w:rsidRPr="00572513"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nd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rvic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l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spin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13C0770E" w14:textId="77777777" w:rsidR="00572513" w:rsidRPr="00572513" w:rsidRDefault="00572513" w:rsidP="00572513">
            <w:pPr>
              <w:spacing w:line="320" w:lineRule="exact"/>
              <w:ind w:left="247" w:hanging="2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心臟病變包括心律不整、</w:t>
            </w:r>
            <w:proofErr w:type="gramStart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心肌病變及傳導病變</w:t>
            </w:r>
            <w:proofErr w:type="spellEnd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gramEnd"/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rdi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dis</w:t>
            </w:r>
            <w:r w:rsidRPr="00572513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e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se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inc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l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ude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5725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h</w:t>
            </w:r>
            <w:r w:rsidRPr="00572513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y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thmia,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rdio</w:t>
            </w:r>
            <w:r w:rsidRPr="00572513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m</w:t>
            </w:r>
            <w:r w:rsidRPr="00572513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y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op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t</w:t>
            </w:r>
            <w:r w:rsidRPr="00572513"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>h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y</w:t>
            </w:r>
            <w:r w:rsidRPr="00572513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nd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o</w:t>
            </w:r>
            <w:r w:rsidRPr="005725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du</w:t>
            </w:r>
            <w:r w:rsidRPr="005725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572513">
              <w:rPr>
                <w:rFonts w:ascii="Times New Roman" w:eastAsia="標楷體" w:hAnsi="Times New Roman" w:cs="Times New Roman"/>
                <w:sz w:val="24"/>
                <w:szCs w:val="24"/>
              </w:rPr>
              <w:t>tion block)</w:t>
            </w:r>
          </w:p>
        </w:tc>
      </w:tr>
      <w:tr w:rsidR="00572513" w:rsidRPr="00572513" w14:paraId="13C07712" w14:textId="77777777" w:rsidTr="00BB6229">
        <w:trPr>
          <w:trHeight w:val="289"/>
          <w:jc w:val="center"/>
        </w:trPr>
        <w:tc>
          <w:tcPr>
            <w:tcW w:w="3651" w:type="dxa"/>
            <w:shd w:val="clear" w:color="auto" w:fill="auto"/>
          </w:tcPr>
          <w:p w14:paraId="13C07710" w14:textId="77777777" w:rsidR="00572513" w:rsidRPr="00572513" w:rsidRDefault="00572513" w:rsidP="00572513">
            <w:pPr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5066" w:type="dxa"/>
            <w:shd w:val="clear" w:color="auto" w:fill="auto"/>
          </w:tcPr>
          <w:p w14:paraId="13C07711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15" w14:textId="77777777" w:rsidTr="00BB6229">
        <w:trPr>
          <w:trHeight w:val="251"/>
          <w:jc w:val="center"/>
        </w:trPr>
        <w:tc>
          <w:tcPr>
            <w:tcW w:w="3651" w:type="dxa"/>
            <w:shd w:val="clear" w:color="auto" w:fill="auto"/>
          </w:tcPr>
          <w:p w14:paraId="13C07713" w14:textId="77777777" w:rsidR="00572513" w:rsidRPr="00572513" w:rsidRDefault="00572513" w:rsidP="00572513">
            <w:pPr>
              <w:spacing w:line="320" w:lineRule="exact"/>
              <w:ind w:firstLineChars="50" w:firstLine="120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5066" w:type="dxa"/>
            <w:shd w:val="clear" w:color="auto" w:fill="auto"/>
          </w:tcPr>
          <w:p w14:paraId="13C07714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18" w14:textId="77777777" w:rsidTr="00BB6229">
        <w:trPr>
          <w:trHeight w:val="381"/>
          <w:jc w:val="center"/>
        </w:trPr>
        <w:tc>
          <w:tcPr>
            <w:tcW w:w="3651" w:type="dxa"/>
            <w:shd w:val="clear" w:color="auto" w:fill="auto"/>
          </w:tcPr>
          <w:p w14:paraId="13C07716" w14:textId="77777777" w:rsidR="00572513" w:rsidRPr="00572513" w:rsidRDefault="00572513" w:rsidP="00572513">
            <w:pPr>
              <w:spacing w:line="320" w:lineRule="exact"/>
              <w:ind w:leftChars="50" w:left="412" w:hangingChars="126" w:hanging="302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骨骼關節</w:t>
            </w:r>
            <w:r w:rsidRPr="00572513"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X</w:t>
            </w:r>
            <w:r w:rsidRPr="00572513"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光檢查</w:t>
            </w:r>
            <w:r w:rsidRPr="00572513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或其</w:t>
            </w:r>
            <w:proofErr w:type="gramStart"/>
            <w:r w:rsidRPr="00572513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他</w:t>
            </w:r>
            <w:proofErr w:type="gramEnd"/>
            <w:r w:rsidRPr="00572513"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br/>
            </w:r>
            <w:r w:rsidRPr="00572513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放射線檢查之影像報告</w:t>
            </w:r>
          </w:p>
        </w:tc>
        <w:tc>
          <w:tcPr>
            <w:tcW w:w="5066" w:type="dxa"/>
            <w:shd w:val="clear" w:color="auto" w:fill="auto"/>
          </w:tcPr>
          <w:p w14:paraId="13C07717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1F" w14:textId="77777777" w:rsidTr="00BB6229">
        <w:trPr>
          <w:trHeight w:val="1272"/>
          <w:jc w:val="center"/>
        </w:trPr>
        <w:tc>
          <w:tcPr>
            <w:tcW w:w="3651" w:type="dxa"/>
            <w:shd w:val="clear" w:color="auto" w:fill="auto"/>
          </w:tcPr>
          <w:p w14:paraId="13C07719" w14:textId="77777777" w:rsidR="00605E1B" w:rsidRDefault="00572513" w:rsidP="00572513">
            <w:pPr>
              <w:spacing w:line="320" w:lineRule="exact"/>
              <w:ind w:leftChars="50" w:left="405" w:hangingChars="123" w:hanging="295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3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神經電生理檢查資料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務必含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br/>
            </w:r>
            <w:r w:rsidRPr="00605E1B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原始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檢驗報告數據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如波形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)</w:t>
            </w:r>
            <w:r w:rsidR="00605E1B"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 )</w:t>
            </w:r>
          </w:p>
          <w:p w14:paraId="13C0771A" w14:textId="77777777" w:rsidR="00605E1B" w:rsidRDefault="00572513" w:rsidP="00605E1B">
            <w:pPr>
              <w:spacing w:line="320" w:lineRule="exact"/>
              <w:ind w:firstLineChars="100" w:firstLine="24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 (1)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肌電圖</w:t>
            </w:r>
          </w:p>
          <w:p w14:paraId="13C0771B" w14:textId="77777777" w:rsidR="00572513" w:rsidRPr="00572513" w:rsidRDefault="00605E1B" w:rsidP="00605E1B">
            <w:pPr>
              <w:spacing w:line="320" w:lineRule="exact"/>
              <w:ind w:firstLineChars="100" w:firstLine="24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605E1B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2</w:t>
            </w:r>
            <w:r w:rsidRPr="00605E1B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)</w:t>
            </w:r>
            <w:r w:rsidR="00572513"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心電圖</w:t>
            </w:r>
          </w:p>
        </w:tc>
        <w:tc>
          <w:tcPr>
            <w:tcW w:w="5066" w:type="dxa"/>
            <w:shd w:val="clear" w:color="auto" w:fill="auto"/>
          </w:tcPr>
          <w:p w14:paraId="13C0771C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  <w:p w14:paraId="13C0771D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  <w:p w14:paraId="13C0771E" w14:textId="1F80A1ED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□</w:t>
            </w:r>
            <w:proofErr w:type="gramStart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肌原性</w:t>
            </w:r>
            <w:proofErr w:type="gramEnd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病變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(</w:t>
            </w:r>
            <w:r w:rsidR="00EF34E7"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M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yogenic change)</w:t>
            </w:r>
          </w:p>
        </w:tc>
      </w:tr>
      <w:tr w:rsidR="00572513" w:rsidRPr="00572513" w14:paraId="13C07723" w14:textId="77777777" w:rsidTr="00BB6229">
        <w:trPr>
          <w:trHeight w:val="884"/>
          <w:jc w:val="center"/>
        </w:trPr>
        <w:tc>
          <w:tcPr>
            <w:tcW w:w="3651" w:type="dxa"/>
            <w:shd w:val="clear" w:color="auto" w:fill="auto"/>
          </w:tcPr>
          <w:p w14:paraId="13C07720" w14:textId="77777777" w:rsidR="00572513" w:rsidRPr="00572513" w:rsidRDefault="00572513" w:rsidP="00572513">
            <w:pPr>
              <w:spacing w:line="320" w:lineRule="exact"/>
              <w:ind w:firstLineChars="50" w:firstLine="12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4.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肌肉切片檢查</w:t>
            </w:r>
          </w:p>
        </w:tc>
        <w:tc>
          <w:tcPr>
            <w:tcW w:w="5066" w:type="dxa"/>
            <w:shd w:val="clear" w:color="auto" w:fill="auto"/>
          </w:tcPr>
          <w:p w14:paraId="13C07721" w14:textId="787DBC9C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□</w:t>
            </w:r>
            <w:proofErr w:type="gramStart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肌失養性</w:t>
            </w:r>
            <w:proofErr w:type="gramEnd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病變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(</w:t>
            </w:r>
            <w:r w:rsidR="00EF34E7"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D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ystrophic change)</w:t>
            </w:r>
          </w:p>
          <w:p w14:paraId="13C07722" w14:textId="77777777" w:rsidR="00572513" w:rsidRPr="00572513" w:rsidRDefault="00572513" w:rsidP="00572513">
            <w:pPr>
              <w:autoSpaceDE w:val="0"/>
              <w:autoSpaceDN w:val="0"/>
              <w:adjustRightInd w:val="0"/>
              <w:spacing w:line="320" w:lineRule="exact"/>
              <w:ind w:left="238" w:hangingChars="99" w:hanging="238"/>
              <w:rPr>
                <w:rFonts w:ascii="Times New Roman" w:eastAsia="標楷體" w:hAnsi="Times New Roman" w:cs="Times New Roman"/>
                <w:b/>
                <w:kern w:val="2"/>
                <w:sz w:val="24"/>
                <w:u w:val="single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□肌肉組織中肌纖維細胞核</w:t>
            </w:r>
            <w:proofErr w:type="spellStart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emerin</w:t>
            </w:r>
            <w:proofErr w:type="spellEnd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免疫染色為陰性</w:t>
            </w:r>
          </w:p>
        </w:tc>
      </w:tr>
      <w:tr w:rsidR="00572513" w:rsidRPr="00572513" w14:paraId="13C07726" w14:textId="77777777" w:rsidTr="00BB6229">
        <w:trPr>
          <w:trHeight w:val="369"/>
          <w:jc w:val="center"/>
        </w:trPr>
        <w:tc>
          <w:tcPr>
            <w:tcW w:w="3651" w:type="dxa"/>
            <w:shd w:val="clear" w:color="auto" w:fill="auto"/>
          </w:tcPr>
          <w:p w14:paraId="13C07724" w14:textId="77777777" w:rsidR="00572513" w:rsidRPr="00572513" w:rsidRDefault="00572513" w:rsidP="00572513">
            <w:pPr>
              <w:spacing w:line="320" w:lineRule="exact"/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lang w:eastAsia="zh-TW"/>
              </w:rPr>
              <w:t>C</w:t>
            </w:r>
            <w:r w:rsidRPr="00572513">
              <w:rPr>
                <w:rFonts w:ascii="Times New Roman" w:eastAsia="標楷體" w:hAnsi="Times New Roman" w:cs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lang w:eastAsia="zh-TW"/>
              </w:rPr>
              <w:t>實驗室檢查</w:t>
            </w:r>
          </w:p>
        </w:tc>
        <w:tc>
          <w:tcPr>
            <w:tcW w:w="5066" w:type="dxa"/>
            <w:shd w:val="clear" w:color="auto" w:fill="auto"/>
          </w:tcPr>
          <w:p w14:paraId="13C07725" w14:textId="77777777" w:rsidR="00572513" w:rsidRPr="00572513" w:rsidRDefault="00572513" w:rsidP="00572513">
            <w:pPr>
              <w:spacing w:line="320" w:lineRule="exact"/>
              <w:ind w:leftChars="-45" w:left="-99"/>
              <w:rPr>
                <w:rFonts w:ascii="Times New Roman" w:eastAsia="標楷體" w:hAnsi="Times New Roman" w:cs="Times New Roman"/>
                <w:b/>
                <w:kern w:val="2"/>
                <w:sz w:val="24"/>
                <w:u w:val="single"/>
                <w:lang w:eastAsia="zh-TW"/>
              </w:rPr>
            </w:pPr>
          </w:p>
        </w:tc>
      </w:tr>
      <w:tr w:rsidR="00572513" w:rsidRPr="00572513" w14:paraId="13C0772C" w14:textId="77777777" w:rsidTr="00BB6229">
        <w:trPr>
          <w:jc w:val="center"/>
        </w:trPr>
        <w:tc>
          <w:tcPr>
            <w:tcW w:w="3651" w:type="dxa"/>
            <w:shd w:val="clear" w:color="auto" w:fill="auto"/>
          </w:tcPr>
          <w:p w14:paraId="13C07727" w14:textId="77777777" w:rsidR="00572513" w:rsidRPr="00572513" w:rsidRDefault="00572513" w:rsidP="00572513">
            <w:pPr>
              <w:spacing w:line="320" w:lineRule="exact"/>
              <w:ind w:leftChars="49" w:left="413" w:hangingChars="127" w:hanging="305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相關基因檢測報告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請附實驗室報告影本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)</w:t>
            </w:r>
          </w:p>
          <w:p w14:paraId="13C07728" w14:textId="77777777" w:rsidR="00572513" w:rsidRPr="00572513" w:rsidRDefault="00572513" w:rsidP="00572513">
            <w:pPr>
              <w:spacing w:line="320" w:lineRule="exact"/>
              <w:ind w:leftChars="54" w:left="1189" w:hangingChars="446" w:hanging="107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體顯性：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LMNA, SYNE1, SYNE2, TMEM43</w:t>
            </w:r>
          </w:p>
          <w:p w14:paraId="13C07729" w14:textId="77777777" w:rsidR="00572513" w:rsidRPr="00572513" w:rsidRDefault="00572513" w:rsidP="00572513">
            <w:pPr>
              <w:spacing w:line="320" w:lineRule="exact"/>
              <w:ind w:leftChars="54" w:left="1189" w:hangingChars="446" w:hanging="107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體隱性：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LMNA</w:t>
            </w:r>
          </w:p>
          <w:p w14:paraId="13C0772A" w14:textId="77777777" w:rsidR="00572513" w:rsidRPr="00572513" w:rsidRDefault="00572513" w:rsidP="00572513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 xml:space="preserve">  </w:t>
            </w:r>
            <w:r w:rsidR="00605E1B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性聯隱性：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EMD, FHL1</w:t>
            </w:r>
          </w:p>
        </w:tc>
        <w:tc>
          <w:tcPr>
            <w:tcW w:w="5066" w:type="dxa"/>
            <w:shd w:val="clear" w:color="auto" w:fill="auto"/>
          </w:tcPr>
          <w:p w14:paraId="13C0772B" w14:textId="77777777" w:rsidR="00572513" w:rsidRPr="00572513" w:rsidRDefault="00572513" w:rsidP="00572513">
            <w:pPr>
              <w:spacing w:line="320" w:lineRule="exact"/>
              <w:ind w:leftChars="-45" w:left="-99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572513" w:rsidRPr="00572513" w14:paraId="13C07731" w14:textId="77777777" w:rsidTr="00BB6229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772D" w14:textId="77777777" w:rsidR="00572513" w:rsidRPr="00572513" w:rsidRDefault="00572513" w:rsidP="00572513">
            <w:pPr>
              <w:spacing w:line="320" w:lineRule="exact"/>
              <w:ind w:firstLineChars="50" w:firstLine="120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血液生化檢查</w:t>
            </w:r>
          </w:p>
          <w:p w14:paraId="13C0772E" w14:textId="77777777" w:rsidR="00572513" w:rsidRPr="00572513" w:rsidRDefault="00572513" w:rsidP="00572513">
            <w:pPr>
              <w:spacing w:line="320" w:lineRule="exact"/>
              <w:ind w:leftChars="176" w:left="387" w:firstLine="2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血液</w:t>
            </w:r>
            <w:proofErr w:type="gramStart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肌酸激酶</w:t>
            </w:r>
            <w:proofErr w:type="gramEnd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檢驗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772F" w14:textId="77777777" w:rsidR="00572513" w:rsidRPr="00572513" w:rsidRDefault="00572513" w:rsidP="00572513">
            <w:pPr>
              <w:spacing w:line="320" w:lineRule="exact"/>
              <w:ind w:leftChars="-45" w:left="-99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  <w:p w14:paraId="13C07730" w14:textId="104F3D5E" w:rsidR="00572513" w:rsidRPr="00572513" w:rsidRDefault="00572513" w:rsidP="00572513">
            <w:pPr>
              <w:spacing w:line="320" w:lineRule="exact"/>
              <w:ind w:leftChars="-45" w:left="163" w:hangingChars="109" w:hanging="262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□高血液</w:t>
            </w:r>
            <w:proofErr w:type="gramStart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肌酸激酶</w:t>
            </w:r>
            <w:proofErr w:type="gramEnd"/>
            <w:r w:rsidRPr="0057251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值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 w:rsidR="00EF34E7"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H</w:t>
            </w:r>
            <w:r w:rsidRPr="0057251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igh serum creatine kinase level)</w:t>
            </w:r>
          </w:p>
        </w:tc>
      </w:tr>
    </w:tbl>
    <w:p w14:paraId="13C07732" w14:textId="77777777" w:rsidR="00572513" w:rsidRPr="00572513" w:rsidRDefault="00572513" w:rsidP="00572513">
      <w:pPr>
        <w:rPr>
          <w:rFonts w:ascii="Times New Roman" w:eastAsia="標楷體" w:hAnsi="Times New Roman" w:cs="Times New Roman"/>
          <w:kern w:val="2"/>
          <w:sz w:val="20"/>
          <w:szCs w:val="20"/>
          <w:lang w:eastAsia="zh-TW"/>
        </w:rPr>
      </w:pPr>
    </w:p>
    <w:p w14:paraId="13C07733" w14:textId="4E803952" w:rsidR="00133A9E" w:rsidRDefault="00133A9E">
      <w:pPr>
        <w:rPr>
          <w:rFonts w:eastAsia="標楷體" w:cs="Times New Roman"/>
        </w:rPr>
      </w:pPr>
      <w:r>
        <w:rPr>
          <w:rFonts w:eastAsia="標楷體" w:cs="Times New Roman"/>
        </w:rPr>
        <w:br w:type="page"/>
      </w:r>
    </w:p>
    <w:p w14:paraId="6C4C11D2" w14:textId="77777777" w:rsidR="00174C89" w:rsidRPr="00505D09" w:rsidRDefault="00133A9E" w:rsidP="00174C89">
      <w:pPr>
        <w:pStyle w:val="ab"/>
        <w:spacing w:line="400" w:lineRule="exact"/>
        <w:ind w:left="0" w:right="0"/>
        <w:rPr>
          <w:rFonts w:eastAsia="標楷體"/>
          <w:kern w:val="2"/>
          <w:lang w:eastAsia="zh-TW"/>
        </w:rPr>
      </w:pPr>
      <w:r w:rsidRPr="00505D09">
        <w:rPr>
          <w:rFonts w:eastAsia="標楷體" w:hint="eastAsia"/>
          <w:spacing w:val="-4"/>
          <w:lang w:eastAsia="zh-TW"/>
        </w:rPr>
        <w:lastRenderedPageBreak/>
        <w:t>衛生福利部國民</w:t>
      </w:r>
      <w:proofErr w:type="gramStart"/>
      <w:r w:rsidRPr="00505D09">
        <w:rPr>
          <w:rFonts w:eastAsia="標楷體" w:hint="eastAsia"/>
          <w:spacing w:val="-4"/>
          <w:lang w:eastAsia="zh-TW"/>
        </w:rPr>
        <w:t>健康署</w:t>
      </w:r>
      <w:proofErr w:type="gramEnd"/>
      <w:r w:rsidRPr="00505D09">
        <w:rPr>
          <w:rFonts w:eastAsia="標楷體" w:hint="eastAsia"/>
          <w:spacing w:val="-4"/>
          <w:lang w:eastAsia="zh-TW"/>
        </w:rPr>
        <w:t>「罕見疾病個案通報審查</w:t>
      </w:r>
      <w:r w:rsidRPr="00505D09">
        <w:rPr>
          <w:rFonts w:eastAsia="標楷體"/>
          <w:spacing w:val="-4"/>
          <w:lang w:eastAsia="zh-TW"/>
        </w:rPr>
        <w:t>基</w:t>
      </w:r>
      <w:r w:rsidRPr="00505D09">
        <w:rPr>
          <w:rFonts w:eastAsia="標楷體" w:hint="eastAsia"/>
          <w:spacing w:val="-4"/>
          <w:lang w:eastAsia="zh-TW"/>
        </w:rPr>
        <w:t>準機制」</w:t>
      </w:r>
      <w:r w:rsidR="00174C89" w:rsidRPr="00505D09">
        <w:rPr>
          <w:rFonts w:eastAsia="標楷體"/>
          <w:kern w:val="2"/>
          <w:lang w:eastAsia="zh-TW"/>
        </w:rPr>
        <w:t>（</w:t>
      </w:r>
      <w:r w:rsidR="00174C89" w:rsidRPr="00505D09">
        <w:rPr>
          <w:rFonts w:eastAsia="標楷體" w:hint="eastAsia"/>
          <w:kern w:val="2"/>
          <w:lang w:eastAsia="zh-TW"/>
        </w:rPr>
        <w:t>審查基準</w:t>
      </w:r>
      <w:r w:rsidR="00174C89" w:rsidRPr="00505D09">
        <w:rPr>
          <w:rFonts w:eastAsia="標楷體"/>
          <w:kern w:val="2"/>
          <w:lang w:eastAsia="zh-TW"/>
        </w:rPr>
        <w:t>表</w:t>
      </w:r>
      <w:r w:rsidR="00174C89" w:rsidRPr="00505D09">
        <w:rPr>
          <w:rFonts w:eastAsia="標楷體" w:hint="eastAsia"/>
          <w:kern w:val="2"/>
          <w:lang w:eastAsia="zh-TW"/>
        </w:rPr>
        <w:t>）</w:t>
      </w:r>
    </w:p>
    <w:p w14:paraId="3550A212" w14:textId="77777777" w:rsidR="00D27DBE" w:rsidRPr="00572513" w:rsidRDefault="00D27DBE" w:rsidP="00D27DBE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572513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-</w:t>
      </w:r>
      <w:r w:rsidRPr="00276AD5">
        <w:rPr>
          <w:rFonts w:hint="eastAsia"/>
        </w:rPr>
        <w:t xml:space="preserve"> </w:t>
      </w:r>
      <w:r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Emery</w:t>
      </w:r>
      <w:proofErr w:type="gramStart"/>
      <w:r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–</w:t>
      </w:r>
      <w:proofErr w:type="gramEnd"/>
      <w:r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Dreifuss</w:t>
      </w:r>
      <w:proofErr w:type="gramStart"/>
      <w:r w:rsidRPr="00276AD5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肌失養症</w:t>
      </w:r>
      <w:proofErr w:type="gramEnd"/>
      <w:r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b/>
          <w:kern w:val="2"/>
          <w:sz w:val="28"/>
          <w:szCs w:val="28"/>
          <w:lang w:eastAsia="zh-TW"/>
        </w:rPr>
        <w:t>[</w:t>
      </w:r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Emery</w:t>
      </w:r>
      <w:proofErr w:type="gramStart"/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–</w:t>
      </w:r>
      <w:proofErr w:type="gramEnd"/>
      <w:r w:rsidRPr="00572513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Dreifuss muscular dystrophy</w:t>
      </w:r>
      <w:r w:rsidRPr="00D71041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>, EDMD</w:t>
      </w:r>
      <w:r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eastAsia="zh-TW"/>
        </w:rPr>
        <w:t xml:space="preserve">] </w:t>
      </w:r>
      <w:r w:rsidRPr="00572513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-</w:t>
      </w:r>
    </w:p>
    <w:tbl>
      <w:tblPr>
        <w:tblStyle w:val="ad"/>
        <w:tblW w:w="0" w:type="auto"/>
        <w:tblInd w:w="196" w:type="dxa"/>
        <w:tblLook w:val="04A0" w:firstRow="1" w:lastRow="0" w:firstColumn="1" w:lastColumn="0" w:noHBand="0" w:noVBand="1"/>
      </w:tblPr>
      <w:tblGrid>
        <w:gridCol w:w="9810"/>
      </w:tblGrid>
      <w:tr w:rsidR="00133A9E" w:rsidRPr="00133A9E" w14:paraId="036094A3" w14:textId="77777777" w:rsidTr="00357FDE">
        <w:trPr>
          <w:trHeight w:val="4172"/>
        </w:trPr>
        <w:tc>
          <w:tcPr>
            <w:tcW w:w="9810" w:type="dxa"/>
          </w:tcPr>
          <w:p w14:paraId="33DDAAAB" w14:textId="77777777" w:rsidR="00133A9E" w:rsidRPr="00133A9E" w:rsidRDefault="00133A9E" w:rsidP="00357FDE">
            <w:pPr>
              <w:spacing w:before="22"/>
              <w:rPr>
                <w:rFonts w:ascii="Times New Roman" w:eastAsia="標楷體" w:hAnsi="Times New Roman"/>
                <w:b/>
                <w:sz w:val="24"/>
              </w:rPr>
            </w:pPr>
            <w:proofErr w:type="spellStart"/>
            <w:r w:rsidRPr="00133A9E">
              <w:rPr>
                <w:rFonts w:ascii="Times New Roman" w:eastAsia="標楷體" w:hAnsi="Times New Roman" w:hint="eastAsia"/>
                <w:b/>
                <w:spacing w:val="-5"/>
                <w:sz w:val="24"/>
              </w:rPr>
              <w:t>主要臨床表徵</w:t>
            </w:r>
            <w:proofErr w:type="spellEnd"/>
          </w:p>
          <w:p w14:paraId="59E92ABA" w14:textId="01726853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3"/>
                <w:tab w:val="left" w:pos="750"/>
              </w:tabs>
              <w:spacing w:before="25" w:line="268" w:lineRule="auto"/>
              <w:ind w:left="743" w:hanging="360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兒童期發生之肌無力，</w:t>
            </w:r>
            <w:proofErr w:type="gramStart"/>
            <w:r w:rsidRPr="00133A9E">
              <w:rPr>
                <w:rFonts w:ascii="Times New Roman" w:eastAsia="標楷體" w:hAnsi="Times New Roman"/>
                <w:sz w:val="24"/>
              </w:rPr>
              <w:t>具有獨特的上肢近端暨下肢遠端分佈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>(</w:t>
            </w:r>
            <w:proofErr w:type="gramEnd"/>
            <w:r w:rsidRPr="00133A9E">
              <w:rPr>
                <w:rFonts w:ascii="Times New Roman" w:eastAsia="標楷體" w:hAnsi="Times New Roman"/>
                <w:sz w:val="24"/>
              </w:rPr>
              <w:t>Childhood</w:t>
            </w:r>
            <w:r w:rsidRPr="00133A9E">
              <w:rPr>
                <w:rFonts w:ascii="Times New Roman" w:eastAsia="標楷體" w:hAnsi="Times New Roman"/>
                <w:spacing w:val="-7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onset</w:t>
            </w:r>
            <w:r w:rsidRPr="00133A9E">
              <w:rPr>
                <w:rFonts w:ascii="Times New Roman" w:eastAsia="標楷體" w:hAnsi="Times New Roman"/>
                <w:spacing w:val="-7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of</w:t>
            </w:r>
            <w:r w:rsidRPr="00133A9E">
              <w:rPr>
                <w:rFonts w:ascii="Times New Roman" w:eastAsia="標楷體" w:hAnsi="Times New Roman"/>
                <w:spacing w:val="-7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 xml:space="preserve">muscle weakness with a distinctive 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humero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>-peroneal distribution)</w:t>
            </w:r>
          </w:p>
          <w:p w14:paraId="6118FBC8" w14:textId="61170585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2"/>
              </w:tabs>
              <w:spacing w:before="35"/>
              <w:ind w:left="742" w:hanging="359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早發關節孿縮，包括肘、</w:t>
            </w:r>
            <w:proofErr w:type="gramStart"/>
            <w:r w:rsidRPr="00133A9E">
              <w:rPr>
                <w:rFonts w:ascii="Times New Roman" w:eastAsia="標楷體" w:hAnsi="Times New Roman"/>
                <w:sz w:val="24"/>
              </w:rPr>
              <w:t>踝及頸椎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>(</w:t>
            </w:r>
            <w:proofErr w:type="gramEnd"/>
            <w:r w:rsidRPr="00133A9E">
              <w:rPr>
                <w:rFonts w:ascii="Times New Roman" w:eastAsia="標楷體" w:hAnsi="Times New Roman"/>
                <w:sz w:val="24"/>
              </w:rPr>
              <w:t>Early</w:t>
            </w:r>
            <w:r w:rsidRPr="00133A9E">
              <w:rPr>
                <w:rFonts w:ascii="Times New Roman" w:eastAsia="標楷體" w:hAnsi="Times New Roman"/>
                <w:spacing w:val="-10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contracture</w:t>
            </w:r>
            <w:r w:rsidRPr="00133A9E">
              <w:rPr>
                <w:rFonts w:ascii="Times New Roman" w:eastAsia="標楷體" w:hAnsi="Times New Roman"/>
                <w:spacing w:val="-6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of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elbow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 xml:space="preserve">, </w:t>
            </w:r>
            <w:r w:rsidRPr="00133A9E">
              <w:rPr>
                <w:rFonts w:ascii="Times New Roman" w:eastAsia="標楷體" w:hAnsi="Times New Roman"/>
                <w:sz w:val="24"/>
              </w:rPr>
              <w:t>ankle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and</w:t>
            </w:r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cervical</w:t>
            </w:r>
            <w:r w:rsidRPr="00133A9E">
              <w:rPr>
                <w:rFonts w:ascii="Times New Roman" w:eastAsia="標楷體" w:hAnsi="Times New Roman"/>
                <w:spacing w:val="-1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spine)</w:t>
            </w:r>
          </w:p>
          <w:p w14:paraId="16801C2C" w14:textId="4C000C2E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3"/>
              </w:tabs>
              <w:spacing w:before="24" w:line="268" w:lineRule="auto"/>
              <w:ind w:left="743" w:hanging="360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心臟病變包括心律不整、</w:t>
            </w:r>
            <w:proofErr w:type="gramStart"/>
            <w:r w:rsidRPr="00133A9E">
              <w:rPr>
                <w:rFonts w:ascii="Times New Roman" w:eastAsia="標楷體" w:hAnsi="Times New Roman"/>
                <w:sz w:val="24"/>
              </w:rPr>
              <w:t>心肌病變及傳導病變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>(</w:t>
            </w:r>
            <w:proofErr w:type="gramEnd"/>
            <w:r w:rsidRPr="00133A9E">
              <w:rPr>
                <w:rFonts w:ascii="Times New Roman" w:eastAsia="標楷體" w:hAnsi="Times New Roman"/>
                <w:sz w:val="24"/>
              </w:rPr>
              <w:t>Cardiac</w:t>
            </w:r>
            <w:r w:rsidRPr="00133A9E">
              <w:rPr>
                <w:rFonts w:ascii="Times New Roman" w:eastAsia="標楷體" w:hAnsi="Times New Roman"/>
                <w:spacing w:val="-12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disease</w:t>
            </w:r>
            <w:r w:rsidRPr="00133A9E">
              <w:rPr>
                <w:rFonts w:ascii="Times New Roman" w:eastAsia="標楷體" w:hAnsi="Times New Roman"/>
                <w:spacing w:val="-12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include</w:t>
            </w:r>
            <w:r w:rsidRPr="00133A9E">
              <w:rPr>
                <w:rFonts w:ascii="Times New Roman" w:eastAsia="標楷體" w:hAnsi="Times New Roman"/>
                <w:spacing w:val="-12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arrhythmia, cardiomyopathy and conduction block)</w:t>
            </w:r>
          </w:p>
          <w:p w14:paraId="4BC588C5" w14:textId="77777777" w:rsidR="00133A9E" w:rsidRPr="00133A9E" w:rsidRDefault="00133A9E" w:rsidP="00357FDE">
            <w:pPr>
              <w:rPr>
                <w:rFonts w:ascii="Times New Roman" w:eastAsia="標楷體" w:hAnsi="Times New Roman"/>
                <w:b/>
                <w:sz w:val="24"/>
              </w:rPr>
            </w:pPr>
            <w:proofErr w:type="spellStart"/>
            <w:r w:rsidRPr="00133A9E">
              <w:rPr>
                <w:rFonts w:ascii="Times New Roman" w:eastAsia="標楷體" w:hAnsi="Times New Roman" w:hint="eastAsia"/>
                <w:b/>
                <w:spacing w:val="-5"/>
                <w:sz w:val="24"/>
              </w:rPr>
              <w:t>次要輔助表徵</w:t>
            </w:r>
            <w:proofErr w:type="spellEnd"/>
          </w:p>
          <w:p w14:paraId="741CBDA9" w14:textId="083F26B5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2"/>
              </w:tabs>
              <w:spacing w:before="25"/>
              <w:ind w:left="742" w:hanging="359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proofErr w:type="gramStart"/>
            <w:r w:rsidRPr="00133A9E">
              <w:rPr>
                <w:rFonts w:ascii="Times New Roman" w:eastAsia="標楷體" w:hAnsi="Times New Roman"/>
                <w:sz w:val="24"/>
              </w:rPr>
              <w:t>高血液肌酸激酶值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>(</w:t>
            </w:r>
            <w:proofErr w:type="gramEnd"/>
            <w:r w:rsidRPr="00133A9E">
              <w:rPr>
                <w:rFonts w:ascii="Times New Roman" w:eastAsia="標楷體" w:hAnsi="Times New Roman"/>
                <w:sz w:val="24"/>
              </w:rPr>
              <w:t>High</w:t>
            </w:r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serum</w:t>
            </w:r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creatine</w:t>
            </w:r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z w:val="24"/>
              </w:rPr>
              <w:t>kinase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 xml:space="preserve"> level)</w:t>
            </w:r>
          </w:p>
          <w:p w14:paraId="0DA50345" w14:textId="72F37990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2"/>
              </w:tabs>
              <w:spacing w:before="24"/>
              <w:ind w:left="742" w:hanging="359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肌電圖：肌原性病變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 xml:space="preserve"> (Myogenic</w:t>
            </w:r>
            <w:r w:rsidRPr="00133A9E">
              <w:rPr>
                <w:rFonts w:ascii="Times New Roman" w:eastAsia="標楷體" w:hAnsi="Times New Roman"/>
                <w:spacing w:val="5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change)</w:t>
            </w:r>
          </w:p>
          <w:p w14:paraId="0E7B1FBF" w14:textId="5DFCC32B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42"/>
              </w:tabs>
              <w:spacing w:before="24"/>
              <w:ind w:left="742" w:hanging="359"/>
              <w:rPr>
                <w:rFonts w:ascii="Times New Roman" w:eastAsia="標楷體" w:hAnsi="Times New Roman"/>
                <w:sz w:val="24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spellStart"/>
            <w:r w:rsidRPr="00133A9E">
              <w:rPr>
                <w:rFonts w:ascii="Times New Roman" w:eastAsia="標楷體" w:hAnsi="Times New Roman"/>
                <w:sz w:val="24"/>
              </w:rPr>
              <w:t>肌肉切片：肌失養性病變</w:t>
            </w:r>
            <w:proofErr w:type="spellEnd"/>
            <w:r w:rsidRPr="00133A9E">
              <w:rPr>
                <w:rFonts w:ascii="Times New Roman" w:eastAsia="標楷體" w:hAnsi="Times New Roman"/>
                <w:sz w:val="24"/>
              </w:rPr>
              <w:t xml:space="preserve"> (Dystrophic</w:t>
            </w:r>
            <w:r w:rsidRPr="00133A9E">
              <w:rPr>
                <w:rFonts w:ascii="Times New Roman" w:eastAsia="標楷體" w:hAnsi="Times New Roman"/>
                <w:spacing w:val="3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change)</w:t>
            </w:r>
          </w:p>
          <w:p w14:paraId="247DA646" w14:textId="3558275B" w:rsidR="00133A9E" w:rsidRPr="00133A9E" w:rsidRDefault="00133A9E" w:rsidP="00133A9E">
            <w:pPr>
              <w:numPr>
                <w:ilvl w:val="0"/>
                <w:numId w:val="5"/>
              </w:numPr>
              <w:tabs>
                <w:tab w:val="left" w:pos="733"/>
              </w:tabs>
              <w:spacing w:before="25"/>
              <w:ind w:left="733" w:hanging="350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 w:rsidRPr="005725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133A9E">
              <w:rPr>
                <w:rFonts w:ascii="Times New Roman" w:eastAsia="標楷體" w:hAnsi="Times New Roman"/>
                <w:spacing w:val="-4"/>
                <w:sz w:val="24"/>
                <w:lang w:eastAsia="zh-TW"/>
              </w:rPr>
              <w:t>肌肉切片：肌肉組織中肌纖維細胞核</w:t>
            </w:r>
            <w:r w:rsidRPr="00133A9E">
              <w:rPr>
                <w:rFonts w:ascii="Times New Roman" w:eastAsia="標楷體" w:hAnsi="Times New Roman"/>
                <w:spacing w:val="-4"/>
                <w:sz w:val="24"/>
                <w:lang w:eastAsia="zh-TW"/>
              </w:rPr>
              <w:t xml:space="preserve"> </w:t>
            </w:r>
            <w:proofErr w:type="spellStart"/>
            <w:r w:rsidRPr="00133A9E">
              <w:rPr>
                <w:rFonts w:ascii="Times New Roman" w:eastAsia="標楷體" w:hAnsi="Times New Roman"/>
                <w:spacing w:val="-2"/>
                <w:sz w:val="24"/>
                <w:lang w:eastAsia="zh-TW"/>
              </w:rPr>
              <w:t>emerin</w:t>
            </w:r>
            <w:proofErr w:type="spellEnd"/>
            <w:r w:rsidRPr="00133A9E">
              <w:rPr>
                <w:rFonts w:ascii="Times New Roman" w:eastAsia="標楷體" w:hAnsi="Times New Roman"/>
                <w:spacing w:val="16"/>
                <w:sz w:val="24"/>
                <w:lang w:eastAsia="zh-TW"/>
              </w:rPr>
              <w:t xml:space="preserve"> </w:t>
            </w:r>
            <w:r w:rsidRPr="00133A9E">
              <w:rPr>
                <w:rFonts w:ascii="Times New Roman" w:eastAsia="標楷體" w:hAnsi="Times New Roman"/>
                <w:spacing w:val="-4"/>
                <w:sz w:val="24"/>
                <w:lang w:eastAsia="zh-TW"/>
              </w:rPr>
              <w:t>免疫染色為陰性</w:t>
            </w:r>
          </w:p>
        </w:tc>
      </w:tr>
    </w:tbl>
    <w:p w14:paraId="2B32F673" w14:textId="74758E3D" w:rsidR="00133A9E" w:rsidRPr="00133A9E" w:rsidRDefault="00000000" w:rsidP="00133A9E">
      <w:pPr>
        <w:pStyle w:val="a3"/>
        <w:rPr>
          <w:rFonts w:eastAsia="標楷體"/>
          <w:sz w:val="20"/>
          <w:lang w:eastAsia="zh-TW"/>
        </w:rPr>
      </w:pPr>
      <w:r>
        <w:rPr>
          <w:rFonts w:eastAsia="標楷體"/>
          <w:noProof/>
        </w:rPr>
        <w:pict w14:anchorId="4F2ED8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" o:spid="_x0000_s2052" type="#_x0000_t32" style="position:absolute;left:0;text-align:left;margin-left:0;margin-top:.25pt;width:0;height:45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" strokecolor="black [3040]">
            <v:stroke endarrow="block"/>
            <w10:wrap anchorx="margin"/>
          </v:shape>
        </w:pict>
      </w:r>
    </w:p>
    <w:p w14:paraId="5D256D52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7FDFD0EE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485F3B1D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133A9E" w:rsidRPr="00133A9E" w14:paraId="23687991" w14:textId="77777777" w:rsidTr="00357FDE">
        <w:tc>
          <w:tcPr>
            <w:tcW w:w="7938" w:type="dxa"/>
          </w:tcPr>
          <w:p w14:paraId="086B9CBB" w14:textId="77777777" w:rsidR="00133A9E" w:rsidRPr="00133A9E" w:rsidRDefault="00133A9E" w:rsidP="00357FDE">
            <w:pPr>
              <w:spacing w:before="178" w:line="256" w:lineRule="auto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133A9E">
              <w:rPr>
                <w:rFonts w:ascii="Times New Roman" w:eastAsia="標楷體" w:hAnsi="Times New Roman"/>
                <w:spacing w:val="-2"/>
                <w:sz w:val="24"/>
                <w:lang w:eastAsia="zh-TW"/>
              </w:rPr>
              <w:t>三項主要臨床表徵，或二項主要臨床表徵以上及二項次要輔助表徵以上，且再合併下列相關基因檢測有一項為陽性者</w:t>
            </w:r>
          </w:p>
        </w:tc>
      </w:tr>
    </w:tbl>
    <w:p w14:paraId="7A0C7C06" w14:textId="7373C580" w:rsidR="00133A9E" w:rsidRPr="00133A9E" w:rsidRDefault="00000000" w:rsidP="00133A9E">
      <w:pPr>
        <w:pStyle w:val="a3"/>
        <w:rPr>
          <w:rFonts w:eastAsia="標楷體"/>
          <w:sz w:val="20"/>
          <w:lang w:eastAsia="zh-TW"/>
        </w:rPr>
      </w:pPr>
      <w:r>
        <w:rPr>
          <w:rFonts w:eastAsia="標楷體"/>
          <w:noProof/>
        </w:rPr>
        <w:pict w14:anchorId="243386D1">
          <v:shape id="_x0000_s2051" type="#_x0000_t32" style="position:absolute;left:0;text-align:left;margin-left:0;margin-top:-.05pt;width:0;height:45.3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" strokecolor="black [3040]">
            <v:stroke endarrow="block"/>
            <w10:wrap anchorx="margin"/>
          </v:shape>
        </w:pict>
      </w:r>
    </w:p>
    <w:p w14:paraId="4BFEF5E7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0F2C8559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3A04666C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tbl>
      <w:tblPr>
        <w:tblStyle w:val="ad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</w:tblGrid>
      <w:tr w:rsidR="00133A9E" w:rsidRPr="00133A9E" w14:paraId="6B2E20E3" w14:textId="77777777" w:rsidTr="00357FDE">
        <w:trPr>
          <w:trHeight w:val="1046"/>
        </w:trPr>
        <w:tc>
          <w:tcPr>
            <w:tcW w:w="4819" w:type="dxa"/>
          </w:tcPr>
          <w:p w14:paraId="55DA14D3" w14:textId="77777777" w:rsidR="00133A9E" w:rsidRPr="00133A9E" w:rsidRDefault="00133A9E" w:rsidP="00357FDE">
            <w:pPr>
              <w:spacing w:before="4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體顯性：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LMNA</w:t>
            </w:r>
            <w:proofErr w:type="spellEnd"/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 xml:space="preserve">, 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SYNE1, SYNE2,</w:t>
            </w:r>
            <w:r w:rsidRPr="00133A9E">
              <w:rPr>
                <w:rFonts w:ascii="Times New Roman" w:eastAsia="標楷體" w:hAnsi="Times New Roman"/>
                <w:spacing w:val="-6"/>
                <w:sz w:val="24"/>
              </w:rPr>
              <w:t xml:space="preserve"> </w:t>
            </w:r>
            <w:r w:rsidRPr="00133A9E">
              <w:rPr>
                <w:rFonts w:ascii="Times New Roman" w:eastAsia="標楷體" w:hAnsi="Times New Roman"/>
                <w:spacing w:val="-2"/>
                <w:sz w:val="24"/>
              </w:rPr>
              <w:t>TMEM43</w:t>
            </w:r>
          </w:p>
          <w:p w14:paraId="2A5DC975" w14:textId="77777777" w:rsidR="00133A9E" w:rsidRPr="00133A9E" w:rsidRDefault="00133A9E" w:rsidP="00357FDE">
            <w:pPr>
              <w:spacing w:before="25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133A9E">
              <w:rPr>
                <w:rFonts w:ascii="Times New Roman" w:eastAsia="標楷體" w:hAnsi="Times New Roman"/>
                <w:spacing w:val="-1"/>
                <w:sz w:val="24"/>
              </w:rPr>
              <w:t>體隱性：</w:t>
            </w:r>
            <w:r w:rsidRPr="00133A9E">
              <w:rPr>
                <w:rFonts w:ascii="Times New Roman" w:eastAsia="標楷體" w:hAnsi="Times New Roman"/>
                <w:spacing w:val="-4"/>
                <w:sz w:val="24"/>
              </w:rPr>
              <w:t>LMNA</w:t>
            </w:r>
            <w:proofErr w:type="spellEnd"/>
          </w:p>
          <w:p w14:paraId="6B064912" w14:textId="77777777" w:rsidR="00133A9E" w:rsidRPr="00133A9E" w:rsidRDefault="00133A9E" w:rsidP="00357FDE">
            <w:pPr>
              <w:spacing w:before="24"/>
              <w:rPr>
                <w:rFonts w:ascii="Times New Roman" w:eastAsia="標楷體" w:hAnsi="Times New Roman"/>
                <w:sz w:val="24"/>
              </w:rPr>
            </w:pPr>
            <w:r w:rsidRPr="00133A9E">
              <w:rPr>
                <w:rFonts w:ascii="Times New Roman" w:eastAsia="標楷體" w:hAnsi="Times New Roman"/>
                <w:sz w:val="24"/>
                <w:lang w:eastAsia="zh-TW"/>
              </w:rPr>
              <w:t>性聯隱性：</w:t>
            </w:r>
            <w:r w:rsidRPr="00133A9E">
              <w:rPr>
                <w:rFonts w:ascii="Times New Roman" w:eastAsia="標楷體" w:hAnsi="Times New Roman"/>
                <w:sz w:val="24"/>
                <w:lang w:eastAsia="zh-TW"/>
              </w:rPr>
              <w:t>EMD</w:t>
            </w:r>
            <w:r w:rsidRPr="00133A9E">
              <w:rPr>
                <w:rFonts w:ascii="Times New Roman" w:eastAsia="標楷體" w:hAnsi="Times New Roman"/>
                <w:spacing w:val="-2"/>
                <w:sz w:val="24"/>
                <w:lang w:eastAsia="zh-TW"/>
              </w:rPr>
              <w:t xml:space="preserve">, </w:t>
            </w:r>
            <w:r w:rsidRPr="00133A9E">
              <w:rPr>
                <w:rFonts w:ascii="Times New Roman" w:eastAsia="標楷體" w:hAnsi="Times New Roman"/>
                <w:spacing w:val="-4"/>
                <w:sz w:val="24"/>
                <w:lang w:eastAsia="zh-TW"/>
              </w:rPr>
              <w:t>FHL1</w:t>
            </w:r>
          </w:p>
        </w:tc>
      </w:tr>
    </w:tbl>
    <w:p w14:paraId="63B08D4A" w14:textId="5D893D59" w:rsidR="00133A9E" w:rsidRPr="00133A9E" w:rsidRDefault="00000000" w:rsidP="00133A9E">
      <w:pPr>
        <w:pStyle w:val="a3"/>
        <w:rPr>
          <w:rFonts w:eastAsia="標楷體"/>
          <w:sz w:val="20"/>
          <w:lang w:eastAsia="zh-TW"/>
        </w:rPr>
      </w:pPr>
      <w:r>
        <w:rPr>
          <w:rFonts w:eastAsia="標楷體"/>
          <w:noProof/>
        </w:rPr>
        <w:pict w14:anchorId="33B5CAC9">
          <v:shape id="_x0000_s2050" type="#_x0000_t32" style="position:absolute;left:0;text-align:left;margin-left:0;margin-top:-.05pt;width:0;height:45.3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" strokecolor="black [3040]">
            <v:stroke endarrow="block"/>
            <w10:wrap anchorx="margin"/>
          </v:shape>
        </w:pict>
      </w:r>
    </w:p>
    <w:p w14:paraId="07292E39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51DEE81E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6F7BB591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tbl>
      <w:tblPr>
        <w:tblStyle w:val="ad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133A9E" w:rsidRPr="00133A9E" w14:paraId="020B47E0" w14:textId="77777777" w:rsidTr="00357FDE">
        <w:tc>
          <w:tcPr>
            <w:tcW w:w="2268" w:type="dxa"/>
          </w:tcPr>
          <w:p w14:paraId="77F16060" w14:textId="77777777" w:rsidR="00133A9E" w:rsidRPr="00133A9E" w:rsidRDefault="00133A9E" w:rsidP="000F4E93">
            <w:pPr>
              <w:spacing w:before="94"/>
              <w:jc w:val="center"/>
              <w:rPr>
                <w:rFonts w:ascii="Times New Roman" w:eastAsia="標楷體" w:hAnsi="Times New Roman"/>
                <w:sz w:val="24"/>
              </w:rPr>
            </w:pPr>
            <w:r w:rsidRPr="00133A9E">
              <w:rPr>
                <w:rFonts w:ascii="Times New Roman" w:eastAsia="標楷體" w:hAnsi="Times New Roman"/>
                <w:sz w:val="24"/>
              </w:rPr>
              <w:t>EDMD</w:t>
            </w:r>
            <w:r w:rsidRPr="00133A9E">
              <w:rPr>
                <w:rFonts w:ascii="Times New Roman" w:eastAsia="標楷體" w:hAnsi="Times New Roman"/>
                <w:spacing w:val="-15"/>
                <w:sz w:val="24"/>
              </w:rPr>
              <w:t xml:space="preserve"> </w:t>
            </w:r>
            <w:proofErr w:type="spellStart"/>
            <w:r w:rsidRPr="00133A9E">
              <w:rPr>
                <w:rFonts w:ascii="Times New Roman" w:eastAsia="標楷體" w:hAnsi="Times New Roman"/>
                <w:spacing w:val="-3"/>
                <w:sz w:val="24"/>
              </w:rPr>
              <w:t>確認診斷</w:t>
            </w:r>
            <w:proofErr w:type="spellEnd"/>
          </w:p>
        </w:tc>
      </w:tr>
    </w:tbl>
    <w:p w14:paraId="05D11FBD" w14:textId="77777777" w:rsidR="00133A9E" w:rsidRPr="00133A9E" w:rsidRDefault="00133A9E" w:rsidP="00133A9E">
      <w:pPr>
        <w:pStyle w:val="a3"/>
        <w:rPr>
          <w:rFonts w:eastAsia="標楷體"/>
          <w:sz w:val="20"/>
          <w:lang w:eastAsia="zh-TW"/>
        </w:rPr>
      </w:pPr>
    </w:p>
    <w:p w14:paraId="42BB5474" w14:textId="77777777" w:rsidR="00133A9E" w:rsidRPr="00133A9E" w:rsidRDefault="00133A9E" w:rsidP="00133A9E">
      <w:pPr>
        <w:pStyle w:val="a3"/>
        <w:spacing w:before="52"/>
        <w:ind w:left="144"/>
        <w:rPr>
          <w:rFonts w:eastAsia="標楷體"/>
        </w:rPr>
      </w:pPr>
      <w:proofErr w:type="spellStart"/>
      <w:r w:rsidRPr="00133A9E">
        <w:rPr>
          <w:rFonts w:eastAsia="標楷體"/>
          <w:spacing w:val="-2"/>
        </w:rPr>
        <w:t>參考資料</w:t>
      </w:r>
      <w:proofErr w:type="spellEnd"/>
      <w:r w:rsidRPr="00133A9E">
        <w:rPr>
          <w:rFonts w:eastAsia="標楷體"/>
          <w:spacing w:val="-2"/>
        </w:rPr>
        <w:t>：</w:t>
      </w:r>
    </w:p>
    <w:p w14:paraId="27A3B8DB" w14:textId="77777777" w:rsidR="00133A9E" w:rsidRPr="00133A9E" w:rsidRDefault="00133A9E" w:rsidP="00133A9E">
      <w:pPr>
        <w:pStyle w:val="a4"/>
        <w:numPr>
          <w:ilvl w:val="0"/>
          <w:numId w:val="6"/>
        </w:numPr>
        <w:tabs>
          <w:tab w:val="left" w:pos="623"/>
        </w:tabs>
        <w:autoSpaceDE w:val="0"/>
        <w:autoSpaceDN w:val="0"/>
        <w:spacing w:before="59"/>
        <w:ind w:left="623" w:hanging="481"/>
        <w:rPr>
          <w:rFonts w:ascii="Times New Roman" w:eastAsia="標楷體" w:hAnsi="Times New Roman"/>
          <w:sz w:val="24"/>
        </w:rPr>
      </w:pPr>
      <w:r w:rsidRPr="00133A9E">
        <w:rPr>
          <w:rFonts w:ascii="Times New Roman" w:eastAsia="標楷體" w:hAnsi="Times New Roman"/>
          <w:sz w:val="24"/>
        </w:rPr>
        <w:t>Emery</w:t>
      </w:r>
      <w:r w:rsidRPr="00133A9E">
        <w:rPr>
          <w:rFonts w:ascii="Times New Roman" w:eastAsia="標楷體" w:hAnsi="Times New Roman"/>
          <w:spacing w:val="-1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AE.</w:t>
      </w:r>
      <w:r w:rsidRPr="00133A9E">
        <w:rPr>
          <w:rFonts w:ascii="Times New Roman" w:eastAsia="標楷體" w:hAnsi="Times New Roman"/>
          <w:spacing w:val="-6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Emery-Dreifuss</w:t>
      </w:r>
      <w:r w:rsidRPr="00133A9E">
        <w:rPr>
          <w:rFonts w:ascii="Times New Roman" w:eastAsia="標楷體" w:hAnsi="Times New Roman"/>
          <w:spacing w:val="-6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muscular</w:t>
      </w:r>
      <w:r w:rsidRPr="00133A9E">
        <w:rPr>
          <w:rFonts w:ascii="Times New Roman" w:eastAsia="標楷體" w:hAnsi="Times New Roman"/>
          <w:spacing w:val="-8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dystrophy.</w:t>
      </w:r>
      <w:r w:rsidRPr="00133A9E">
        <w:rPr>
          <w:rFonts w:ascii="Times New Roman" w:eastAsia="標楷體" w:hAnsi="Times New Roman"/>
          <w:spacing w:val="-5"/>
          <w:sz w:val="24"/>
        </w:rPr>
        <w:t xml:space="preserve"> </w:t>
      </w:r>
      <w:proofErr w:type="spellStart"/>
      <w:r w:rsidRPr="00133A9E">
        <w:rPr>
          <w:rFonts w:ascii="Times New Roman" w:eastAsia="標楷體" w:hAnsi="Times New Roman"/>
          <w:sz w:val="24"/>
        </w:rPr>
        <w:t>Neuromuscul</w:t>
      </w:r>
      <w:proofErr w:type="spellEnd"/>
      <w:r w:rsidRPr="00133A9E">
        <w:rPr>
          <w:rFonts w:ascii="Times New Roman" w:eastAsia="標楷體" w:hAnsi="Times New Roman"/>
          <w:spacing w:val="-5"/>
          <w:sz w:val="24"/>
        </w:rPr>
        <w:t xml:space="preserve"> </w:t>
      </w:r>
      <w:proofErr w:type="spellStart"/>
      <w:r w:rsidRPr="00133A9E">
        <w:rPr>
          <w:rFonts w:ascii="Times New Roman" w:eastAsia="標楷體" w:hAnsi="Times New Roman"/>
          <w:sz w:val="24"/>
        </w:rPr>
        <w:t>Disord</w:t>
      </w:r>
      <w:proofErr w:type="spellEnd"/>
      <w:r w:rsidRPr="00133A9E">
        <w:rPr>
          <w:rFonts w:ascii="Times New Roman" w:eastAsia="標楷體" w:hAnsi="Times New Roman"/>
          <w:spacing w:val="-4"/>
          <w:sz w:val="24"/>
        </w:rPr>
        <w:t xml:space="preserve"> </w:t>
      </w:r>
      <w:proofErr w:type="gramStart"/>
      <w:r w:rsidRPr="00133A9E">
        <w:rPr>
          <w:rFonts w:ascii="Times New Roman" w:eastAsia="標楷體" w:hAnsi="Times New Roman"/>
          <w:spacing w:val="-2"/>
          <w:sz w:val="24"/>
        </w:rPr>
        <w:t>2000;10:228</w:t>
      </w:r>
      <w:proofErr w:type="gramEnd"/>
      <w:r w:rsidRPr="00133A9E">
        <w:rPr>
          <w:rFonts w:ascii="Times New Roman" w:eastAsia="標楷體" w:hAnsi="Times New Roman"/>
          <w:spacing w:val="-2"/>
          <w:sz w:val="24"/>
        </w:rPr>
        <w:t>–32.</w:t>
      </w:r>
    </w:p>
    <w:p w14:paraId="4EF76221" w14:textId="77777777" w:rsidR="00133A9E" w:rsidRPr="00133A9E" w:rsidRDefault="00133A9E" w:rsidP="00133A9E">
      <w:pPr>
        <w:pStyle w:val="a4"/>
        <w:numPr>
          <w:ilvl w:val="0"/>
          <w:numId w:val="6"/>
        </w:numPr>
        <w:tabs>
          <w:tab w:val="left" w:pos="623"/>
        </w:tabs>
        <w:autoSpaceDE w:val="0"/>
        <w:autoSpaceDN w:val="0"/>
        <w:spacing w:before="83"/>
        <w:ind w:left="623" w:hanging="481"/>
        <w:rPr>
          <w:rFonts w:ascii="Times New Roman" w:eastAsia="標楷體" w:hAnsi="Times New Roman"/>
          <w:sz w:val="24"/>
        </w:rPr>
      </w:pPr>
      <w:proofErr w:type="spellStart"/>
      <w:r w:rsidRPr="00133A9E">
        <w:rPr>
          <w:rFonts w:ascii="Times New Roman" w:eastAsia="標楷體" w:hAnsi="Times New Roman"/>
          <w:sz w:val="24"/>
        </w:rPr>
        <w:t>Deenen</w:t>
      </w:r>
      <w:proofErr w:type="spellEnd"/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JC,</w:t>
      </w:r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et</w:t>
      </w:r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al.</w:t>
      </w:r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proofErr w:type="spellStart"/>
      <w:r w:rsidRPr="00133A9E">
        <w:rPr>
          <w:rFonts w:ascii="Times New Roman" w:eastAsia="標楷體" w:hAnsi="Times New Roman"/>
          <w:sz w:val="24"/>
        </w:rPr>
        <w:t>Neuromuscul</w:t>
      </w:r>
      <w:proofErr w:type="spellEnd"/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proofErr w:type="spellStart"/>
      <w:r w:rsidRPr="00133A9E">
        <w:rPr>
          <w:rFonts w:ascii="Times New Roman" w:eastAsia="標楷體" w:hAnsi="Times New Roman"/>
          <w:sz w:val="24"/>
        </w:rPr>
        <w:t>Disord</w:t>
      </w:r>
      <w:proofErr w:type="spellEnd"/>
      <w:r w:rsidRPr="00133A9E">
        <w:rPr>
          <w:rFonts w:ascii="Times New Roman" w:eastAsia="標楷體" w:hAnsi="Times New Roman"/>
          <w:spacing w:val="-6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2016;26:447-</w:t>
      </w:r>
      <w:r w:rsidRPr="00133A9E">
        <w:rPr>
          <w:rFonts w:ascii="Times New Roman" w:eastAsia="標楷體" w:hAnsi="Times New Roman"/>
          <w:spacing w:val="-5"/>
          <w:sz w:val="24"/>
        </w:rPr>
        <w:t>52.</w:t>
      </w:r>
    </w:p>
    <w:p w14:paraId="037C6B27" w14:textId="77777777" w:rsidR="00133A9E" w:rsidRPr="00133A9E" w:rsidRDefault="00133A9E" w:rsidP="00133A9E">
      <w:pPr>
        <w:pStyle w:val="a4"/>
        <w:numPr>
          <w:ilvl w:val="0"/>
          <w:numId w:val="6"/>
        </w:numPr>
        <w:tabs>
          <w:tab w:val="left" w:pos="623"/>
        </w:tabs>
        <w:autoSpaceDE w:val="0"/>
        <w:autoSpaceDN w:val="0"/>
        <w:spacing w:before="84"/>
        <w:ind w:left="623" w:hanging="481"/>
        <w:rPr>
          <w:rFonts w:ascii="Times New Roman" w:eastAsia="標楷體" w:hAnsi="Times New Roman"/>
          <w:sz w:val="24"/>
        </w:rPr>
      </w:pPr>
      <w:r w:rsidRPr="00133A9E">
        <w:rPr>
          <w:rFonts w:ascii="Times New Roman" w:eastAsia="標楷體" w:hAnsi="Times New Roman"/>
          <w:sz w:val="24"/>
        </w:rPr>
        <w:t>Liang</w:t>
      </w:r>
      <w:r w:rsidRPr="00133A9E">
        <w:rPr>
          <w:rFonts w:ascii="Times New Roman" w:eastAsia="標楷體" w:hAnsi="Times New Roman"/>
          <w:spacing w:val="-7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WC,</w:t>
      </w:r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et</w:t>
      </w:r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al.</w:t>
      </w:r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J</w:t>
      </w:r>
      <w:r w:rsidRPr="00133A9E">
        <w:rPr>
          <w:rFonts w:ascii="Times New Roman" w:eastAsia="標楷體" w:hAnsi="Times New Roman"/>
          <w:spacing w:val="1"/>
          <w:sz w:val="24"/>
        </w:rPr>
        <w:t xml:space="preserve"> </w:t>
      </w:r>
      <w:proofErr w:type="spellStart"/>
      <w:r w:rsidRPr="00133A9E">
        <w:rPr>
          <w:rFonts w:ascii="Times New Roman" w:eastAsia="標楷體" w:hAnsi="Times New Roman"/>
          <w:sz w:val="24"/>
        </w:rPr>
        <w:t>Formos</w:t>
      </w:r>
      <w:proofErr w:type="spellEnd"/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Med</w:t>
      </w:r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Assoc</w:t>
      </w:r>
      <w:r w:rsidRPr="00133A9E">
        <w:rPr>
          <w:rFonts w:ascii="Times New Roman" w:eastAsia="標楷體" w:hAnsi="Times New Roman"/>
          <w:spacing w:val="-2"/>
          <w:sz w:val="24"/>
        </w:rPr>
        <w:t xml:space="preserve"> </w:t>
      </w:r>
      <w:r w:rsidRPr="00133A9E">
        <w:rPr>
          <w:rFonts w:ascii="Times New Roman" w:eastAsia="標楷體" w:hAnsi="Times New Roman"/>
          <w:sz w:val="24"/>
        </w:rPr>
        <w:t>2007;</w:t>
      </w:r>
      <w:proofErr w:type="gramStart"/>
      <w:r w:rsidRPr="00133A9E">
        <w:rPr>
          <w:rFonts w:ascii="Times New Roman" w:eastAsia="標楷體" w:hAnsi="Times New Roman"/>
          <w:sz w:val="24"/>
        </w:rPr>
        <w:t>106:S</w:t>
      </w:r>
      <w:proofErr w:type="gramEnd"/>
      <w:r w:rsidRPr="00133A9E">
        <w:rPr>
          <w:rFonts w:ascii="Times New Roman" w:eastAsia="標楷體" w:hAnsi="Times New Roman"/>
          <w:sz w:val="24"/>
        </w:rPr>
        <w:t>27-</w:t>
      </w:r>
      <w:r w:rsidRPr="00133A9E">
        <w:rPr>
          <w:rFonts w:ascii="Times New Roman" w:eastAsia="標楷體" w:hAnsi="Times New Roman"/>
          <w:spacing w:val="-5"/>
          <w:sz w:val="24"/>
        </w:rPr>
        <w:t>31.</w:t>
      </w:r>
    </w:p>
    <w:p w14:paraId="2823D855" w14:textId="77777777" w:rsidR="004D4E41" w:rsidRPr="00D855A5" w:rsidRDefault="004D4E41" w:rsidP="00572513">
      <w:pPr>
        <w:spacing w:beforeLines="50" w:before="120" w:afterLines="50" w:after="120" w:line="0" w:lineRule="atLeast"/>
        <w:jc w:val="center"/>
        <w:rPr>
          <w:rFonts w:eastAsia="標楷體" w:cs="Times New Roman"/>
        </w:rPr>
      </w:pPr>
    </w:p>
    <w:sectPr w:rsidR="004D4E41" w:rsidRPr="00D855A5">
      <w:type w:val="continuous"/>
      <w:pgSz w:w="11907" w:h="16840"/>
      <w:pgMar w:top="66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F18C" w14:textId="77777777" w:rsidR="005F4238" w:rsidRDefault="005F4238" w:rsidP="00D855A5">
      <w:r>
        <w:separator/>
      </w:r>
    </w:p>
  </w:endnote>
  <w:endnote w:type="continuationSeparator" w:id="0">
    <w:p w14:paraId="6C17A55E" w14:textId="77777777" w:rsidR="005F4238" w:rsidRDefault="005F4238" w:rsidP="00D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DC0A" w14:textId="77777777" w:rsidR="005F4238" w:rsidRDefault="005F4238" w:rsidP="00D855A5">
      <w:r>
        <w:separator/>
      </w:r>
    </w:p>
  </w:footnote>
  <w:footnote w:type="continuationSeparator" w:id="0">
    <w:p w14:paraId="3B352199" w14:textId="77777777" w:rsidR="005F4238" w:rsidRDefault="005F4238" w:rsidP="00D8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579"/>
    <w:multiLevelType w:val="hybridMultilevel"/>
    <w:tmpl w:val="4BE021F0"/>
    <w:lvl w:ilvl="0" w:tplc="40986C4E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92CF61C">
      <w:start w:val="1"/>
      <w:numFmt w:val="bullet"/>
      <w:lvlText w:val="•"/>
      <w:lvlJc w:val="left"/>
      <w:rPr>
        <w:rFonts w:hint="default"/>
      </w:rPr>
    </w:lvl>
    <w:lvl w:ilvl="2" w:tplc="501EE366">
      <w:start w:val="1"/>
      <w:numFmt w:val="bullet"/>
      <w:lvlText w:val="•"/>
      <w:lvlJc w:val="left"/>
      <w:rPr>
        <w:rFonts w:hint="default"/>
      </w:rPr>
    </w:lvl>
    <w:lvl w:ilvl="3" w:tplc="66C4DB72">
      <w:start w:val="1"/>
      <w:numFmt w:val="bullet"/>
      <w:lvlText w:val="•"/>
      <w:lvlJc w:val="left"/>
      <w:rPr>
        <w:rFonts w:hint="default"/>
      </w:rPr>
    </w:lvl>
    <w:lvl w:ilvl="4" w:tplc="259E9B28">
      <w:start w:val="1"/>
      <w:numFmt w:val="bullet"/>
      <w:lvlText w:val="•"/>
      <w:lvlJc w:val="left"/>
      <w:rPr>
        <w:rFonts w:hint="default"/>
      </w:rPr>
    </w:lvl>
    <w:lvl w:ilvl="5" w:tplc="B5F4DA86">
      <w:start w:val="1"/>
      <w:numFmt w:val="bullet"/>
      <w:lvlText w:val="•"/>
      <w:lvlJc w:val="left"/>
      <w:rPr>
        <w:rFonts w:hint="default"/>
      </w:rPr>
    </w:lvl>
    <w:lvl w:ilvl="6" w:tplc="024097C4">
      <w:start w:val="1"/>
      <w:numFmt w:val="bullet"/>
      <w:lvlText w:val="•"/>
      <w:lvlJc w:val="left"/>
      <w:rPr>
        <w:rFonts w:hint="default"/>
      </w:rPr>
    </w:lvl>
    <w:lvl w:ilvl="7" w:tplc="CD7A5388">
      <w:start w:val="1"/>
      <w:numFmt w:val="bullet"/>
      <w:lvlText w:val="•"/>
      <w:lvlJc w:val="left"/>
      <w:rPr>
        <w:rFonts w:hint="default"/>
      </w:rPr>
    </w:lvl>
    <w:lvl w:ilvl="8" w:tplc="0A7EBD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C07A25"/>
    <w:multiLevelType w:val="hybridMultilevel"/>
    <w:tmpl w:val="2F5C2BCE"/>
    <w:lvl w:ilvl="0" w:tplc="3D6243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83EEF"/>
    <w:multiLevelType w:val="hybridMultilevel"/>
    <w:tmpl w:val="32AA3402"/>
    <w:lvl w:ilvl="0" w:tplc="A4ACE3F2">
      <w:start w:val="1"/>
      <w:numFmt w:val="upperLetter"/>
      <w:lvlText w:val="%1."/>
      <w:lvlJc w:val="left"/>
      <w:pPr>
        <w:ind w:left="744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E662214">
      <w:numFmt w:val="bullet"/>
      <w:lvlText w:val="•"/>
      <w:lvlJc w:val="left"/>
      <w:pPr>
        <w:ind w:left="1680" w:hanging="369"/>
      </w:pPr>
      <w:rPr>
        <w:rFonts w:hint="default"/>
        <w:lang w:val="en-US" w:eastAsia="en-US" w:bidi="ar-SA"/>
      </w:rPr>
    </w:lvl>
    <w:lvl w:ilvl="2" w:tplc="DA74537C">
      <w:numFmt w:val="bullet"/>
      <w:lvlText w:val="•"/>
      <w:lvlJc w:val="left"/>
      <w:pPr>
        <w:ind w:left="2621" w:hanging="369"/>
      </w:pPr>
      <w:rPr>
        <w:rFonts w:hint="default"/>
        <w:lang w:val="en-US" w:eastAsia="en-US" w:bidi="ar-SA"/>
      </w:rPr>
    </w:lvl>
    <w:lvl w:ilvl="3" w:tplc="47444F9E">
      <w:numFmt w:val="bullet"/>
      <w:lvlText w:val="•"/>
      <w:lvlJc w:val="left"/>
      <w:pPr>
        <w:ind w:left="3562" w:hanging="369"/>
      </w:pPr>
      <w:rPr>
        <w:rFonts w:hint="default"/>
        <w:lang w:val="en-US" w:eastAsia="en-US" w:bidi="ar-SA"/>
      </w:rPr>
    </w:lvl>
    <w:lvl w:ilvl="4" w:tplc="E1283776">
      <w:numFmt w:val="bullet"/>
      <w:lvlText w:val="•"/>
      <w:lvlJc w:val="left"/>
      <w:pPr>
        <w:ind w:left="4502" w:hanging="369"/>
      </w:pPr>
      <w:rPr>
        <w:rFonts w:hint="default"/>
        <w:lang w:val="en-US" w:eastAsia="en-US" w:bidi="ar-SA"/>
      </w:rPr>
    </w:lvl>
    <w:lvl w:ilvl="5" w:tplc="2760D23C">
      <w:numFmt w:val="bullet"/>
      <w:lvlText w:val="•"/>
      <w:lvlJc w:val="left"/>
      <w:pPr>
        <w:ind w:left="5443" w:hanging="369"/>
      </w:pPr>
      <w:rPr>
        <w:rFonts w:hint="default"/>
        <w:lang w:val="en-US" w:eastAsia="en-US" w:bidi="ar-SA"/>
      </w:rPr>
    </w:lvl>
    <w:lvl w:ilvl="6" w:tplc="FFEA5354">
      <w:numFmt w:val="bullet"/>
      <w:lvlText w:val="•"/>
      <w:lvlJc w:val="left"/>
      <w:pPr>
        <w:ind w:left="6384" w:hanging="369"/>
      </w:pPr>
      <w:rPr>
        <w:rFonts w:hint="default"/>
        <w:lang w:val="en-US" w:eastAsia="en-US" w:bidi="ar-SA"/>
      </w:rPr>
    </w:lvl>
    <w:lvl w:ilvl="7" w:tplc="3EF0E06E">
      <w:numFmt w:val="bullet"/>
      <w:lvlText w:val="•"/>
      <w:lvlJc w:val="left"/>
      <w:pPr>
        <w:ind w:left="7325" w:hanging="369"/>
      </w:pPr>
      <w:rPr>
        <w:rFonts w:hint="default"/>
        <w:lang w:val="en-US" w:eastAsia="en-US" w:bidi="ar-SA"/>
      </w:rPr>
    </w:lvl>
    <w:lvl w:ilvl="8" w:tplc="9A589AE6">
      <w:numFmt w:val="bullet"/>
      <w:lvlText w:val="•"/>
      <w:lvlJc w:val="left"/>
      <w:pPr>
        <w:ind w:left="8265" w:hanging="369"/>
      </w:pPr>
      <w:rPr>
        <w:rFonts w:hint="default"/>
        <w:lang w:val="en-US" w:eastAsia="en-US" w:bidi="ar-SA"/>
      </w:rPr>
    </w:lvl>
  </w:abstractNum>
  <w:abstractNum w:abstractNumId="3" w15:restartNumberingAfterBreak="0">
    <w:nsid w:val="4C406C0A"/>
    <w:multiLevelType w:val="hybridMultilevel"/>
    <w:tmpl w:val="2F261326"/>
    <w:lvl w:ilvl="0" w:tplc="FBAC7F62">
      <w:start w:val="1"/>
      <w:numFmt w:val="decimal"/>
      <w:lvlText w:val="%1."/>
      <w:lvlJc w:val="left"/>
      <w:pPr>
        <w:ind w:left="62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8A1A02">
      <w:numFmt w:val="bullet"/>
      <w:lvlText w:val="•"/>
      <w:lvlJc w:val="left"/>
      <w:pPr>
        <w:ind w:left="1536" w:hanging="482"/>
      </w:pPr>
      <w:rPr>
        <w:rFonts w:hint="default"/>
        <w:lang w:val="en-US" w:eastAsia="en-US" w:bidi="ar-SA"/>
      </w:rPr>
    </w:lvl>
    <w:lvl w:ilvl="2" w:tplc="02F23ABE">
      <w:numFmt w:val="bullet"/>
      <w:lvlText w:val="•"/>
      <w:lvlJc w:val="left"/>
      <w:pPr>
        <w:ind w:left="2452" w:hanging="482"/>
      </w:pPr>
      <w:rPr>
        <w:rFonts w:hint="default"/>
        <w:lang w:val="en-US" w:eastAsia="en-US" w:bidi="ar-SA"/>
      </w:rPr>
    </w:lvl>
    <w:lvl w:ilvl="3" w:tplc="01687284">
      <w:numFmt w:val="bullet"/>
      <w:lvlText w:val="•"/>
      <w:lvlJc w:val="left"/>
      <w:pPr>
        <w:ind w:left="3369" w:hanging="482"/>
      </w:pPr>
      <w:rPr>
        <w:rFonts w:hint="default"/>
        <w:lang w:val="en-US" w:eastAsia="en-US" w:bidi="ar-SA"/>
      </w:rPr>
    </w:lvl>
    <w:lvl w:ilvl="4" w:tplc="8F52CBF6">
      <w:numFmt w:val="bullet"/>
      <w:lvlText w:val="•"/>
      <w:lvlJc w:val="left"/>
      <w:pPr>
        <w:ind w:left="4285" w:hanging="482"/>
      </w:pPr>
      <w:rPr>
        <w:rFonts w:hint="default"/>
        <w:lang w:val="en-US" w:eastAsia="en-US" w:bidi="ar-SA"/>
      </w:rPr>
    </w:lvl>
    <w:lvl w:ilvl="5" w:tplc="4E4A0340">
      <w:numFmt w:val="bullet"/>
      <w:lvlText w:val="•"/>
      <w:lvlJc w:val="left"/>
      <w:pPr>
        <w:ind w:left="5202" w:hanging="482"/>
      </w:pPr>
      <w:rPr>
        <w:rFonts w:hint="default"/>
        <w:lang w:val="en-US" w:eastAsia="en-US" w:bidi="ar-SA"/>
      </w:rPr>
    </w:lvl>
    <w:lvl w:ilvl="6" w:tplc="F940C31A">
      <w:numFmt w:val="bullet"/>
      <w:lvlText w:val="•"/>
      <w:lvlJc w:val="left"/>
      <w:pPr>
        <w:ind w:left="6118" w:hanging="482"/>
      </w:pPr>
      <w:rPr>
        <w:rFonts w:hint="default"/>
        <w:lang w:val="en-US" w:eastAsia="en-US" w:bidi="ar-SA"/>
      </w:rPr>
    </w:lvl>
    <w:lvl w:ilvl="7" w:tplc="69C4E64C">
      <w:numFmt w:val="bullet"/>
      <w:lvlText w:val="•"/>
      <w:lvlJc w:val="left"/>
      <w:pPr>
        <w:ind w:left="7035" w:hanging="482"/>
      </w:pPr>
      <w:rPr>
        <w:rFonts w:hint="default"/>
        <w:lang w:val="en-US" w:eastAsia="en-US" w:bidi="ar-SA"/>
      </w:rPr>
    </w:lvl>
    <w:lvl w:ilvl="8" w:tplc="8296533A">
      <w:numFmt w:val="bullet"/>
      <w:lvlText w:val="•"/>
      <w:lvlJc w:val="left"/>
      <w:pPr>
        <w:ind w:left="7951" w:hanging="482"/>
      </w:pPr>
      <w:rPr>
        <w:rFonts w:hint="default"/>
        <w:lang w:val="en-US" w:eastAsia="en-US" w:bidi="ar-SA"/>
      </w:rPr>
    </w:lvl>
  </w:abstractNum>
  <w:abstractNum w:abstractNumId="4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hAnsi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4C4B15"/>
    <w:multiLevelType w:val="hybridMultilevel"/>
    <w:tmpl w:val="73F887B4"/>
    <w:lvl w:ilvl="0" w:tplc="994A25E4">
      <w:start w:val="2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09490E8">
      <w:start w:val="1"/>
      <w:numFmt w:val="bullet"/>
      <w:lvlText w:val="•"/>
      <w:lvlJc w:val="left"/>
      <w:rPr>
        <w:rFonts w:hint="default"/>
      </w:rPr>
    </w:lvl>
    <w:lvl w:ilvl="2" w:tplc="A50673C2">
      <w:start w:val="1"/>
      <w:numFmt w:val="bullet"/>
      <w:lvlText w:val="•"/>
      <w:lvlJc w:val="left"/>
      <w:rPr>
        <w:rFonts w:hint="default"/>
      </w:rPr>
    </w:lvl>
    <w:lvl w:ilvl="3" w:tplc="3ED8444E">
      <w:start w:val="1"/>
      <w:numFmt w:val="bullet"/>
      <w:lvlText w:val="•"/>
      <w:lvlJc w:val="left"/>
      <w:rPr>
        <w:rFonts w:hint="default"/>
      </w:rPr>
    </w:lvl>
    <w:lvl w:ilvl="4" w:tplc="B94C30A6">
      <w:start w:val="1"/>
      <w:numFmt w:val="bullet"/>
      <w:lvlText w:val="•"/>
      <w:lvlJc w:val="left"/>
      <w:rPr>
        <w:rFonts w:hint="default"/>
      </w:rPr>
    </w:lvl>
    <w:lvl w:ilvl="5" w:tplc="AB16F45A">
      <w:start w:val="1"/>
      <w:numFmt w:val="bullet"/>
      <w:lvlText w:val="•"/>
      <w:lvlJc w:val="left"/>
      <w:rPr>
        <w:rFonts w:hint="default"/>
      </w:rPr>
    </w:lvl>
    <w:lvl w:ilvl="6" w:tplc="D8966C90">
      <w:start w:val="1"/>
      <w:numFmt w:val="bullet"/>
      <w:lvlText w:val="•"/>
      <w:lvlJc w:val="left"/>
      <w:rPr>
        <w:rFonts w:hint="default"/>
      </w:rPr>
    </w:lvl>
    <w:lvl w:ilvl="7" w:tplc="6FD0F48E">
      <w:start w:val="1"/>
      <w:numFmt w:val="bullet"/>
      <w:lvlText w:val="•"/>
      <w:lvlJc w:val="left"/>
      <w:rPr>
        <w:rFonts w:hint="default"/>
      </w:rPr>
    </w:lvl>
    <w:lvl w:ilvl="8" w:tplc="7026C0CC">
      <w:start w:val="1"/>
      <w:numFmt w:val="bullet"/>
      <w:lvlText w:val="•"/>
      <w:lvlJc w:val="left"/>
      <w:rPr>
        <w:rFonts w:hint="default"/>
      </w:rPr>
    </w:lvl>
  </w:abstractNum>
  <w:num w:numId="1" w16cid:durableId="886800220">
    <w:abstractNumId w:val="0"/>
  </w:num>
  <w:num w:numId="2" w16cid:durableId="419252797">
    <w:abstractNumId w:val="5"/>
  </w:num>
  <w:num w:numId="3" w16cid:durableId="32272353">
    <w:abstractNumId w:val="4"/>
  </w:num>
  <w:num w:numId="4" w16cid:durableId="2099862537">
    <w:abstractNumId w:val="1"/>
  </w:num>
  <w:num w:numId="5" w16cid:durableId="2078742461">
    <w:abstractNumId w:val="2"/>
  </w:num>
  <w:num w:numId="6" w16cid:durableId="413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136"/>
    <w:rsid w:val="000E0336"/>
    <w:rsid w:val="000F4E93"/>
    <w:rsid w:val="00133A9E"/>
    <w:rsid w:val="00174C89"/>
    <w:rsid w:val="00213F1A"/>
    <w:rsid w:val="00276AD5"/>
    <w:rsid w:val="002C2366"/>
    <w:rsid w:val="002F4495"/>
    <w:rsid w:val="00306FE6"/>
    <w:rsid w:val="003641F9"/>
    <w:rsid w:val="0048517E"/>
    <w:rsid w:val="004D4E41"/>
    <w:rsid w:val="00505D09"/>
    <w:rsid w:val="00572513"/>
    <w:rsid w:val="005D2307"/>
    <w:rsid w:val="005F4238"/>
    <w:rsid w:val="00605E1B"/>
    <w:rsid w:val="00661D81"/>
    <w:rsid w:val="007561A2"/>
    <w:rsid w:val="00757BFE"/>
    <w:rsid w:val="00781A22"/>
    <w:rsid w:val="007E0136"/>
    <w:rsid w:val="008513DB"/>
    <w:rsid w:val="008954A9"/>
    <w:rsid w:val="009C7AA0"/>
    <w:rsid w:val="009D17B9"/>
    <w:rsid w:val="009F2CFF"/>
    <w:rsid w:val="00A126BD"/>
    <w:rsid w:val="00A24008"/>
    <w:rsid w:val="00A242B5"/>
    <w:rsid w:val="00BB5B1B"/>
    <w:rsid w:val="00C90F30"/>
    <w:rsid w:val="00CA7D2F"/>
    <w:rsid w:val="00D169BE"/>
    <w:rsid w:val="00D27DBE"/>
    <w:rsid w:val="00D71041"/>
    <w:rsid w:val="00D855A5"/>
    <w:rsid w:val="00D948F7"/>
    <w:rsid w:val="00E5440F"/>
    <w:rsid w:val="00EC4231"/>
    <w:rsid w:val="00EC6E2D"/>
    <w:rsid w:val="00EE4F24"/>
    <w:rsid w:val="00EF34E7"/>
    <w:rsid w:val="00EF78E0"/>
    <w:rsid w:val="00FD183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直線單箭頭接點 1"/>
      </o:rules>
    </o:shapelayout>
  </w:shapeDefaults>
  <w:decimalSymbol w:val="."/>
  <w:listSeparator w:val=","/>
  <w14:docId w14:val="13C076FA"/>
  <w15:docId w15:val="{1A40FBFE-B3F8-4989-BE9B-3B6C01C9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5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55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uiPriority w:val="10"/>
    <w:qFormat/>
    <w:rsid w:val="00133A9E"/>
    <w:pPr>
      <w:autoSpaceDE w:val="0"/>
      <w:autoSpaceDN w:val="0"/>
      <w:spacing w:line="360" w:lineRule="exact"/>
      <w:ind w:left="853" w:right="1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標題 字元"/>
    <w:basedOn w:val="a0"/>
    <w:link w:val="ab"/>
    <w:uiPriority w:val="10"/>
    <w:rsid w:val="00133A9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133A9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送審資料表及審查基準表_08_Emery–Dreifuss肌失養症(EDMD)</dc:title>
  <dc:creator>郭郁琳</dc:creator>
  <cp:lastModifiedBy>許雅雯(Linda Shiu)</cp:lastModifiedBy>
  <cp:revision>32</cp:revision>
  <cp:lastPrinted>2024-01-04T03:32:00Z</cp:lastPrinted>
  <dcterms:created xsi:type="dcterms:W3CDTF">2017-05-15T12:04:00Z</dcterms:created>
  <dcterms:modified xsi:type="dcterms:W3CDTF">2024-01-04T03:33:00Z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LastSaved">
    <vt:filetime>2017-05-15T00:00:00Z</vt:filetime>
  </property>
  <property fmtid="{D5CDD505-2E9C-101B-9397-08002B2CF9AE}" pid="4" name="MSIP_Label_755196ac-7daa-415d-ac3a-bda7dffaa0f9_Enabled">
    <vt:lpwstr>true</vt:lpwstr>
  </property>
  <property fmtid="{D5CDD505-2E9C-101B-9397-08002B2CF9AE}" pid="5" name="MSIP_Label_755196ac-7daa-415d-ac3a-bda7dffaa0f9_SetDate">
    <vt:lpwstr>2023-12-27T08:05:00Z</vt:lpwstr>
  </property>
  <property fmtid="{D5CDD505-2E9C-101B-9397-08002B2CF9AE}" pid="6" name="MSIP_Label_755196ac-7daa-415d-ac3a-bda7dffaa0f9_Method">
    <vt:lpwstr>Standard</vt:lpwstr>
  </property>
  <property fmtid="{D5CDD505-2E9C-101B-9397-08002B2CF9AE}" pid="7" name="MSIP_Label_755196ac-7daa-415d-ac3a-bda7dffaa0f9_Name">
    <vt:lpwstr>普通</vt:lpwstr>
  </property>
  <property fmtid="{D5CDD505-2E9C-101B-9397-08002B2CF9AE}" pid="8" name="MSIP_Label_755196ac-7daa-415d-ac3a-bda7dffaa0f9_SiteId">
    <vt:lpwstr>54aa2fea-ecb3-4c71-80b3-de9a356e77c1</vt:lpwstr>
  </property>
  <property fmtid="{D5CDD505-2E9C-101B-9397-08002B2CF9AE}" pid="9" name="MSIP_Label_755196ac-7daa-415d-ac3a-bda7dffaa0f9_ActionId">
    <vt:lpwstr>00923c62-8eef-4163-b943-e24572d943cd</vt:lpwstr>
  </property>
  <property fmtid="{D5CDD505-2E9C-101B-9397-08002B2CF9AE}" pid="10" name="MSIP_Label_755196ac-7daa-415d-ac3a-bda7dffaa0f9_ContentBits">
    <vt:lpwstr>0</vt:lpwstr>
  </property>
</Properties>
</file>