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9F02" w14:textId="77777777" w:rsidR="0057212E" w:rsidRPr="008517C8" w:rsidRDefault="0057212E" w:rsidP="0057212E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bookmarkStart w:id="0" w:name="_Hlk135818094"/>
      <w:r w:rsidRPr="008517C8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8517C8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8517C8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Pr="008517C8">
        <w:rPr>
          <w:rFonts w:ascii="Times New Roman" w:eastAsia="標楷體" w:hAnsi="Times New Roman" w:hint="eastAsia"/>
          <w:b/>
          <w:noProof/>
          <w:sz w:val="28"/>
          <w:szCs w:val="28"/>
        </w:rPr>
        <w:t>戊二酸尿症，第二型</w:t>
      </w:r>
      <w:r w:rsidRPr="008517C8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[</w:t>
      </w:r>
      <w:r w:rsidRPr="009164B2">
        <w:rPr>
          <w:rFonts w:ascii="Times New Roman" w:eastAsia="標楷體" w:hAnsi="Times New Roman"/>
          <w:b/>
          <w:noProof/>
          <w:sz w:val="28"/>
          <w:szCs w:val="28"/>
        </w:rPr>
        <w:t>Glutaric aciduria type</w:t>
      </w:r>
      <w:r w:rsidRPr="008517C8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II]</w:t>
      </w:r>
      <w:r w:rsidRPr="008517C8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6C22E691" w14:textId="77777777" w:rsidR="0057212E" w:rsidRPr="008517C8" w:rsidRDefault="0057212E" w:rsidP="0057212E">
      <w:pPr>
        <w:pStyle w:val="a3"/>
        <w:numPr>
          <w:ilvl w:val="0"/>
          <w:numId w:val="3"/>
        </w:numPr>
        <w:spacing w:line="280" w:lineRule="exact"/>
        <w:ind w:leftChars="0" w:left="0"/>
        <w:jc w:val="both"/>
        <w:rPr>
          <w:rFonts w:eastAsia="標楷體"/>
          <w:bCs/>
          <w:sz w:val="22"/>
          <w:szCs w:val="22"/>
        </w:rPr>
      </w:pPr>
      <w:r w:rsidRPr="008517C8">
        <w:rPr>
          <w:rFonts w:eastAsia="標楷體" w:hint="eastAsia"/>
          <w:bCs/>
          <w:sz w:val="22"/>
          <w:szCs w:val="22"/>
        </w:rPr>
        <w:t>□</w:t>
      </w:r>
      <w:r w:rsidRPr="008517C8">
        <w:rPr>
          <w:rFonts w:eastAsia="標楷體" w:hint="eastAsia"/>
          <w:bCs/>
          <w:sz w:val="22"/>
          <w:szCs w:val="22"/>
        </w:rPr>
        <w:t xml:space="preserve"> </w:t>
      </w:r>
      <w:r w:rsidRPr="008517C8">
        <w:rPr>
          <w:rFonts w:eastAsia="標楷體" w:hint="eastAsia"/>
          <w:bCs/>
          <w:sz w:val="22"/>
          <w:szCs w:val="22"/>
        </w:rPr>
        <w:t>病歷資料：包括臨床病史、身體及神經學檢查及詳細家族史之病歷資料</w:t>
      </w:r>
      <w:r w:rsidRPr="008517C8">
        <w:rPr>
          <w:rFonts w:eastAsia="標楷體" w:hint="eastAsia"/>
          <w:bCs/>
          <w:sz w:val="22"/>
          <w:szCs w:val="22"/>
        </w:rPr>
        <w:t>(</w:t>
      </w:r>
      <w:r w:rsidRPr="008517C8">
        <w:rPr>
          <w:rFonts w:eastAsia="標楷體" w:hint="eastAsia"/>
          <w:bCs/>
          <w:sz w:val="22"/>
          <w:szCs w:val="22"/>
        </w:rPr>
        <w:t>必要</w:t>
      </w:r>
      <w:r w:rsidRPr="008517C8">
        <w:rPr>
          <w:rFonts w:eastAsia="標楷體" w:hint="eastAsia"/>
          <w:bCs/>
          <w:sz w:val="22"/>
          <w:szCs w:val="22"/>
        </w:rPr>
        <w:t>)</w:t>
      </w:r>
    </w:p>
    <w:p w14:paraId="11F43686" w14:textId="77777777" w:rsidR="0057212E" w:rsidRPr="008517C8" w:rsidRDefault="0057212E" w:rsidP="0057212E">
      <w:pPr>
        <w:pStyle w:val="a3"/>
        <w:numPr>
          <w:ilvl w:val="0"/>
          <w:numId w:val="3"/>
        </w:numPr>
        <w:spacing w:line="280" w:lineRule="exact"/>
        <w:ind w:leftChars="0" w:left="0"/>
        <w:jc w:val="both"/>
        <w:rPr>
          <w:rFonts w:eastAsia="標楷體"/>
          <w:bCs/>
          <w:sz w:val="22"/>
          <w:szCs w:val="22"/>
        </w:rPr>
      </w:pPr>
      <w:r w:rsidRPr="008517C8">
        <w:rPr>
          <w:rFonts w:eastAsia="標楷體" w:hint="eastAsia"/>
          <w:bCs/>
          <w:sz w:val="22"/>
          <w:szCs w:val="22"/>
        </w:rPr>
        <w:t>□</w:t>
      </w:r>
      <w:r w:rsidRPr="008517C8">
        <w:rPr>
          <w:rFonts w:eastAsia="標楷體" w:hint="eastAsia"/>
          <w:bCs/>
          <w:sz w:val="22"/>
          <w:szCs w:val="22"/>
        </w:rPr>
        <w:t xml:space="preserve"> </w:t>
      </w:r>
      <w:r w:rsidRPr="008517C8">
        <w:rPr>
          <w:rFonts w:eastAsia="標楷體" w:hint="eastAsia"/>
          <w:bCs/>
          <w:sz w:val="22"/>
          <w:szCs w:val="22"/>
        </w:rPr>
        <w:t>實驗室檢查報告：包含常規檢查報告及代謝生化指標分析</w:t>
      </w:r>
      <w:r w:rsidRPr="008517C8">
        <w:rPr>
          <w:rFonts w:eastAsia="標楷體" w:hint="eastAsia"/>
          <w:bCs/>
          <w:sz w:val="22"/>
          <w:szCs w:val="22"/>
        </w:rPr>
        <w:t>(</w:t>
      </w:r>
      <w:r w:rsidRPr="008517C8">
        <w:rPr>
          <w:rFonts w:eastAsia="標楷體" w:hint="eastAsia"/>
          <w:bCs/>
          <w:sz w:val="22"/>
          <w:szCs w:val="22"/>
        </w:rPr>
        <w:t>必要</w:t>
      </w:r>
      <w:r w:rsidRPr="008517C8">
        <w:rPr>
          <w:rFonts w:eastAsia="標楷體" w:hint="eastAsia"/>
          <w:bCs/>
          <w:sz w:val="22"/>
          <w:szCs w:val="22"/>
        </w:rPr>
        <w:t>)</w:t>
      </w:r>
    </w:p>
    <w:p w14:paraId="60DC713E" w14:textId="77777777" w:rsidR="0057212E" w:rsidRPr="008517C8" w:rsidRDefault="0057212E" w:rsidP="0057212E">
      <w:pPr>
        <w:pStyle w:val="a3"/>
        <w:numPr>
          <w:ilvl w:val="0"/>
          <w:numId w:val="3"/>
        </w:numPr>
        <w:spacing w:line="280" w:lineRule="exact"/>
        <w:ind w:leftChars="0" w:left="0"/>
        <w:jc w:val="both"/>
        <w:rPr>
          <w:rFonts w:eastAsia="標楷體"/>
          <w:bCs/>
          <w:sz w:val="22"/>
          <w:szCs w:val="22"/>
        </w:rPr>
      </w:pPr>
      <w:r w:rsidRPr="008517C8">
        <w:rPr>
          <w:rFonts w:eastAsia="標楷體" w:hint="eastAsia"/>
          <w:bCs/>
          <w:sz w:val="22"/>
          <w:szCs w:val="22"/>
        </w:rPr>
        <w:t>□</w:t>
      </w:r>
      <w:r w:rsidRPr="008517C8">
        <w:rPr>
          <w:rFonts w:eastAsia="標楷體" w:hint="eastAsia"/>
          <w:bCs/>
          <w:sz w:val="22"/>
          <w:szCs w:val="22"/>
        </w:rPr>
        <w:t xml:space="preserve"> </w:t>
      </w:r>
      <w:r w:rsidRPr="008517C8">
        <w:rPr>
          <w:rFonts w:eastAsia="標楷體" w:hint="eastAsia"/>
          <w:bCs/>
          <w:sz w:val="22"/>
          <w:szCs w:val="22"/>
        </w:rPr>
        <w:t>影像學檢查報告</w:t>
      </w:r>
      <w:r w:rsidRPr="008517C8">
        <w:rPr>
          <w:rFonts w:eastAsia="標楷體" w:hint="eastAsia"/>
          <w:bCs/>
          <w:sz w:val="22"/>
          <w:szCs w:val="22"/>
        </w:rPr>
        <w:t>(</w:t>
      </w:r>
      <w:r w:rsidRPr="008517C8">
        <w:rPr>
          <w:rFonts w:eastAsia="標楷體" w:hint="eastAsia"/>
          <w:bCs/>
          <w:sz w:val="22"/>
          <w:szCs w:val="22"/>
        </w:rPr>
        <w:t>選擇</w:t>
      </w:r>
      <w:r w:rsidRPr="008517C8">
        <w:rPr>
          <w:rFonts w:eastAsia="標楷體" w:hint="eastAsia"/>
          <w:bCs/>
          <w:sz w:val="22"/>
          <w:szCs w:val="22"/>
        </w:rPr>
        <w:t>)</w:t>
      </w:r>
    </w:p>
    <w:p w14:paraId="03F14B11" w14:textId="77777777" w:rsidR="0057212E" w:rsidRPr="008517C8" w:rsidRDefault="0057212E" w:rsidP="0057212E">
      <w:pPr>
        <w:pStyle w:val="a3"/>
        <w:numPr>
          <w:ilvl w:val="0"/>
          <w:numId w:val="3"/>
        </w:numPr>
        <w:spacing w:line="280" w:lineRule="exact"/>
        <w:ind w:leftChars="0" w:left="0"/>
        <w:jc w:val="both"/>
        <w:rPr>
          <w:rFonts w:eastAsia="標楷體"/>
          <w:bCs/>
          <w:sz w:val="22"/>
          <w:szCs w:val="22"/>
        </w:rPr>
      </w:pPr>
      <w:r w:rsidRPr="008517C8">
        <w:rPr>
          <w:rFonts w:eastAsia="標楷體" w:hint="eastAsia"/>
          <w:bCs/>
          <w:sz w:val="22"/>
          <w:szCs w:val="22"/>
        </w:rPr>
        <w:t>□</w:t>
      </w:r>
      <w:r w:rsidRPr="008517C8">
        <w:rPr>
          <w:rFonts w:eastAsia="標楷體" w:hint="eastAsia"/>
          <w:bCs/>
          <w:sz w:val="22"/>
          <w:szCs w:val="22"/>
        </w:rPr>
        <w:t xml:space="preserve"> </w:t>
      </w:r>
      <w:r w:rsidRPr="008517C8">
        <w:rPr>
          <w:rFonts w:eastAsia="標楷體" w:hint="eastAsia"/>
          <w:bCs/>
          <w:sz w:val="22"/>
          <w:szCs w:val="22"/>
        </w:rPr>
        <w:t>基因檢測報告</w:t>
      </w:r>
      <w:r w:rsidRPr="008517C8">
        <w:rPr>
          <w:rFonts w:eastAsia="標楷體" w:hint="eastAsia"/>
          <w:bCs/>
          <w:sz w:val="22"/>
          <w:szCs w:val="22"/>
        </w:rPr>
        <w:t>(</w:t>
      </w:r>
      <w:r w:rsidRPr="008517C8">
        <w:rPr>
          <w:rFonts w:eastAsia="標楷體" w:hint="eastAsia"/>
          <w:bCs/>
          <w:sz w:val="22"/>
          <w:szCs w:val="22"/>
        </w:rPr>
        <w:t>必要</w:t>
      </w:r>
      <w:r w:rsidRPr="008517C8">
        <w:rPr>
          <w:rFonts w:eastAsia="標楷體" w:hint="eastAsia"/>
          <w:bCs/>
          <w:sz w:val="22"/>
          <w:szCs w:val="22"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57212E" w:rsidRPr="008517C8" w14:paraId="4F5A4FF7" w14:textId="77777777" w:rsidTr="00EE62A5">
        <w:trPr>
          <w:trHeight w:val="321"/>
          <w:tblHeader/>
          <w:jc w:val="center"/>
        </w:trPr>
        <w:tc>
          <w:tcPr>
            <w:tcW w:w="1324" w:type="pct"/>
          </w:tcPr>
          <w:p w14:paraId="5AD98219" w14:textId="77777777" w:rsidR="0057212E" w:rsidRPr="008517C8" w:rsidRDefault="0057212E" w:rsidP="00EE62A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76" w:type="pct"/>
          </w:tcPr>
          <w:p w14:paraId="6560D864" w14:textId="77777777" w:rsidR="0057212E" w:rsidRPr="008517C8" w:rsidRDefault="0057212E" w:rsidP="00EE62A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57212E" w:rsidRPr="008517C8" w14:paraId="309ADF4F" w14:textId="77777777" w:rsidTr="00EE62A5">
        <w:trPr>
          <w:trHeight w:val="227"/>
          <w:jc w:val="center"/>
        </w:trPr>
        <w:tc>
          <w:tcPr>
            <w:tcW w:w="1324" w:type="pct"/>
            <w:vAlign w:val="center"/>
          </w:tcPr>
          <w:p w14:paraId="56BA9630" w14:textId="77777777" w:rsidR="0057212E" w:rsidRPr="008517C8" w:rsidRDefault="0057212E" w:rsidP="0057212E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17C8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8517C8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8517C8">
              <w:rPr>
                <w:rFonts w:ascii="Times New Roman" w:eastAsia="標楷體" w:hAnsi="Times New Roman"/>
                <w:b/>
                <w:sz w:val="20"/>
                <w:szCs w:val="20"/>
              </w:rPr>
              <w:t>必要</w:t>
            </w:r>
            <w:r w:rsidRPr="008517C8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8517C8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3676" w:type="pct"/>
            <w:vAlign w:val="center"/>
          </w:tcPr>
          <w:p w14:paraId="4F209903" w14:textId="77777777" w:rsidR="0057212E" w:rsidRPr="008517C8" w:rsidRDefault="0057212E" w:rsidP="00EE62A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7212E" w:rsidRPr="008517C8" w14:paraId="3DBF178D" w14:textId="77777777" w:rsidTr="00EE62A5">
        <w:trPr>
          <w:trHeight w:val="1070"/>
          <w:jc w:val="center"/>
        </w:trPr>
        <w:tc>
          <w:tcPr>
            <w:tcW w:w="1324" w:type="pct"/>
            <w:vAlign w:val="center"/>
          </w:tcPr>
          <w:p w14:paraId="40759DA9" w14:textId="77777777" w:rsidR="0057212E" w:rsidRPr="008517C8" w:rsidRDefault="0057212E" w:rsidP="00EE62A5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8517C8">
              <w:rPr>
                <w:rFonts w:ascii="Times New Roman" w:eastAsia="標楷體" w:hAnsi="Times New Roman"/>
                <w:szCs w:val="24"/>
              </w:rPr>
              <w:t>病史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gramStart"/>
            <w:r w:rsidRPr="008517C8">
              <w:rPr>
                <w:rFonts w:ascii="Times New Roman" w:eastAsia="標楷體" w:hAnsi="Times New Roman" w:hint="eastAsia"/>
                <w:sz w:val="20"/>
                <w:szCs w:val="20"/>
              </w:rPr>
              <w:t>必填</w:t>
            </w:r>
            <w:proofErr w:type="gramEnd"/>
            <w:r w:rsidRPr="008517C8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7B2E2C91" w14:textId="77777777" w:rsidR="0057212E" w:rsidRPr="008517C8" w:rsidRDefault="0057212E" w:rsidP="00EE62A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8517C8">
              <w:rPr>
                <w:rFonts w:ascii="Times New Roman" w:eastAsia="標楷體" w:hAnsi="Times New Roman" w:hint="eastAsia"/>
                <w:b/>
                <w:bCs/>
              </w:rPr>
              <w:t>新生兒代謝篩檢</w:t>
            </w:r>
          </w:p>
          <w:p w14:paraId="35709E27" w14:textId="77777777" w:rsidR="0057212E" w:rsidRPr="008517C8" w:rsidRDefault="0057212E" w:rsidP="00EE62A5">
            <w:pPr>
              <w:snapToGrid w:val="0"/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8517C8">
              <w:rPr>
                <w:rFonts w:ascii="Times New Roman" w:eastAsia="標楷體" w:hAnsi="Times New Roman" w:hint="eastAsia"/>
                <w:szCs w:val="24"/>
              </w:rPr>
              <w:t>血片串聯</w:t>
            </w:r>
            <w:proofErr w:type="gramEnd"/>
            <w:r w:rsidRPr="008517C8">
              <w:rPr>
                <w:rFonts w:ascii="Times New Roman" w:eastAsia="標楷體" w:hAnsi="Times New Roman" w:hint="eastAsia"/>
                <w:szCs w:val="24"/>
              </w:rPr>
              <w:t>質譜儀分析：</w:t>
            </w:r>
            <w:proofErr w:type="gramStart"/>
            <w:r w:rsidRPr="008517C8">
              <w:rPr>
                <w:rFonts w:ascii="Times New Roman" w:eastAsia="標楷體" w:hAnsi="Times New Roman" w:hint="eastAsia"/>
                <w:szCs w:val="24"/>
              </w:rPr>
              <w:t>醯基肉鹼</w:t>
            </w:r>
            <w:proofErr w:type="gramEnd"/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C4~18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數值升高</w:t>
            </w:r>
          </w:p>
          <w:p w14:paraId="3C70122A" w14:textId="77777777" w:rsidR="0057212E" w:rsidRPr="008517C8" w:rsidRDefault="0057212E" w:rsidP="00EE62A5">
            <w:pPr>
              <w:snapToGrid w:val="0"/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szCs w:val="24"/>
              </w:rPr>
              <w:t>□家族史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(Family history) (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8517C8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8517C8">
              <w:rPr>
                <w:rFonts w:ascii="Times New Roman" w:eastAsia="標楷體" w:hAnsi="Times New Roman" w:hint="eastAsia"/>
                <w:szCs w:val="24"/>
              </w:rPr>
              <w:tab/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ab/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  <w:p w14:paraId="3275A07D" w14:textId="77777777" w:rsidR="0057212E" w:rsidRPr="008517C8" w:rsidRDefault="0057212E" w:rsidP="00EE62A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b/>
                <w:bCs/>
                <w:szCs w:val="24"/>
              </w:rPr>
              <w:t>□疾病發作</w:t>
            </w:r>
          </w:p>
          <w:p w14:paraId="659A9CF8" w14:textId="77777777" w:rsidR="0057212E" w:rsidRPr="008517C8" w:rsidRDefault="0057212E" w:rsidP="00EE62A5">
            <w:pPr>
              <w:snapToGrid w:val="0"/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szCs w:val="24"/>
              </w:rPr>
              <w:t>□發病年齡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(Age at disease onset) (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8517C8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ab/>
              <w:t xml:space="preserve"> 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7784D3D2" w14:textId="77777777" w:rsidR="0057212E" w:rsidRPr="008517C8" w:rsidRDefault="0057212E" w:rsidP="00EE62A5">
            <w:pPr>
              <w:widowControl/>
              <w:snapToGrid w:val="0"/>
              <w:spacing w:line="280" w:lineRule="exact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szCs w:val="24"/>
              </w:rPr>
              <w:t>□家族史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(Family history) (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8517C8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8517C8">
              <w:rPr>
                <w:rFonts w:ascii="Times New Roman" w:eastAsia="標楷體" w:hAnsi="Times New Roman" w:hint="eastAsia"/>
                <w:szCs w:val="24"/>
              </w:rPr>
              <w:tab/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ab/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</w:tr>
      <w:tr w:rsidR="0057212E" w:rsidRPr="008517C8" w14:paraId="244352C6" w14:textId="77777777" w:rsidTr="00EE62A5">
        <w:trPr>
          <w:trHeight w:val="2639"/>
          <w:jc w:val="center"/>
        </w:trPr>
        <w:tc>
          <w:tcPr>
            <w:tcW w:w="1324" w:type="pct"/>
            <w:vAlign w:val="center"/>
          </w:tcPr>
          <w:p w14:paraId="66F7443A" w14:textId="77777777" w:rsidR="0057212E" w:rsidRPr="008517C8" w:rsidRDefault="0057212E" w:rsidP="00EE62A5">
            <w:pPr>
              <w:snapToGrid w:val="0"/>
              <w:spacing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517C8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8517C8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proofErr w:type="gramStart"/>
            <w:r w:rsidRPr="008517C8">
              <w:rPr>
                <w:rFonts w:ascii="Times New Roman" w:eastAsia="標楷體" w:hAnsi="Times New Roman" w:hint="eastAsia"/>
                <w:sz w:val="20"/>
                <w:szCs w:val="20"/>
              </w:rPr>
              <w:t>必填</w:t>
            </w:r>
            <w:proofErr w:type="gramEnd"/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37015444" w14:textId="77777777" w:rsidR="0057212E" w:rsidRPr="008517C8" w:rsidRDefault="0057212E" w:rsidP="00EE62A5">
            <w:pPr>
              <w:pStyle w:val="TableParagraph"/>
              <w:tabs>
                <w:tab w:val="left" w:pos="469"/>
              </w:tabs>
              <w:spacing w:line="280" w:lineRule="exact"/>
              <w:ind w:left="0"/>
              <w:jc w:val="both"/>
              <w:rPr>
                <w:rFonts w:eastAsia="標楷體"/>
                <w:b/>
                <w:sz w:val="24"/>
              </w:rPr>
            </w:pPr>
            <w:r w:rsidRPr="008517C8">
              <w:rPr>
                <w:rFonts w:eastAsia="標楷體" w:hint="eastAsia"/>
                <w:b/>
                <w:bCs/>
                <w:szCs w:val="24"/>
              </w:rPr>
              <w:t>□</w:t>
            </w:r>
            <w:r w:rsidRPr="008517C8">
              <w:rPr>
                <w:rFonts w:eastAsia="標楷體"/>
                <w:b/>
                <w:spacing w:val="-2"/>
                <w:sz w:val="24"/>
              </w:rPr>
              <w:t>1.</w:t>
            </w:r>
            <w:r w:rsidRPr="008517C8">
              <w:rPr>
                <w:rFonts w:eastAsia="標楷體" w:hint="eastAsia"/>
                <w:b/>
                <w:spacing w:val="-2"/>
                <w:sz w:val="24"/>
              </w:rPr>
              <w:t>無症狀，但新生兒篩檢異常</w:t>
            </w:r>
            <w:r w:rsidRPr="008517C8">
              <w:rPr>
                <w:rFonts w:eastAsia="標楷體"/>
                <w:b/>
                <w:spacing w:val="-2"/>
                <w:sz w:val="24"/>
              </w:rPr>
              <w:t>(</w:t>
            </w:r>
            <w:r w:rsidRPr="008517C8">
              <w:rPr>
                <w:rFonts w:eastAsia="標楷體" w:hint="eastAsia"/>
                <w:b/>
                <w:spacing w:val="-2"/>
                <w:sz w:val="24"/>
              </w:rPr>
              <w:t>必要</w:t>
            </w:r>
            <w:r w:rsidRPr="008517C8">
              <w:rPr>
                <w:rFonts w:eastAsia="標楷體"/>
                <w:b/>
                <w:spacing w:val="-10"/>
                <w:sz w:val="24"/>
              </w:rPr>
              <w:t>)</w:t>
            </w:r>
          </w:p>
          <w:p w14:paraId="490A7D75" w14:textId="77777777" w:rsidR="0057212E" w:rsidRPr="008517C8" w:rsidRDefault="0057212E" w:rsidP="00EE62A5">
            <w:pPr>
              <w:pStyle w:val="TableParagraph"/>
              <w:tabs>
                <w:tab w:val="left" w:pos="469"/>
              </w:tabs>
              <w:spacing w:before="5" w:line="280" w:lineRule="exact"/>
              <w:ind w:left="0" w:right="779"/>
              <w:jc w:val="both"/>
              <w:rPr>
                <w:rFonts w:eastAsia="標楷體"/>
                <w:b/>
                <w:sz w:val="24"/>
              </w:rPr>
            </w:pPr>
            <w:r w:rsidRPr="008517C8">
              <w:rPr>
                <w:rFonts w:eastAsia="標楷體" w:hint="eastAsia"/>
                <w:b/>
                <w:bCs/>
                <w:szCs w:val="24"/>
              </w:rPr>
              <w:t>□</w:t>
            </w:r>
            <w:r w:rsidRPr="008517C8">
              <w:rPr>
                <w:rFonts w:eastAsia="標楷體"/>
                <w:b/>
                <w:bCs/>
                <w:sz w:val="24"/>
              </w:rPr>
              <w:t>2.</w:t>
            </w:r>
            <w:r w:rsidRPr="008517C8">
              <w:rPr>
                <w:rFonts w:eastAsia="標楷體" w:hint="eastAsia"/>
                <w:b/>
                <w:spacing w:val="-4"/>
                <w:sz w:val="24"/>
              </w:rPr>
              <w:t>依發病年齡，至少符合</w:t>
            </w:r>
            <w:r w:rsidRPr="008517C8">
              <w:rPr>
                <w:rFonts w:eastAsia="標楷體" w:hint="eastAsia"/>
                <w:b/>
                <w:spacing w:val="-4"/>
                <w:sz w:val="24"/>
              </w:rPr>
              <w:t xml:space="preserve"> </w:t>
            </w:r>
            <w:r w:rsidRPr="008517C8">
              <w:rPr>
                <w:rFonts w:eastAsia="標楷體"/>
                <w:b/>
                <w:sz w:val="24"/>
              </w:rPr>
              <w:t xml:space="preserve">1 </w:t>
            </w:r>
            <w:r w:rsidRPr="008517C8">
              <w:rPr>
                <w:rFonts w:eastAsia="標楷體" w:hint="eastAsia"/>
                <w:b/>
                <w:sz w:val="24"/>
              </w:rPr>
              <w:t>項相對應之必要症狀或徵兆：</w:t>
            </w:r>
          </w:p>
          <w:p w14:paraId="327BD9A8" w14:textId="77777777" w:rsidR="0057212E" w:rsidRPr="008517C8" w:rsidRDefault="0057212E" w:rsidP="00EE62A5">
            <w:pPr>
              <w:pStyle w:val="TableParagraph"/>
              <w:tabs>
                <w:tab w:val="left" w:pos="469"/>
              </w:tabs>
              <w:spacing w:before="5" w:line="280" w:lineRule="exact"/>
              <w:ind w:leftChars="100" w:left="240" w:rightChars="97" w:right="233"/>
              <w:jc w:val="both"/>
              <w:rPr>
                <w:rFonts w:eastAsia="標楷體"/>
                <w:b/>
                <w:sz w:val="24"/>
              </w:rPr>
            </w:pPr>
            <w:r w:rsidRPr="008517C8">
              <w:rPr>
                <w:rFonts w:eastAsia="標楷體" w:hint="eastAsia"/>
                <w:b/>
                <w:sz w:val="24"/>
              </w:rPr>
              <w:t>早發型</w:t>
            </w:r>
            <w:r w:rsidRPr="008517C8">
              <w:rPr>
                <w:rFonts w:eastAsia="標楷體"/>
                <w:b/>
                <w:sz w:val="24"/>
              </w:rPr>
              <w:t>-</w:t>
            </w:r>
            <w:r w:rsidRPr="008517C8">
              <w:rPr>
                <w:rFonts w:eastAsia="標楷體" w:hint="eastAsia"/>
                <w:b/>
                <w:spacing w:val="-2"/>
                <w:sz w:val="24"/>
              </w:rPr>
              <w:t>新生兒期發病</w:t>
            </w:r>
            <w:r w:rsidRPr="008517C8">
              <w:rPr>
                <w:rFonts w:eastAsia="標楷體" w:hint="eastAsia"/>
                <w:b/>
                <w:spacing w:val="-2"/>
                <w:sz w:val="24"/>
              </w:rPr>
              <w:t xml:space="preserve"> </w:t>
            </w:r>
            <w:r w:rsidRPr="008517C8">
              <w:rPr>
                <w:rFonts w:eastAsia="標楷體"/>
                <w:b/>
                <w:spacing w:val="-3"/>
                <w:sz w:val="24"/>
              </w:rPr>
              <w:t xml:space="preserve">( ≤ </w:t>
            </w:r>
            <w:r w:rsidRPr="008517C8">
              <w:rPr>
                <w:rFonts w:eastAsia="標楷體"/>
                <w:b/>
                <w:sz w:val="24"/>
              </w:rPr>
              <w:t>1</w:t>
            </w:r>
            <w:r w:rsidRPr="008517C8">
              <w:rPr>
                <w:rFonts w:eastAsia="標楷體"/>
                <w:b/>
                <w:spacing w:val="40"/>
                <w:sz w:val="24"/>
              </w:rPr>
              <w:t xml:space="preserve"> </w:t>
            </w:r>
            <w:r w:rsidRPr="008517C8">
              <w:rPr>
                <w:rFonts w:eastAsia="標楷體" w:hint="eastAsia"/>
                <w:b/>
                <w:sz w:val="24"/>
              </w:rPr>
              <w:t>個月大</w:t>
            </w:r>
            <w:r w:rsidRPr="008517C8">
              <w:rPr>
                <w:rFonts w:eastAsia="標楷體"/>
                <w:b/>
                <w:sz w:val="24"/>
              </w:rPr>
              <w:t>)</w:t>
            </w:r>
            <w:r w:rsidRPr="008517C8">
              <w:rPr>
                <w:rFonts w:eastAsia="標楷體" w:hint="eastAsia"/>
                <w:b/>
                <w:sz w:val="24"/>
              </w:rPr>
              <w:t>，下列至少</w:t>
            </w:r>
            <w:r w:rsidRPr="008517C8">
              <w:rPr>
                <w:rFonts w:eastAsia="標楷體" w:hint="eastAsia"/>
                <w:b/>
                <w:sz w:val="24"/>
              </w:rPr>
              <w:t>1</w:t>
            </w:r>
            <w:r w:rsidRPr="008517C8">
              <w:rPr>
                <w:rFonts w:eastAsia="標楷體" w:hint="eastAsia"/>
                <w:b/>
                <w:sz w:val="24"/>
              </w:rPr>
              <w:t>項必要項目</w:t>
            </w:r>
          </w:p>
          <w:p w14:paraId="5459C7F0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2"/>
                <w:sz w:val="24"/>
              </w:rPr>
              <w:t>腦病變</w:t>
            </w:r>
            <w:r w:rsidRPr="008517C8">
              <w:rPr>
                <w:rFonts w:eastAsia="標楷體"/>
                <w:spacing w:val="-2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(Encephalopathy) (</w:t>
            </w:r>
            <w:r w:rsidRPr="008517C8">
              <w:rPr>
                <w:rFonts w:eastAsia="標楷體"/>
                <w:sz w:val="24"/>
              </w:rPr>
              <w:t>必要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13582E16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1"/>
                <w:sz w:val="24"/>
              </w:rPr>
              <w:t>呼吸急促</w:t>
            </w:r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(Tachypnea) (</w:t>
            </w:r>
            <w:r w:rsidRPr="008517C8">
              <w:rPr>
                <w:rFonts w:eastAsia="標楷體"/>
                <w:sz w:val="24"/>
              </w:rPr>
              <w:t>必要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38ECCB0C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2"/>
                <w:sz w:val="24"/>
              </w:rPr>
              <w:t>肝腫大</w:t>
            </w:r>
            <w:r w:rsidRPr="008517C8">
              <w:rPr>
                <w:rFonts w:eastAsia="標楷體"/>
                <w:spacing w:val="-2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(Hepatomegaly</w:t>
            </w:r>
            <w:r w:rsidRPr="008517C8">
              <w:rPr>
                <w:rFonts w:eastAsia="標楷體"/>
                <w:spacing w:val="-1"/>
                <w:sz w:val="24"/>
              </w:rPr>
              <w:t>) (</w:t>
            </w:r>
            <w:r w:rsidRPr="008517C8">
              <w:rPr>
                <w:rFonts w:eastAsia="標楷體"/>
                <w:sz w:val="24"/>
              </w:rPr>
              <w:t>必要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6F366904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3" w:hanging="363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1"/>
                <w:sz w:val="24"/>
              </w:rPr>
              <w:t>低張力</w:t>
            </w:r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(Hypotonia) (</w:t>
            </w:r>
            <w:r w:rsidRPr="008517C8">
              <w:rPr>
                <w:rFonts w:eastAsia="標楷體"/>
                <w:sz w:val="24"/>
              </w:rPr>
              <w:t>必要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1567C09B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2"/>
                <w:sz w:val="24"/>
              </w:rPr>
              <w:t>先天異常</w:t>
            </w:r>
            <w:r w:rsidRPr="008517C8">
              <w:rPr>
                <w:rFonts w:eastAsia="標楷體"/>
                <w:spacing w:val="-2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(Congenital</w:t>
            </w:r>
            <w:r w:rsidRPr="008517C8">
              <w:rPr>
                <w:rFonts w:eastAsia="標楷體"/>
                <w:spacing w:val="-4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anomalies)(</w:t>
            </w:r>
            <w:r w:rsidRPr="008517C8">
              <w:rPr>
                <w:rFonts w:eastAsia="標楷體"/>
                <w:sz w:val="24"/>
              </w:rPr>
              <w:t>選擇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4854C16A" w14:textId="77777777" w:rsidR="0057212E" w:rsidRPr="008517C8" w:rsidRDefault="0057212E" w:rsidP="0057212E">
            <w:pPr>
              <w:pStyle w:val="TableParagraph"/>
              <w:numPr>
                <w:ilvl w:val="1"/>
                <w:numId w:val="18"/>
              </w:numPr>
              <w:tabs>
                <w:tab w:val="left" w:pos="829"/>
              </w:tabs>
              <w:spacing w:line="280" w:lineRule="exact"/>
              <w:ind w:leftChars="200" w:left="843" w:hanging="363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1"/>
                <w:sz w:val="24"/>
              </w:rPr>
              <w:t>臉部外觀異常</w:t>
            </w:r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(Dysmorphic</w:t>
            </w:r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facial</w:t>
            </w:r>
            <w:r w:rsidRPr="008517C8">
              <w:rPr>
                <w:rFonts w:eastAsia="標楷體"/>
                <w:spacing w:val="1"/>
                <w:sz w:val="24"/>
              </w:rPr>
              <w:t xml:space="preserve"> </w:t>
            </w:r>
            <w:r w:rsidRPr="008517C8">
              <w:rPr>
                <w:rFonts w:eastAsia="標楷體"/>
                <w:spacing w:val="-2"/>
                <w:sz w:val="24"/>
              </w:rPr>
              <w:t>features)</w:t>
            </w:r>
          </w:p>
          <w:p w14:paraId="768CE7CE" w14:textId="77777777" w:rsidR="0057212E" w:rsidRPr="008517C8" w:rsidRDefault="0057212E" w:rsidP="0057212E">
            <w:pPr>
              <w:pStyle w:val="TableParagraph"/>
              <w:numPr>
                <w:ilvl w:val="1"/>
                <w:numId w:val="18"/>
              </w:numPr>
              <w:tabs>
                <w:tab w:val="left" w:pos="829"/>
              </w:tabs>
              <w:spacing w:line="280" w:lineRule="exact"/>
              <w:ind w:leftChars="200" w:left="843" w:hanging="363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2"/>
                <w:sz w:val="24"/>
              </w:rPr>
              <w:t>腎發育不全</w:t>
            </w:r>
            <w:r w:rsidRPr="008517C8">
              <w:rPr>
                <w:rFonts w:eastAsia="標楷體"/>
                <w:spacing w:val="-2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(Dysplastic</w:t>
            </w:r>
            <w:r w:rsidRPr="008517C8">
              <w:rPr>
                <w:rFonts w:eastAsia="標楷體"/>
                <w:spacing w:val="-4"/>
                <w:sz w:val="24"/>
              </w:rPr>
              <w:t xml:space="preserve"> </w:t>
            </w:r>
            <w:r w:rsidRPr="008517C8">
              <w:rPr>
                <w:rFonts w:eastAsia="標楷體"/>
                <w:spacing w:val="-2"/>
                <w:sz w:val="24"/>
              </w:rPr>
              <w:t>kidneys)</w:t>
            </w:r>
          </w:p>
          <w:p w14:paraId="16A5C40C" w14:textId="77777777" w:rsidR="0057212E" w:rsidRPr="008517C8" w:rsidRDefault="0057212E" w:rsidP="0057212E">
            <w:pPr>
              <w:pStyle w:val="TableParagraph"/>
              <w:numPr>
                <w:ilvl w:val="1"/>
                <w:numId w:val="18"/>
              </w:numPr>
              <w:tabs>
                <w:tab w:val="left" w:pos="829"/>
              </w:tabs>
              <w:spacing w:line="280" w:lineRule="exact"/>
              <w:ind w:leftChars="200" w:left="843" w:hanging="363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pacing w:val="-1"/>
                <w:sz w:val="24"/>
              </w:rPr>
              <w:t>搖椅</w:t>
            </w:r>
            <w:proofErr w:type="gramStart"/>
            <w:r w:rsidRPr="008517C8">
              <w:rPr>
                <w:rFonts w:eastAsia="標楷體"/>
                <w:spacing w:val="-1"/>
                <w:sz w:val="24"/>
              </w:rPr>
              <w:t>底狀足</w:t>
            </w:r>
            <w:proofErr w:type="gramEnd"/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(Rocker-bottom</w:t>
            </w:r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pacing w:val="-4"/>
                <w:sz w:val="24"/>
              </w:rPr>
              <w:t>feet)</w:t>
            </w:r>
          </w:p>
          <w:p w14:paraId="705EBDB9" w14:textId="77777777" w:rsidR="0057212E" w:rsidRPr="008517C8" w:rsidRDefault="0057212E" w:rsidP="0057212E">
            <w:pPr>
              <w:pStyle w:val="TableParagraph"/>
              <w:numPr>
                <w:ilvl w:val="1"/>
                <w:numId w:val="18"/>
              </w:numPr>
              <w:tabs>
                <w:tab w:val="left" w:pos="829"/>
              </w:tabs>
              <w:spacing w:line="280" w:lineRule="exact"/>
              <w:ind w:leftChars="200" w:left="843" w:hanging="363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z w:val="24"/>
              </w:rPr>
              <w:t>男性尿道</w:t>
            </w:r>
            <w:proofErr w:type="gramStart"/>
            <w:r w:rsidRPr="008517C8">
              <w:rPr>
                <w:rFonts w:eastAsia="標楷體"/>
                <w:sz w:val="24"/>
              </w:rPr>
              <w:t>下裂</w:t>
            </w:r>
            <w:r w:rsidRPr="008517C8">
              <w:rPr>
                <w:rFonts w:eastAsia="標楷體"/>
                <w:sz w:val="24"/>
              </w:rPr>
              <w:t>±</w:t>
            </w:r>
            <w:proofErr w:type="gramEnd"/>
            <w:r w:rsidRPr="008517C8">
              <w:rPr>
                <w:rFonts w:eastAsia="標楷體"/>
                <w:sz w:val="24"/>
              </w:rPr>
              <w:t>陰莖彎曲</w:t>
            </w:r>
            <w:r w:rsidRPr="008517C8">
              <w:rPr>
                <w:rFonts w:eastAsia="標楷體"/>
                <w:sz w:val="24"/>
              </w:rPr>
              <w:t>(</w:t>
            </w:r>
            <w:proofErr w:type="spellStart"/>
            <w:r w:rsidRPr="008517C8">
              <w:rPr>
                <w:rFonts w:eastAsia="標楷體"/>
                <w:sz w:val="24"/>
              </w:rPr>
              <w:t>Hypospadias±chordee</w:t>
            </w:r>
            <w:proofErr w:type="spellEnd"/>
            <w:r w:rsidRPr="008517C8">
              <w:rPr>
                <w:rFonts w:eastAsia="標楷體"/>
                <w:spacing w:val="-6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in</w:t>
            </w:r>
            <w:r w:rsidRPr="008517C8">
              <w:rPr>
                <w:rFonts w:eastAsia="標楷體"/>
                <w:spacing w:val="-2"/>
                <w:sz w:val="24"/>
              </w:rPr>
              <w:t xml:space="preserve"> males)</w:t>
            </w:r>
          </w:p>
          <w:p w14:paraId="7DA15957" w14:textId="77777777" w:rsidR="0057212E" w:rsidRPr="008517C8" w:rsidRDefault="0057212E" w:rsidP="00EE62A5">
            <w:pPr>
              <w:pStyle w:val="TableParagraph"/>
              <w:spacing w:line="280" w:lineRule="exact"/>
              <w:ind w:leftChars="100" w:left="240"/>
              <w:jc w:val="both"/>
              <w:rPr>
                <w:rFonts w:eastAsia="標楷體"/>
                <w:b/>
                <w:sz w:val="24"/>
              </w:rPr>
            </w:pPr>
            <w:proofErr w:type="gramStart"/>
            <w:r w:rsidRPr="008517C8">
              <w:rPr>
                <w:rFonts w:eastAsia="標楷體" w:hint="eastAsia"/>
                <w:b/>
                <w:spacing w:val="-2"/>
                <w:sz w:val="24"/>
              </w:rPr>
              <w:t>晚發型</w:t>
            </w:r>
            <w:proofErr w:type="gramEnd"/>
            <w:r w:rsidRPr="008517C8">
              <w:rPr>
                <w:rFonts w:eastAsia="標楷體"/>
                <w:b/>
                <w:spacing w:val="-2"/>
                <w:sz w:val="24"/>
              </w:rPr>
              <w:t>-</w:t>
            </w:r>
            <w:r w:rsidRPr="008517C8">
              <w:rPr>
                <w:rFonts w:eastAsia="標楷體" w:hint="eastAsia"/>
                <w:b/>
                <w:spacing w:val="-2"/>
                <w:sz w:val="24"/>
              </w:rPr>
              <w:t>新生兒期後發病</w:t>
            </w:r>
            <w:r w:rsidRPr="008517C8">
              <w:rPr>
                <w:rFonts w:eastAsia="標楷體"/>
                <w:b/>
                <w:spacing w:val="-2"/>
                <w:sz w:val="24"/>
              </w:rPr>
              <w:t xml:space="preserve">( &gt;1 </w:t>
            </w:r>
            <w:proofErr w:type="gramStart"/>
            <w:r w:rsidRPr="008517C8">
              <w:rPr>
                <w:rFonts w:eastAsia="標楷體" w:hint="eastAsia"/>
                <w:b/>
                <w:spacing w:val="-2"/>
                <w:sz w:val="24"/>
              </w:rPr>
              <w:t>個</w:t>
            </w:r>
            <w:proofErr w:type="gramEnd"/>
            <w:r w:rsidRPr="008517C8">
              <w:rPr>
                <w:rFonts w:eastAsia="標楷體" w:hint="eastAsia"/>
                <w:b/>
                <w:spacing w:val="-2"/>
                <w:sz w:val="24"/>
              </w:rPr>
              <w:t>月大</w:t>
            </w:r>
            <w:r w:rsidRPr="008517C8">
              <w:rPr>
                <w:rFonts w:eastAsia="標楷體"/>
                <w:b/>
                <w:spacing w:val="-2"/>
                <w:sz w:val="24"/>
              </w:rPr>
              <w:t>)</w:t>
            </w:r>
            <w:r w:rsidRPr="008517C8">
              <w:rPr>
                <w:rFonts w:eastAsia="標楷體" w:hint="eastAsia"/>
                <w:b/>
                <w:spacing w:val="-3"/>
                <w:sz w:val="24"/>
              </w:rPr>
              <w:t>，下列至少</w:t>
            </w:r>
            <w:r w:rsidRPr="008517C8">
              <w:rPr>
                <w:rFonts w:eastAsia="標楷體" w:hint="eastAsia"/>
                <w:b/>
                <w:spacing w:val="-3"/>
                <w:sz w:val="24"/>
              </w:rPr>
              <w:t>1</w:t>
            </w:r>
            <w:r w:rsidRPr="008517C8">
              <w:rPr>
                <w:rFonts w:eastAsia="標楷體" w:hint="eastAsia"/>
                <w:b/>
                <w:spacing w:val="-3"/>
                <w:sz w:val="24"/>
              </w:rPr>
              <w:t>項必要項目</w:t>
            </w:r>
          </w:p>
          <w:p w14:paraId="31ED579E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5" w:line="280" w:lineRule="exact"/>
              <w:ind w:leftChars="100" w:left="600"/>
              <w:jc w:val="both"/>
              <w:rPr>
                <w:rFonts w:eastAsia="標楷體"/>
                <w:sz w:val="24"/>
              </w:rPr>
            </w:pPr>
            <w:r w:rsidRPr="008517C8">
              <w:rPr>
                <w:rFonts w:eastAsia="標楷體"/>
                <w:sz w:val="24"/>
              </w:rPr>
              <w:t>陣發性嘔吐</w:t>
            </w:r>
            <w:proofErr w:type="gramStart"/>
            <w:r w:rsidRPr="008517C8">
              <w:rPr>
                <w:rFonts w:eastAsia="標楷體"/>
                <w:sz w:val="24"/>
              </w:rPr>
              <w:t>併</w:t>
            </w:r>
            <w:proofErr w:type="gramEnd"/>
            <w:r w:rsidRPr="008517C8">
              <w:rPr>
                <w:rFonts w:eastAsia="標楷體"/>
                <w:sz w:val="24"/>
              </w:rPr>
              <w:t>有</w:t>
            </w:r>
            <w:r w:rsidRPr="008517C8">
              <w:rPr>
                <w:rFonts w:eastAsia="標楷體"/>
                <w:spacing w:val="-2"/>
                <w:sz w:val="24"/>
              </w:rPr>
              <w:t>低血糖及代謝</w:t>
            </w:r>
            <w:proofErr w:type="gramStart"/>
            <w:r w:rsidRPr="008517C8">
              <w:rPr>
                <w:rFonts w:eastAsia="標楷體"/>
                <w:spacing w:val="-2"/>
                <w:sz w:val="24"/>
              </w:rPr>
              <w:t>性酸血</w:t>
            </w:r>
            <w:proofErr w:type="gramEnd"/>
            <w:r w:rsidRPr="008517C8">
              <w:rPr>
                <w:rFonts w:eastAsia="標楷體"/>
                <w:spacing w:val="-2"/>
                <w:sz w:val="24"/>
              </w:rPr>
              <w:t>症</w:t>
            </w:r>
            <w:r w:rsidRPr="008517C8">
              <w:rPr>
                <w:rFonts w:eastAsia="標楷體"/>
                <w:spacing w:val="-2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(Episodic</w:t>
            </w:r>
            <w:r w:rsidRPr="008517C8">
              <w:rPr>
                <w:rFonts w:eastAsia="標楷體"/>
                <w:spacing w:val="-10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vomiting</w:t>
            </w:r>
            <w:r w:rsidRPr="008517C8">
              <w:rPr>
                <w:rFonts w:eastAsia="標楷體"/>
                <w:spacing w:val="-12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with hypoglycemia and metabolic acidosis) (</w:t>
            </w:r>
            <w:r w:rsidRPr="008517C8">
              <w:rPr>
                <w:rFonts w:eastAsia="標楷體"/>
                <w:sz w:val="24"/>
              </w:rPr>
              <w:t>必要</w:t>
            </w:r>
            <w:r w:rsidRPr="008517C8">
              <w:rPr>
                <w:rFonts w:eastAsia="標楷體"/>
                <w:sz w:val="24"/>
              </w:rPr>
              <w:t>)</w:t>
            </w:r>
          </w:p>
          <w:p w14:paraId="7947095C" w14:textId="77777777" w:rsidR="0057212E" w:rsidRPr="007013A0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0"/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8517C8">
              <w:rPr>
                <w:rFonts w:eastAsia="標楷體"/>
                <w:sz w:val="24"/>
              </w:rPr>
              <w:t>肌</w:t>
            </w:r>
            <w:proofErr w:type="gramEnd"/>
            <w:r w:rsidRPr="007013A0">
              <w:rPr>
                <w:rFonts w:eastAsia="標楷體"/>
                <w:sz w:val="24"/>
                <w:szCs w:val="24"/>
              </w:rPr>
              <w:t>無力</w:t>
            </w:r>
            <w:proofErr w:type="gramStart"/>
            <w:r w:rsidRPr="007013A0">
              <w:rPr>
                <w:rFonts w:eastAsia="標楷體"/>
                <w:sz w:val="24"/>
                <w:szCs w:val="24"/>
              </w:rPr>
              <w:t>併</w:t>
            </w:r>
            <w:proofErr w:type="gramEnd"/>
            <w:r w:rsidRPr="007013A0">
              <w:rPr>
                <w:rFonts w:eastAsia="標楷體"/>
                <w:sz w:val="24"/>
                <w:szCs w:val="24"/>
              </w:rPr>
              <w:t>/</w:t>
            </w:r>
            <w:r w:rsidRPr="007013A0">
              <w:rPr>
                <w:rFonts w:eastAsia="標楷體"/>
                <w:spacing w:val="-3"/>
                <w:sz w:val="24"/>
                <w:szCs w:val="24"/>
              </w:rPr>
              <w:t>或運動不耐</w:t>
            </w:r>
            <w:r w:rsidRPr="007013A0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(Muscle</w:t>
            </w:r>
            <w:r w:rsidRPr="007013A0">
              <w:rPr>
                <w:rFonts w:eastAsia="標楷體"/>
                <w:spacing w:val="-9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weakness</w:t>
            </w:r>
            <w:r w:rsidRPr="007013A0">
              <w:rPr>
                <w:rFonts w:eastAsia="標楷體"/>
                <w:spacing w:val="-8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and/or</w:t>
            </w:r>
            <w:r w:rsidRPr="007013A0">
              <w:rPr>
                <w:rFonts w:eastAsia="標楷體"/>
                <w:spacing w:val="-8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exercise intolerance) (</w:t>
            </w:r>
            <w:r w:rsidRPr="007013A0">
              <w:rPr>
                <w:rFonts w:eastAsia="標楷體"/>
                <w:sz w:val="24"/>
                <w:szCs w:val="24"/>
              </w:rPr>
              <w:t>必要</w:t>
            </w:r>
            <w:r w:rsidRPr="007013A0">
              <w:rPr>
                <w:rFonts w:eastAsia="標楷體"/>
                <w:sz w:val="24"/>
                <w:szCs w:val="24"/>
              </w:rPr>
              <w:t>)</w:t>
            </w:r>
          </w:p>
          <w:p w14:paraId="353EFAC5" w14:textId="77777777" w:rsidR="0057212E" w:rsidRPr="007013A0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  <w:szCs w:val="24"/>
              </w:rPr>
            </w:pPr>
            <w:r w:rsidRPr="007013A0">
              <w:rPr>
                <w:rFonts w:eastAsia="標楷體"/>
                <w:spacing w:val="-1"/>
                <w:sz w:val="24"/>
                <w:szCs w:val="24"/>
              </w:rPr>
              <w:t>類雷氏症候群疾患</w:t>
            </w:r>
            <w:r w:rsidRPr="007013A0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(Reye</w:t>
            </w:r>
            <w:r w:rsidRPr="007013A0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syndrome-like</w:t>
            </w:r>
            <w:r w:rsidRPr="007013A0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illness) (</w:t>
            </w:r>
            <w:r w:rsidRPr="007013A0">
              <w:rPr>
                <w:rFonts w:eastAsia="標楷體"/>
                <w:sz w:val="24"/>
                <w:szCs w:val="24"/>
              </w:rPr>
              <w:t>必要</w:t>
            </w:r>
            <w:r w:rsidRPr="007013A0">
              <w:rPr>
                <w:rFonts w:eastAsia="標楷體"/>
                <w:spacing w:val="-10"/>
                <w:sz w:val="24"/>
                <w:szCs w:val="24"/>
              </w:rPr>
              <w:t>)</w:t>
            </w:r>
          </w:p>
          <w:p w14:paraId="4C272438" w14:textId="77777777" w:rsidR="0057212E" w:rsidRPr="007013A0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  <w:szCs w:val="24"/>
              </w:rPr>
            </w:pPr>
            <w:r w:rsidRPr="007013A0">
              <w:rPr>
                <w:rFonts w:eastAsia="標楷體"/>
                <w:spacing w:val="-2"/>
                <w:sz w:val="24"/>
                <w:szCs w:val="24"/>
              </w:rPr>
              <w:t>橫紋肌溶解</w:t>
            </w:r>
            <w:r w:rsidRPr="007013A0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(Rhabdomyolysis</w:t>
            </w:r>
            <w:r w:rsidRPr="007013A0">
              <w:rPr>
                <w:rFonts w:eastAsia="標楷體"/>
                <w:spacing w:val="-2"/>
                <w:sz w:val="24"/>
                <w:szCs w:val="24"/>
              </w:rPr>
              <w:t>) (</w:t>
            </w:r>
            <w:r w:rsidRPr="007013A0">
              <w:rPr>
                <w:rFonts w:eastAsia="標楷體"/>
                <w:sz w:val="24"/>
                <w:szCs w:val="24"/>
              </w:rPr>
              <w:t>必要</w:t>
            </w:r>
            <w:r w:rsidRPr="007013A0">
              <w:rPr>
                <w:rFonts w:eastAsia="標楷體"/>
                <w:spacing w:val="-10"/>
                <w:sz w:val="24"/>
                <w:szCs w:val="24"/>
              </w:rPr>
              <w:t>)</w:t>
            </w:r>
          </w:p>
          <w:p w14:paraId="14A54B38" w14:textId="77777777" w:rsidR="0057212E" w:rsidRPr="008517C8" w:rsidRDefault="0057212E" w:rsidP="0057212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0" w:lineRule="exact"/>
              <w:ind w:leftChars="100" w:left="601" w:hanging="361"/>
              <w:jc w:val="both"/>
              <w:rPr>
                <w:rFonts w:eastAsia="標楷體"/>
                <w:sz w:val="24"/>
              </w:rPr>
            </w:pPr>
            <w:r w:rsidRPr="007013A0">
              <w:rPr>
                <w:rFonts w:eastAsia="標楷體"/>
                <w:spacing w:val="-1"/>
                <w:sz w:val="24"/>
                <w:szCs w:val="24"/>
              </w:rPr>
              <w:t>急性呼吸衰竭</w:t>
            </w:r>
            <w:r w:rsidRPr="007013A0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(Acute respiratory</w:t>
            </w:r>
            <w:r w:rsidRPr="007013A0">
              <w:rPr>
                <w:rFonts w:eastAsia="標楷體"/>
                <w:spacing w:val="-5"/>
                <w:sz w:val="24"/>
                <w:szCs w:val="24"/>
              </w:rPr>
              <w:t xml:space="preserve"> </w:t>
            </w:r>
            <w:r w:rsidRPr="007013A0">
              <w:rPr>
                <w:rFonts w:eastAsia="標楷體"/>
                <w:sz w:val="24"/>
                <w:szCs w:val="24"/>
              </w:rPr>
              <w:t>failure) (</w:t>
            </w:r>
            <w:r w:rsidRPr="007013A0">
              <w:rPr>
                <w:rFonts w:eastAsia="標楷體"/>
                <w:sz w:val="24"/>
                <w:szCs w:val="24"/>
              </w:rPr>
              <w:t>必要</w:t>
            </w:r>
            <w:r w:rsidRPr="007013A0">
              <w:rPr>
                <w:rFonts w:eastAsia="標楷體"/>
                <w:spacing w:val="-10"/>
                <w:sz w:val="24"/>
                <w:szCs w:val="24"/>
              </w:rPr>
              <w:t>)</w:t>
            </w:r>
          </w:p>
        </w:tc>
      </w:tr>
      <w:tr w:rsidR="0057212E" w:rsidRPr="008517C8" w14:paraId="08206704" w14:textId="77777777" w:rsidTr="00EE62A5">
        <w:trPr>
          <w:trHeight w:val="340"/>
          <w:jc w:val="center"/>
        </w:trPr>
        <w:tc>
          <w:tcPr>
            <w:tcW w:w="1324" w:type="pct"/>
            <w:vAlign w:val="center"/>
          </w:tcPr>
          <w:p w14:paraId="45CB4EF2" w14:textId="77777777" w:rsidR="0057212E" w:rsidRPr="008517C8" w:rsidRDefault="0057212E" w:rsidP="0057212E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</w:p>
          <w:p w14:paraId="23A06BAA" w14:textId="77777777" w:rsidR="0057212E" w:rsidRPr="008517C8" w:rsidRDefault="0057212E" w:rsidP="00EE62A5">
            <w:pPr>
              <w:widowControl/>
              <w:snapToGrid w:val="0"/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517C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8517C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5C4F12C0" w14:textId="77777777" w:rsidR="0057212E" w:rsidRPr="008517C8" w:rsidRDefault="0057212E" w:rsidP="00EE62A5">
            <w:pPr>
              <w:pStyle w:val="TableParagraph"/>
              <w:tabs>
                <w:tab w:val="left" w:pos="469"/>
              </w:tabs>
              <w:spacing w:line="280" w:lineRule="exact"/>
              <w:ind w:left="0"/>
              <w:rPr>
                <w:rFonts w:eastAsia="標楷體"/>
                <w:b/>
                <w:sz w:val="24"/>
              </w:rPr>
            </w:pPr>
            <w:r w:rsidRPr="008517C8">
              <w:rPr>
                <w:rFonts w:eastAsia="標楷體" w:hint="eastAsia"/>
                <w:b/>
                <w:bCs/>
                <w:szCs w:val="24"/>
              </w:rPr>
              <w:t>□</w:t>
            </w:r>
            <w:r w:rsidRPr="008517C8">
              <w:rPr>
                <w:rFonts w:eastAsia="標楷體" w:hint="eastAsia"/>
                <w:b/>
                <w:spacing w:val="-5"/>
                <w:sz w:val="24"/>
              </w:rPr>
              <w:t>常規檢查報告</w:t>
            </w:r>
          </w:p>
          <w:p w14:paraId="608F4037" w14:textId="77777777" w:rsidR="0057212E" w:rsidRPr="008517C8" w:rsidRDefault="0057212E" w:rsidP="00EE62A5">
            <w:pPr>
              <w:pStyle w:val="TableParagraph"/>
              <w:tabs>
                <w:tab w:val="left" w:pos="829"/>
                <w:tab w:val="left" w:pos="2995"/>
                <w:tab w:val="left" w:pos="3955"/>
              </w:tabs>
              <w:spacing w:line="280" w:lineRule="exact"/>
              <w:ind w:leftChars="100" w:left="240"/>
              <w:rPr>
                <w:rFonts w:eastAsia="標楷體"/>
              </w:rPr>
            </w:pPr>
            <w:r w:rsidRPr="008517C8">
              <w:rPr>
                <w:rFonts w:eastAsia="標楷體" w:hint="eastAsia"/>
              </w:rPr>
              <w:t>□</w:t>
            </w:r>
            <w:r w:rsidRPr="008517C8">
              <w:rPr>
                <w:rFonts w:eastAsia="標楷體"/>
              </w:rPr>
              <w:t>血糖</w:t>
            </w:r>
            <w:r w:rsidRPr="008517C8">
              <w:rPr>
                <w:rFonts w:eastAsia="標楷體"/>
              </w:rPr>
              <w:t>(Blood</w:t>
            </w:r>
            <w:r w:rsidRPr="008517C8">
              <w:rPr>
                <w:rFonts w:eastAsia="標楷體"/>
                <w:spacing w:val="-1"/>
              </w:rPr>
              <w:t xml:space="preserve"> </w:t>
            </w:r>
            <w:r w:rsidRPr="008517C8">
              <w:rPr>
                <w:rFonts w:eastAsia="標楷體"/>
                <w:spacing w:val="-2"/>
              </w:rPr>
              <w:t>sugar)</w:t>
            </w:r>
            <w:r>
              <w:rPr>
                <w:rFonts w:eastAsia="標楷體"/>
              </w:rPr>
              <w:t xml:space="preserve"> 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正常</w:t>
            </w:r>
            <w:r w:rsidRPr="008517C8">
              <w:rPr>
                <w:rFonts w:eastAsia="標楷體"/>
                <w:spacing w:val="-3"/>
                <w:sz w:val="21"/>
              </w:rPr>
              <w:t xml:space="preserve">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異常</w:t>
            </w:r>
          </w:p>
          <w:p w14:paraId="729F7078" w14:textId="77777777" w:rsidR="0057212E" w:rsidRPr="008517C8" w:rsidRDefault="0057212E" w:rsidP="00EE62A5">
            <w:pPr>
              <w:pStyle w:val="TableParagraph"/>
              <w:tabs>
                <w:tab w:val="left" w:pos="829"/>
                <w:tab w:val="left" w:pos="5610"/>
              </w:tabs>
              <w:spacing w:line="280" w:lineRule="exact"/>
              <w:ind w:leftChars="100" w:left="240"/>
              <w:rPr>
                <w:rFonts w:eastAsia="標楷體"/>
                <w:spacing w:val="-4"/>
              </w:rPr>
            </w:pPr>
            <w:r w:rsidRPr="008517C8">
              <w:rPr>
                <w:rFonts w:eastAsia="標楷體" w:hint="eastAsia"/>
              </w:rPr>
              <w:t>□</w:t>
            </w:r>
            <w:r w:rsidRPr="008517C8">
              <w:rPr>
                <w:rFonts w:eastAsia="標楷體"/>
              </w:rPr>
              <w:t>動靜脈氣體分析</w:t>
            </w:r>
            <w:r w:rsidRPr="008517C8">
              <w:rPr>
                <w:rFonts w:eastAsia="標楷體"/>
              </w:rPr>
              <w:t>(Arterial/Venous</w:t>
            </w:r>
            <w:r w:rsidRPr="008517C8">
              <w:rPr>
                <w:rFonts w:eastAsia="標楷體"/>
                <w:spacing w:val="-11"/>
              </w:rPr>
              <w:t xml:space="preserve"> </w:t>
            </w:r>
            <w:r w:rsidRPr="008517C8">
              <w:rPr>
                <w:rFonts w:eastAsia="標楷體"/>
              </w:rPr>
              <w:t>blood</w:t>
            </w:r>
            <w:r w:rsidRPr="008517C8">
              <w:rPr>
                <w:rFonts w:eastAsia="標楷體"/>
                <w:spacing w:val="-10"/>
              </w:rPr>
              <w:t xml:space="preserve"> </w:t>
            </w:r>
            <w:r w:rsidRPr="008517C8">
              <w:rPr>
                <w:rFonts w:eastAsia="標楷體"/>
              </w:rPr>
              <w:t>gas</w:t>
            </w:r>
            <w:r w:rsidRPr="008517C8">
              <w:rPr>
                <w:rFonts w:eastAsia="標楷體"/>
                <w:spacing w:val="-9"/>
              </w:rPr>
              <w:t xml:space="preserve"> </w:t>
            </w:r>
            <w:r w:rsidRPr="008517C8">
              <w:rPr>
                <w:rFonts w:eastAsia="標楷體"/>
                <w:spacing w:val="-2"/>
              </w:rPr>
              <w:t>analysis)</w:t>
            </w:r>
            <w:r>
              <w:rPr>
                <w:rFonts w:eastAsia="標楷體"/>
              </w:rPr>
              <w:t xml:space="preserve"> 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正常</w:t>
            </w:r>
            <w:r w:rsidRPr="008517C8">
              <w:rPr>
                <w:rFonts w:eastAsia="標楷體"/>
                <w:spacing w:val="-3"/>
                <w:sz w:val="21"/>
              </w:rPr>
              <w:t xml:space="preserve">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異常</w:t>
            </w:r>
          </w:p>
          <w:p w14:paraId="69AA9A69" w14:textId="77777777" w:rsidR="0057212E" w:rsidRPr="008517C8" w:rsidRDefault="0057212E" w:rsidP="00EE62A5">
            <w:pPr>
              <w:pStyle w:val="TableParagraph"/>
              <w:tabs>
                <w:tab w:val="left" w:pos="829"/>
                <w:tab w:val="left" w:pos="3370"/>
                <w:tab w:val="left" w:pos="4330"/>
              </w:tabs>
              <w:spacing w:line="280" w:lineRule="exact"/>
              <w:ind w:leftChars="100" w:left="240"/>
              <w:rPr>
                <w:rFonts w:eastAsia="標楷體"/>
              </w:rPr>
            </w:pPr>
            <w:r w:rsidRPr="008517C8">
              <w:rPr>
                <w:rFonts w:eastAsia="標楷體" w:hint="eastAsia"/>
              </w:rPr>
              <w:t>□</w:t>
            </w:r>
            <w:r w:rsidRPr="008517C8">
              <w:rPr>
                <w:rFonts w:eastAsia="標楷體"/>
              </w:rPr>
              <w:t>血氨</w:t>
            </w:r>
            <w:r w:rsidRPr="008517C8">
              <w:rPr>
                <w:rFonts w:eastAsia="標楷體"/>
              </w:rPr>
              <w:t>(Blood</w:t>
            </w:r>
            <w:r w:rsidRPr="008517C8">
              <w:rPr>
                <w:rFonts w:eastAsia="標楷體"/>
                <w:spacing w:val="-1"/>
              </w:rPr>
              <w:t xml:space="preserve"> </w:t>
            </w:r>
            <w:r w:rsidRPr="008517C8">
              <w:rPr>
                <w:rFonts w:eastAsia="標楷體"/>
                <w:spacing w:val="-2"/>
              </w:rPr>
              <w:t>ammonia)</w:t>
            </w:r>
            <w:r>
              <w:rPr>
                <w:rFonts w:eastAsia="標楷體"/>
              </w:rPr>
              <w:t xml:space="preserve"> 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正常</w:t>
            </w:r>
            <w:r w:rsidRPr="008517C8">
              <w:rPr>
                <w:rFonts w:eastAsia="標楷體"/>
                <w:spacing w:val="-3"/>
                <w:sz w:val="21"/>
              </w:rPr>
              <w:t xml:space="preserve">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異常</w:t>
            </w:r>
          </w:p>
          <w:p w14:paraId="50F2A0DC" w14:textId="77777777" w:rsidR="0057212E" w:rsidRPr="008517C8" w:rsidRDefault="0057212E" w:rsidP="00EE62A5">
            <w:pPr>
              <w:pStyle w:val="TableParagraph"/>
              <w:tabs>
                <w:tab w:val="left" w:pos="949"/>
                <w:tab w:val="left" w:pos="2320"/>
              </w:tabs>
              <w:spacing w:line="280" w:lineRule="exact"/>
              <w:ind w:leftChars="100" w:left="240"/>
              <w:rPr>
                <w:rFonts w:eastAsia="標楷體"/>
              </w:rPr>
            </w:pPr>
            <w:r w:rsidRPr="008517C8">
              <w:rPr>
                <w:rFonts w:eastAsia="標楷體" w:hint="eastAsia"/>
              </w:rPr>
              <w:t>□</w:t>
            </w:r>
            <w:r w:rsidRPr="008517C8">
              <w:rPr>
                <w:rFonts w:eastAsia="標楷體"/>
                <w:spacing w:val="-2"/>
              </w:rPr>
              <w:t>GOT/GPT</w:t>
            </w:r>
            <w:r>
              <w:rPr>
                <w:rFonts w:eastAsia="標楷體"/>
              </w:rPr>
              <w:t xml:space="preserve"> 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正常</w:t>
            </w:r>
            <w:r w:rsidRPr="008517C8">
              <w:rPr>
                <w:rFonts w:eastAsia="標楷體"/>
                <w:spacing w:val="-3"/>
                <w:sz w:val="21"/>
              </w:rPr>
              <w:t xml:space="preserve">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異常</w:t>
            </w:r>
          </w:p>
          <w:p w14:paraId="0711F549" w14:textId="77777777" w:rsidR="0057212E" w:rsidRPr="008517C8" w:rsidRDefault="0057212E" w:rsidP="00EE62A5">
            <w:pPr>
              <w:pStyle w:val="TableParagraph"/>
              <w:tabs>
                <w:tab w:val="left" w:pos="1776"/>
              </w:tabs>
              <w:spacing w:line="280" w:lineRule="exact"/>
              <w:ind w:leftChars="100" w:left="240"/>
              <w:rPr>
                <w:rFonts w:eastAsia="標楷體"/>
              </w:rPr>
            </w:pPr>
            <w:r w:rsidRPr="008517C8">
              <w:rPr>
                <w:rFonts w:eastAsia="標楷體" w:hint="eastAsia"/>
              </w:rPr>
              <w:t>□</w:t>
            </w:r>
            <w:r w:rsidRPr="008517C8">
              <w:rPr>
                <w:rFonts w:eastAsia="標楷體"/>
                <w:spacing w:val="-5"/>
              </w:rPr>
              <w:t>CPK</w:t>
            </w:r>
            <w:r>
              <w:rPr>
                <w:rFonts w:eastAsia="標楷體"/>
              </w:rPr>
              <w:t xml:space="preserve"> 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正常</w:t>
            </w:r>
            <w:r w:rsidRPr="008517C8">
              <w:rPr>
                <w:rFonts w:eastAsia="標楷體"/>
                <w:spacing w:val="-3"/>
                <w:sz w:val="21"/>
              </w:rPr>
              <w:t xml:space="preserve"> </w:t>
            </w:r>
            <w:r w:rsidRPr="008517C8">
              <w:rPr>
                <w:rFonts w:eastAsia="標楷體" w:hint="eastAsia"/>
                <w:kern w:val="24"/>
                <w:sz w:val="18"/>
                <w:szCs w:val="18"/>
              </w:rPr>
              <w:t>□</w:t>
            </w:r>
            <w:r w:rsidRPr="008517C8">
              <w:rPr>
                <w:rFonts w:eastAsia="標楷體"/>
                <w:spacing w:val="-3"/>
                <w:sz w:val="21"/>
              </w:rPr>
              <w:t>異常</w:t>
            </w:r>
          </w:p>
          <w:p w14:paraId="56FBB16F" w14:textId="77777777" w:rsidR="0057212E" w:rsidRPr="008517C8" w:rsidRDefault="0057212E" w:rsidP="00EE62A5">
            <w:pPr>
              <w:pStyle w:val="TableParagraph"/>
              <w:tabs>
                <w:tab w:val="left" w:pos="469"/>
              </w:tabs>
              <w:spacing w:line="280" w:lineRule="exact"/>
              <w:ind w:left="0"/>
              <w:rPr>
                <w:rFonts w:eastAsia="標楷體"/>
                <w:sz w:val="24"/>
              </w:rPr>
            </w:pPr>
            <w:r w:rsidRPr="008517C8">
              <w:rPr>
                <w:rFonts w:eastAsia="標楷體" w:hint="eastAsia"/>
                <w:b/>
                <w:bCs/>
                <w:szCs w:val="24"/>
              </w:rPr>
              <w:t>□</w:t>
            </w:r>
            <w:r w:rsidRPr="008517C8">
              <w:rPr>
                <w:rFonts w:eastAsia="標楷體" w:hint="eastAsia"/>
                <w:b/>
                <w:spacing w:val="-2"/>
                <w:sz w:val="24"/>
              </w:rPr>
              <w:t>代謝生化指標分析，符合下列必要之代謝生化指標</w:t>
            </w:r>
          </w:p>
          <w:p w14:paraId="10D2C6D8" w14:textId="77777777" w:rsidR="0057212E" w:rsidRPr="008517C8" w:rsidRDefault="0057212E" w:rsidP="00EE62A5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2"/>
              </w:rPr>
              <w:t>□</w:t>
            </w:r>
            <w:proofErr w:type="gramStart"/>
            <w:r w:rsidRPr="008517C8">
              <w:rPr>
                <w:rFonts w:ascii="Times New Roman" w:eastAsia="標楷體" w:hAnsi="Times New Roman"/>
                <w:sz w:val="22"/>
              </w:rPr>
              <w:t>血片串聯</w:t>
            </w:r>
            <w:proofErr w:type="gramEnd"/>
            <w:r w:rsidRPr="008517C8">
              <w:rPr>
                <w:rFonts w:ascii="Times New Roman" w:eastAsia="標楷體" w:hAnsi="Times New Roman"/>
                <w:sz w:val="22"/>
              </w:rPr>
              <w:t>質譜儀分析</w:t>
            </w:r>
            <w:r w:rsidRPr="008517C8">
              <w:rPr>
                <w:rFonts w:ascii="Times New Roman" w:eastAsia="標楷體" w:hAnsi="Times New Roman"/>
                <w:sz w:val="22"/>
              </w:rPr>
              <w:t>(</w:t>
            </w:r>
            <w:proofErr w:type="spellStart"/>
            <w:r w:rsidRPr="008517C8">
              <w:rPr>
                <w:rFonts w:ascii="Times New Roman" w:eastAsia="標楷體" w:hAnsi="Times New Roman"/>
                <w:sz w:val="22"/>
              </w:rPr>
              <w:t>Ms</w:t>
            </w:r>
            <w:proofErr w:type="spellEnd"/>
            <w:r w:rsidRPr="008517C8">
              <w:rPr>
                <w:rFonts w:ascii="Times New Roman" w:eastAsia="標楷體" w:hAnsi="Times New Roman"/>
                <w:sz w:val="22"/>
              </w:rPr>
              <w:t>/</w:t>
            </w:r>
            <w:proofErr w:type="spellStart"/>
            <w:r w:rsidRPr="008517C8">
              <w:rPr>
                <w:rFonts w:ascii="Times New Roman" w:eastAsia="標楷體" w:hAnsi="Times New Roman"/>
                <w:sz w:val="22"/>
              </w:rPr>
              <w:t>Ms</w:t>
            </w:r>
            <w:proofErr w:type="spellEnd"/>
            <w:r w:rsidRPr="008517C8">
              <w:rPr>
                <w:rFonts w:ascii="Times New Roman" w:eastAsia="標楷體" w:hAnsi="Times New Roman"/>
                <w:spacing w:val="-7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on</w:t>
            </w:r>
            <w:r w:rsidRPr="008517C8">
              <w:rPr>
                <w:rFonts w:ascii="Times New Roman" w:eastAsia="標楷體" w:hAnsi="Times New Roman"/>
                <w:spacing w:val="-1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dried</w:t>
            </w:r>
            <w:r w:rsidRPr="008517C8">
              <w:rPr>
                <w:rFonts w:ascii="Times New Roman" w:eastAsia="標楷體" w:hAnsi="Times New Roman"/>
                <w:spacing w:val="-4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blood</w:t>
            </w:r>
            <w:r w:rsidRPr="008517C8">
              <w:rPr>
                <w:rFonts w:ascii="Times New Roman" w:eastAsia="標楷體" w:hAnsi="Times New Roman"/>
                <w:spacing w:val="-6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 xml:space="preserve">spots) </w:t>
            </w:r>
            <w:r w:rsidRPr="008517C8">
              <w:rPr>
                <w:rFonts w:ascii="Times New Roman" w:eastAsia="標楷體" w:hAnsi="Times New Roman"/>
                <w:spacing w:val="6"/>
                <w:sz w:val="22"/>
              </w:rPr>
              <w:t>：多種</w:t>
            </w:r>
            <w:proofErr w:type="gramStart"/>
            <w:r w:rsidRPr="008517C8">
              <w:rPr>
                <w:rFonts w:ascii="Times New Roman" w:eastAsia="標楷體" w:hAnsi="Times New Roman"/>
                <w:spacing w:val="6"/>
                <w:sz w:val="22"/>
              </w:rPr>
              <w:t>醯基肉鹼</w:t>
            </w:r>
            <w:proofErr w:type="gramEnd"/>
            <w:r w:rsidRPr="008517C8">
              <w:rPr>
                <w:rFonts w:ascii="Times New Roman" w:eastAsia="標楷體" w:hAnsi="Times New Roman"/>
                <w:sz w:val="22"/>
              </w:rPr>
              <w:t>(Acylcarnitine</w:t>
            </w:r>
            <w:r w:rsidRPr="008517C8">
              <w:rPr>
                <w:rFonts w:ascii="Times New Roman" w:eastAsia="標楷體" w:hAnsi="Times New Roman"/>
                <w:spacing w:val="-2"/>
                <w:sz w:val="22"/>
              </w:rPr>
              <w:t xml:space="preserve">) </w:t>
            </w:r>
            <w:r w:rsidRPr="008517C8">
              <w:rPr>
                <w:rFonts w:ascii="Times New Roman" w:eastAsia="標楷體" w:hAnsi="Times New Roman"/>
                <w:spacing w:val="15"/>
                <w:sz w:val="22"/>
              </w:rPr>
              <w:t>數值升高，如</w:t>
            </w:r>
            <w:r w:rsidRPr="008517C8">
              <w:rPr>
                <w:rFonts w:ascii="Times New Roman" w:eastAsia="標楷體" w:hAnsi="Times New Roman"/>
                <w:sz w:val="22"/>
              </w:rPr>
              <w:t>C4~C18</w:t>
            </w:r>
            <w:r w:rsidRPr="008517C8">
              <w:rPr>
                <w:rFonts w:ascii="Times New Roman" w:eastAsia="標楷體" w:hAnsi="Times New Roman"/>
                <w:spacing w:val="-7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(</w:t>
            </w:r>
            <w:r w:rsidRPr="008517C8">
              <w:rPr>
                <w:rFonts w:ascii="Times New Roman" w:eastAsia="標楷體" w:hAnsi="Times New Roman" w:hint="eastAsia"/>
                <w:sz w:val="22"/>
              </w:rPr>
              <w:t>必要</w:t>
            </w:r>
            <w:r w:rsidRPr="008517C8">
              <w:rPr>
                <w:rFonts w:ascii="Times New Roman" w:eastAsia="標楷體" w:hAnsi="Times New Roman"/>
                <w:spacing w:val="-6"/>
                <w:sz w:val="22"/>
              </w:rPr>
              <w:t>)</w:t>
            </w:r>
          </w:p>
          <w:p w14:paraId="012305F1" w14:textId="77777777" w:rsidR="0057212E" w:rsidRPr="008517C8" w:rsidRDefault="0057212E" w:rsidP="00EE62A5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2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尿液有機酸分析</w:t>
            </w:r>
            <w:r w:rsidRPr="008517C8">
              <w:rPr>
                <w:rFonts w:ascii="Times New Roman" w:eastAsia="標楷體" w:hAnsi="Times New Roman"/>
                <w:sz w:val="22"/>
              </w:rPr>
              <w:t>:</w:t>
            </w:r>
            <w:r w:rsidRPr="008517C8">
              <w:rPr>
                <w:rFonts w:ascii="Times New Roman" w:eastAsia="標楷體" w:hAnsi="Times New Roman"/>
                <w:sz w:val="22"/>
              </w:rPr>
              <w:t>多種尿液有機酸排出增加</w:t>
            </w:r>
            <w:r w:rsidRPr="008517C8">
              <w:rPr>
                <w:rFonts w:ascii="Times New Roman" w:eastAsia="標楷體" w:hAnsi="Times New Roman"/>
                <w:sz w:val="22"/>
              </w:rPr>
              <w:t>(Increased</w:t>
            </w:r>
            <w:r w:rsidRPr="008517C8">
              <w:rPr>
                <w:rFonts w:ascii="Times New Roman" w:eastAsia="標楷體" w:hAnsi="Times New Roman"/>
                <w:spacing w:val="-11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excretion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of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multiple</w:t>
            </w:r>
            <w:r w:rsidRPr="008517C8">
              <w:rPr>
                <w:rFonts w:ascii="Times New Roman" w:eastAsia="標楷體" w:hAnsi="Times New Roman"/>
                <w:spacing w:val="-9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organic</w:t>
            </w:r>
            <w:r w:rsidRPr="008517C8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acids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in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pacing w:val="-2"/>
                <w:sz w:val="22"/>
              </w:rPr>
              <w:t>urine)</w:t>
            </w:r>
            <w:r w:rsidRPr="008517C8">
              <w:rPr>
                <w:rFonts w:ascii="Times New Roman" w:eastAsia="標楷體" w:hAnsi="Times New Roman"/>
                <w:sz w:val="22"/>
              </w:rPr>
              <w:t xml:space="preserve"> (</w:t>
            </w:r>
            <w:r w:rsidRPr="008517C8">
              <w:rPr>
                <w:rFonts w:ascii="Times New Roman" w:eastAsia="標楷體" w:hAnsi="Times New Roman"/>
                <w:sz w:val="22"/>
              </w:rPr>
              <w:t>選擇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)</w:t>
            </w:r>
          </w:p>
          <w:p w14:paraId="37A7AE3E" w14:textId="77777777" w:rsidR="0057212E" w:rsidRPr="008517C8" w:rsidRDefault="0057212E" w:rsidP="00EE62A5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2"/>
              </w:rPr>
              <w:t>□</w:t>
            </w:r>
            <w:r w:rsidRPr="008517C8">
              <w:rPr>
                <w:rFonts w:ascii="Times New Roman" w:eastAsia="標楷體" w:hAnsi="Times New Roman"/>
                <w:spacing w:val="5"/>
                <w:sz w:val="22"/>
              </w:rPr>
              <w:t>血液</w:t>
            </w:r>
            <w:proofErr w:type="gramStart"/>
            <w:r w:rsidRPr="008517C8">
              <w:rPr>
                <w:rFonts w:ascii="Times New Roman" w:eastAsia="標楷體" w:hAnsi="Times New Roman"/>
                <w:spacing w:val="5"/>
                <w:sz w:val="22"/>
              </w:rPr>
              <w:t>醯基肉鹼</w:t>
            </w:r>
            <w:proofErr w:type="gramEnd"/>
            <w:r w:rsidRPr="008517C8">
              <w:rPr>
                <w:rFonts w:ascii="Times New Roman" w:eastAsia="標楷體" w:hAnsi="Times New Roman"/>
                <w:spacing w:val="5"/>
                <w:sz w:val="22"/>
              </w:rPr>
              <w:t>分析</w:t>
            </w:r>
            <w:r w:rsidRPr="008517C8">
              <w:rPr>
                <w:rFonts w:ascii="Times New Roman" w:eastAsia="標楷體" w:hAnsi="Times New Roman"/>
                <w:sz w:val="22"/>
              </w:rPr>
              <w:t>(Plasma</w:t>
            </w:r>
            <w:r w:rsidRPr="008517C8">
              <w:rPr>
                <w:rFonts w:ascii="Times New Roman" w:eastAsia="標楷體" w:hAnsi="Times New Roman"/>
                <w:spacing w:val="-7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acylcarnitine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profile)</w:t>
            </w:r>
            <w:r w:rsidRPr="008517C8">
              <w:rPr>
                <w:rFonts w:ascii="Times New Roman" w:eastAsia="標楷體" w:hAnsi="Times New Roman"/>
                <w:spacing w:val="3"/>
                <w:sz w:val="22"/>
              </w:rPr>
              <w:t>：多種血液</w:t>
            </w:r>
            <w:proofErr w:type="gramStart"/>
            <w:r w:rsidRPr="008517C8">
              <w:rPr>
                <w:rFonts w:ascii="Times New Roman" w:eastAsia="標楷體" w:hAnsi="Times New Roman"/>
                <w:spacing w:val="3"/>
                <w:sz w:val="22"/>
              </w:rPr>
              <w:t>醯基肉鹼</w:t>
            </w:r>
            <w:proofErr w:type="gramEnd"/>
            <w:r w:rsidRPr="008517C8">
              <w:rPr>
                <w:rFonts w:ascii="Times New Roman" w:eastAsia="標楷體" w:hAnsi="Times New Roman"/>
                <w:spacing w:val="3"/>
                <w:sz w:val="22"/>
              </w:rPr>
              <w:t>數值升高</w:t>
            </w:r>
            <w:r w:rsidRPr="008517C8">
              <w:rPr>
                <w:rFonts w:ascii="Times New Roman" w:eastAsia="標楷體" w:hAnsi="Times New Roman"/>
                <w:sz w:val="22"/>
              </w:rPr>
              <w:t>(Elevation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of</w:t>
            </w:r>
            <w:r w:rsidRPr="008517C8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several acylcarnitine species in blood) (</w:t>
            </w:r>
            <w:r w:rsidRPr="008517C8">
              <w:rPr>
                <w:rFonts w:ascii="Times New Roman" w:eastAsia="標楷體" w:hAnsi="Times New Roman"/>
                <w:sz w:val="22"/>
              </w:rPr>
              <w:t>選擇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)</w:t>
            </w:r>
          </w:p>
          <w:p w14:paraId="36D44323" w14:textId="77777777" w:rsidR="0057212E" w:rsidRPr="008517C8" w:rsidRDefault="0057212E" w:rsidP="00EE62A5">
            <w:pPr>
              <w:pStyle w:val="TableParagraph"/>
              <w:spacing w:line="280" w:lineRule="exact"/>
              <w:ind w:leftChars="100" w:left="460" w:hangingChars="100" w:hanging="220"/>
              <w:jc w:val="both"/>
              <w:rPr>
                <w:rFonts w:eastAsia="標楷體"/>
                <w:szCs w:val="24"/>
              </w:rPr>
            </w:pPr>
            <w:r w:rsidRPr="008517C8">
              <w:rPr>
                <w:rFonts w:eastAsia="標楷體" w:hint="eastAsia"/>
                <w:b/>
                <w:bCs/>
              </w:rPr>
              <w:t>□</w:t>
            </w:r>
            <w:proofErr w:type="gramStart"/>
            <w:r w:rsidRPr="008517C8">
              <w:rPr>
                <w:rFonts w:eastAsia="標楷體"/>
                <w:spacing w:val="-5"/>
              </w:rPr>
              <w:t>血液肉鹼分析</w:t>
            </w:r>
            <w:proofErr w:type="gramEnd"/>
            <w:r w:rsidRPr="008517C8">
              <w:rPr>
                <w:rFonts w:eastAsia="標楷體"/>
                <w:spacing w:val="-5"/>
              </w:rPr>
              <w:t xml:space="preserve"> </w:t>
            </w:r>
            <w:r w:rsidRPr="008517C8">
              <w:rPr>
                <w:rFonts w:eastAsia="標楷體"/>
              </w:rPr>
              <w:t>(Plasma</w:t>
            </w:r>
            <w:r w:rsidRPr="008517C8">
              <w:rPr>
                <w:rFonts w:eastAsia="標楷體"/>
                <w:spacing w:val="-15"/>
              </w:rPr>
              <w:t xml:space="preserve"> </w:t>
            </w:r>
            <w:r w:rsidRPr="008517C8">
              <w:rPr>
                <w:rFonts w:eastAsia="標楷體"/>
              </w:rPr>
              <w:t>free</w:t>
            </w:r>
            <w:r w:rsidRPr="008517C8">
              <w:rPr>
                <w:rFonts w:eastAsia="標楷體"/>
                <w:spacing w:val="-15"/>
              </w:rPr>
              <w:t xml:space="preserve"> </w:t>
            </w:r>
            <w:r w:rsidRPr="008517C8">
              <w:rPr>
                <w:rFonts w:eastAsia="標楷體"/>
              </w:rPr>
              <w:t>and</w:t>
            </w:r>
            <w:r w:rsidRPr="008517C8">
              <w:rPr>
                <w:rFonts w:eastAsia="標楷體"/>
                <w:spacing w:val="-6"/>
              </w:rPr>
              <w:t xml:space="preserve"> </w:t>
            </w:r>
            <w:r w:rsidRPr="008517C8">
              <w:rPr>
                <w:rFonts w:eastAsia="標楷體"/>
              </w:rPr>
              <w:t>total</w:t>
            </w:r>
            <w:r w:rsidRPr="008517C8">
              <w:rPr>
                <w:rFonts w:eastAsia="標楷體"/>
                <w:spacing w:val="-4"/>
              </w:rPr>
              <w:t xml:space="preserve"> </w:t>
            </w:r>
            <w:r w:rsidRPr="008517C8">
              <w:rPr>
                <w:rFonts w:eastAsia="標楷體"/>
              </w:rPr>
              <w:t>carnitine)</w:t>
            </w:r>
            <w:r w:rsidRPr="008517C8">
              <w:rPr>
                <w:rFonts w:eastAsia="標楷體"/>
                <w:spacing w:val="-8"/>
              </w:rPr>
              <w:t>：血中</w:t>
            </w:r>
            <w:r w:rsidRPr="008517C8">
              <w:rPr>
                <w:rFonts w:eastAsia="標楷體"/>
                <w:spacing w:val="-8"/>
              </w:rPr>
              <w:t xml:space="preserve"> </w:t>
            </w:r>
            <w:r w:rsidRPr="008517C8">
              <w:rPr>
                <w:rFonts w:eastAsia="標楷體"/>
              </w:rPr>
              <w:t>Free carnitine</w:t>
            </w:r>
            <w:r w:rsidRPr="008517C8">
              <w:rPr>
                <w:rFonts w:eastAsia="標楷體"/>
                <w:spacing w:val="40"/>
              </w:rPr>
              <w:t xml:space="preserve"> </w:t>
            </w:r>
            <w:r w:rsidRPr="008517C8">
              <w:rPr>
                <w:rFonts w:eastAsia="標楷體"/>
              </w:rPr>
              <w:t>值降低</w:t>
            </w:r>
            <w:r w:rsidRPr="008517C8">
              <w:rPr>
                <w:rFonts w:eastAsia="標楷體"/>
              </w:rPr>
              <w:t xml:space="preserve"> (</w:t>
            </w:r>
            <w:r w:rsidRPr="008517C8">
              <w:rPr>
                <w:rFonts w:eastAsia="標楷體"/>
              </w:rPr>
              <w:t>選擇</w:t>
            </w:r>
            <w:r w:rsidRPr="008517C8">
              <w:rPr>
                <w:rFonts w:eastAsia="標楷體"/>
              </w:rPr>
              <w:t>)</w:t>
            </w:r>
          </w:p>
        </w:tc>
      </w:tr>
      <w:tr w:rsidR="0057212E" w:rsidRPr="008517C8" w14:paraId="0CDCB7FC" w14:textId="77777777" w:rsidTr="00EE62A5">
        <w:trPr>
          <w:trHeight w:val="1247"/>
          <w:jc w:val="center"/>
        </w:trPr>
        <w:tc>
          <w:tcPr>
            <w:tcW w:w="1324" w:type="pct"/>
            <w:vAlign w:val="center"/>
          </w:tcPr>
          <w:p w14:paraId="5E1CBB00" w14:textId="77777777" w:rsidR="0057212E" w:rsidRPr="008517C8" w:rsidRDefault="0057212E" w:rsidP="0057212E">
            <w:pPr>
              <w:widowControl/>
              <w:numPr>
                <w:ilvl w:val="0"/>
                <w:numId w:val="2"/>
              </w:numPr>
              <w:snapToGrid w:val="0"/>
              <w:ind w:left="35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影像報告</w:t>
            </w:r>
            <w:r w:rsidRPr="008517C8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8517C8">
              <w:rPr>
                <w:rFonts w:ascii="Times New Roman" w:eastAsia="標楷體" w:hAnsi="Times New Roman" w:hint="eastAsia"/>
                <w:b/>
                <w:szCs w:val="24"/>
              </w:rPr>
              <w:t>選擇</w:t>
            </w:r>
            <w:r w:rsidRPr="008517C8">
              <w:rPr>
                <w:rFonts w:ascii="Times New Roman" w:eastAsia="標楷體" w:hAnsi="Times New Roman"/>
                <w:b/>
                <w:spacing w:val="-10"/>
                <w:szCs w:val="24"/>
              </w:rPr>
              <w:t>)</w:t>
            </w:r>
          </w:p>
          <w:p w14:paraId="0F3ED1D5" w14:textId="77777777" w:rsidR="0057212E" w:rsidRPr="008517C8" w:rsidRDefault="0057212E" w:rsidP="00EE62A5">
            <w:pPr>
              <w:widowControl/>
              <w:snapToGrid w:val="0"/>
              <w:ind w:left="35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17C8">
              <w:rPr>
                <w:rFonts w:ascii="Times New Roman" w:eastAsia="標楷體" w:hAnsi="Times New Roman"/>
                <w:spacing w:val="-4"/>
                <w:szCs w:val="24"/>
              </w:rPr>
              <w:t>(</w:t>
            </w:r>
            <w:r w:rsidRPr="008517C8">
              <w:rPr>
                <w:rFonts w:ascii="Times New Roman" w:eastAsia="標楷體" w:hAnsi="Times New Roman"/>
                <w:spacing w:val="-4"/>
                <w:szCs w:val="24"/>
              </w:rPr>
              <w:t>請附相關影像資料</w:t>
            </w:r>
            <w:r w:rsidRPr="008517C8">
              <w:rPr>
                <w:rFonts w:ascii="Times New Roman" w:eastAsia="標楷體" w:hAnsi="Times New Roman"/>
                <w:spacing w:val="-1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7804A241" w14:textId="77777777" w:rsidR="0057212E" w:rsidRPr="008517C8" w:rsidRDefault="0057212E" w:rsidP="00EE62A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8517C8">
              <w:rPr>
                <w:rFonts w:ascii="Times New Roman" w:eastAsia="標楷體" w:hAnsi="Times New Roman"/>
                <w:sz w:val="22"/>
              </w:rPr>
              <w:t>1.</w:t>
            </w:r>
            <w:r w:rsidRPr="008517C8">
              <w:rPr>
                <w:rFonts w:ascii="Times New Roman" w:eastAsia="標楷體" w:hAnsi="Times New Roman"/>
                <w:spacing w:val="-2"/>
                <w:sz w:val="22"/>
              </w:rPr>
              <w:t>腹部超音波報告</w:t>
            </w:r>
            <w:r w:rsidRPr="008517C8">
              <w:rPr>
                <w:rFonts w:ascii="Times New Roman" w:eastAsia="標楷體" w:hAnsi="Times New Roman" w:hint="eastAsia"/>
                <w:spacing w:val="-2"/>
                <w:sz w:val="22"/>
              </w:rPr>
              <w:t>：</w:t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未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作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正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異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  <w:p w14:paraId="64D19B8F" w14:textId="77777777" w:rsidR="0057212E" w:rsidRPr="008517C8" w:rsidRDefault="0057212E" w:rsidP="00EE62A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8517C8">
              <w:rPr>
                <w:rFonts w:ascii="Times New Roman" w:eastAsia="標楷體" w:hAnsi="Times New Roman"/>
                <w:sz w:val="22"/>
              </w:rPr>
              <w:t>2.</w:t>
            </w:r>
            <w:r w:rsidRPr="008517C8">
              <w:rPr>
                <w:rFonts w:ascii="Times New Roman" w:eastAsia="標楷體" w:hAnsi="Times New Roman"/>
                <w:spacing w:val="-2"/>
                <w:sz w:val="22"/>
              </w:rPr>
              <w:t>心臟超音波報告</w:t>
            </w:r>
            <w:r w:rsidRPr="008517C8">
              <w:rPr>
                <w:rFonts w:ascii="Times New Roman" w:eastAsia="標楷體" w:hAnsi="Times New Roman" w:hint="eastAsia"/>
                <w:spacing w:val="-2"/>
                <w:sz w:val="22"/>
              </w:rPr>
              <w:t>：</w:t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未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作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正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異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  <w:p w14:paraId="5849B835" w14:textId="77777777" w:rsidR="0057212E" w:rsidRPr="008517C8" w:rsidRDefault="0057212E" w:rsidP="00EE62A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8517C8">
              <w:rPr>
                <w:rFonts w:ascii="Times New Roman" w:eastAsia="標楷體" w:hAnsi="Times New Roman"/>
                <w:sz w:val="22"/>
              </w:rPr>
              <w:t>3.</w:t>
            </w:r>
            <w:r w:rsidRPr="008517C8">
              <w:rPr>
                <w:rFonts w:ascii="Times New Roman" w:eastAsia="標楷體" w:hAnsi="Times New Roman"/>
                <w:spacing w:val="-1"/>
                <w:sz w:val="22"/>
              </w:rPr>
              <w:t>腦部核磁共振檢查報告</w:t>
            </w:r>
            <w:r w:rsidRPr="008517C8">
              <w:rPr>
                <w:rFonts w:ascii="Times New Roman" w:eastAsia="標楷體" w:hAnsi="Times New Roman" w:hint="eastAsia"/>
                <w:spacing w:val="-2"/>
                <w:sz w:val="22"/>
              </w:rPr>
              <w:t>：</w:t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未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作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正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異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  <w:p w14:paraId="1F2C9B61" w14:textId="77777777" w:rsidR="0057212E" w:rsidRPr="008517C8" w:rsidRDefault="0057212E" w:rsidP="00EE62A5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 w:rsidRPr="008517C8">
              <w:rPr>
                <w:rFonts w:ascii="Times New Roman" w:eastAsia="標楷體" w:hAnsi="Times New Roman"/>
                <w:sz w:val="22"/>
              </w:rPr>
              <w:t>4.</w:t>
            </w:r>
            <w:r w:rsidRPr="008517C8">
              <w:rPr>
                <w:rFonts w:ascii="Times New Roman" w:eastAsia="標楷體" w:hAnsi="Times New Roman"/>
                <w:spacing w:val="-4"/>
                <w:sz w:val="22"/>
              </w:rPr>
              <w:t>心電圖</w:t>
            </w:r>
            <w:r w:rsidRPr="008517C8">
              <w:rPr>
                <w:rFonts w:ascii="Times New Roman" w:eastAsia="標楷體" w:hAnsi="Times New Roman" w:hint="eastAsia"/>
                <w:spacing w:val="-2"/>
                <w:sz w:val="22"/>
              </w:rPr>
              <w:t>：</w:t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未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作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正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</w:rPr>
              <w:tab/>
            </w:r>
            <w:r w:rsidRPr="008517C8">
              <w:rPr>
                <w:rFonts w:ascii="Times New Roman" w:eastAsia="標楷體" w:hAnsi="Times New Roman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異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  <w:p w14:paraId="0D518EB7" w14:textId="77777777" w:rsidR="0057212E" w:rsidRPr="008517C8" w:rsidRDefault="0057212E" w:rsidP="00EE62A5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/>
                <w:sz w:val="22"/>
              </w:rPr>
              <w:t>5.</w:t>
            </w:r>
            <w:r w:rsidRPr="008517C8">
              <w:rPr>
                <w:rFonts w:ascii="Times New Roman" w:eastAsia="標楷體" w:hAnsi="Times New Roman"/>
                <w:sz w:val="22"/>
              </w:rPr>
              <w:t>神經傳導速度</w:t>
            </w:r>
            <w:r w:rsidRPr="008517C8">
              <w:rPr>
                <w:rFonts w:ascii="Times New Roman" w:eastAsia="標楷體" w:hAnsi="Times New Roman"/>
                <w:spacing w:val="-2"/>
                <w:sz w:val="22"/>
              </w:rPr>
              <w:t>(NCV)/</w:t>
            </w:r>
            <w:r w:rsidRPr="008517C8">
              <w:rPr>
                <w:rFonts w:ascii="Times New Roman" w:eastAsia="標楷體" w:hAnsi="Times New Roman"/>
                <w:sz w:val="22"/>
              </w:rPr>
              <w:t>肌電圖</w:t>
            </w:r>
            <w:r w:rsidRPr="008517C8">
              <w:rPr>
                <w:rFonts w:ascii="Times New Roman" w:eastAsia="標楷體" w:hAnsi="Times New Roman"/>
                <w:spacing w:val="-2"/>
                <w:sz w:val="22"/>
              </w:rPr>
              <w:t xml:space="preserve">(EMG) </w:t>
            </w:r>
            <w:r w:rsidRPr="008517C8">
              <w:rPr>
                <w:rFonts w:ascii="Times New Roman" w:eastAsia="標楷體" w:hAnsi="Times New Roman" w:hint="eastAsia"/>
                <w:spacing w:val="-2"/>
                <w:sz w:val="22"/>
              </w:rPr>
              <w:t>：</w:t>
            </w:r>
            <w:r w:rsidRPr="008517C8">
              <w:rPr>
                <w:rFonts w:ascii="Times New Roman" w:eastAsia="標楷體" w:hAnsi="Times New Roman"/>
                <w:sz w:val="22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未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作</w:t>
            </w:r>
            <w:r w:rsidRPr="008517C8">
              <w:rPr>
                <w:rFonts w:ascii="Times New Roman" w:eastAsia="標楷體" w:hAnsi="Times New Roman" w:hint="eastAsia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正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 w:hint="eastAsia"/>
                <w:spacing w:val="-10"/>
                <w:sz w:val="22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2"/>
              </w:rPr>
              <w:t>□</w:t>
            </w:r>
            <w:r w:rsidRPr="008517C8">
              <w:rPr>
                <w:rFonts w:ascii="Times New Roman" w:eastAsia="標楷體" w:hAnsi="Times New Roman"/>
                <w:sz w:val="22"/>
              </w:rPr>
              <w:t>異</w:t>
            </w:r>
            <w:r w:rsidRPr="008517C8">
              <w:rPr>
                <w:rFonts w:ascii="Times New Roman" w:eastAsia="標楷體" w:hAnsi="Times New Roman"/>
                <w:spacing w:val="-10"/>
                <w:sz w:val="22"/>
              </w:rPr>
              <w:t>常</w:t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517C8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</w:tc>
      </w:tr>
      <w:tr w:rsidR="0057212E" w:rsidRPr="008517C8" w14:paraId="5F9F634B" w14:textId="77777777" w:rsidTr="00EE62A5">
        <w:trPr>
          <w:trHeight w:val="1256"/>
          <w:jc w:val="center"/>
        </w:trPr>
        <w:tc>
          <w:tcPr>
            <w:tcW w:w="1324" w:type="pct"/>
            <w:vAlign w:val="center"/>
          </w:tcPr>
          <w:p w14:paraId="0A8AE630" w14:textId="77777777" w:rsidR="0057212E" w:rsidRPr="008517C8" w:rsidRDefault="0057212E" w:rsidP="0057212E">
            <w:pPr>
              <w:widowControl/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8517C8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8517C8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 w:rsidRPr="008517C8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8517C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必要</w:t>
            </w:r>
            <w:r w:rsidRPr="008517C8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) </w:t>
            </w:r>
            <w:r w:rsidRPr="008517C8">
              <w:rPr>
                <w:rFonts w:ascii="Times New Roman" w:eastAsia="標楷體" w:hAnsi="Times New Roman"/>
                <w:b/>
                <w:sz w:val="20"/>
                <w:szCs w:val="20"/>
              </w:rPr>
              <w:br/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請附實驗室報告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0DAD764A" w14:textId="77777777" w:rsidR="0057212E" w:rsidRPr="008517C8" w:rsidRDefault="0057212E" w:rsidP="00EE62A5">
            <w:pPr>
              <w:pStyle w:val="TableParagraph"/>
              <w:spacing w:line="280" w:lineRule="exact"/>
              <w:ind w:left="0"/>
              <w:rPr>
                <w:rFonts w:eastAsia="標楷體"/>
                <w:spacing w:val="-10"/>
                <w:sz w:val="24"/>
              </w:rPr>
            </w:pPr>
            <w:r w:rsidRPr="008517C8">
              <w:rPr>
                <w:rFonts w:eastAsia="標楷體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eastAsia="標楷體"/>
                <w:spacing w:val="-4"/>
                <w:sz w:val="24"/>
              </w:rPr>
              <w:t>兩個</w:t>
            </w:r>
            <w:r w:rsidRPr="008517C8">
              <w:rPr>
                <w:rFonts w:eastAsia="標楷體"/>
                <w:i/>
                <w:iCs/>
                <w:spacing w:val="-4"/>
                <w:sz w:val="24"/>
              </w:rPr>
              <w:t xml:space="preserve"> </w:t>
            </w:r>
            <w:r w:rsidRPr="008517C8">
              <w:rPr>
                <w:rFonts w:eastAsia="標楷體"/>
                <w:i/>
                <w:iCs/>
                <w:sz w:val="24"/>
              </w:rPr>
              <w:t>ETFA</w:t>
            </w:r>
            <w:r w:rsidRPr="008517C8">
              <w:rPr>
                <w:rFonts w:eastAsia="標楷體"/>
                <w:spacing w:val="-7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等位基因皆出現致病基因變異</w:t>
            </w:r>
            <w:r w:rsidRPr="008517C8">
              <w:rPr>
                <w:rFonts w:eastAsia="標楷體"/>
                <w:sz w:val="24"/>
              </w:rPr>
              <w:t>(</w:t>
            </w:r>
            <w:r w:rsidRPr="008517C8">
              <w:rPr>
                <w:rFonts w:eastAsia="標楷體"/>
                <w:sz w:val="24"/>
              </w:rPr>
              <w:t>體染色體隱性遺傳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529FA6DC" w14:textId="77777777" w:rsidR="0057212E" w:rsidRPr="008517C8" w:rsidRDefault="0057212E" w:rsidP="00EE62A5">
            <w:pPr>
              <w:pStyle w:val="TableParagraph"/>
              <w:spacing w:line="280" w:lineRule="exact"/>
              <w:ind w:left="0"/>
              <w:rPr>
                <w:rFonts w:eastAsia="標楷體"/>
                <w:spacing w:val="-10"/>
                <w:sz w:val="24"/>
              </w:rPr>
            </w:pPr>
            <w:r w:rsidRPr="008517C8">
              <w:rPr>
                <w:rFonts w:eastAsia="標楷體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eastAsia="標楷體"/>
                <w:sz w:val="24"/>
              </w:rPr>
              <w:t>兩個</w:t>
            </w:r>
            <w:r w:rsidRPr="008517C8">
              <w:rPr>
                <w:rFonts w:eastAsia="標楷體"/>
                <w:i/>
                <w:iCs/>
                <w:sz w:val="24"/>
              </w:rPr>
              <w:t xml:space="preserve"> ETFB</w:t>
            </w:r>
            <w:r w:rsidRPr="008517C8">
              <w:rPr>
                <w:rFonts w:eastAsia="標楷體"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等位基因皆出現致病基因變異</w:t>
            </w:r>
            <w:r w:rsidRPr="008517C8">
              <w:rPr>
                <w:rFonts w:eastAsia="標楷體"/>
                <w:sz w:val="24"/>
              </w:rPr>
              <w:t>(</w:t>
            </w:r>
            <w:r w:rsidRPr="008517C8">
              <w:rPr>
                <w:rFonts w:eastAsia="標楷體"/>
                <w:sz w:val="24"/>
              </w:rPr>
              <w:t>體染色體隱性遺傳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  <w:p w14:paraId="51D125AE" w14:textId="77777777" w:rsidR="0057212E" w:rsidRPr="008517C8" w:rsidRDefault="0057212E" w:rsidP="00EE62A5">
            <w:pPr>
              <w:pStyle w:val="TableParagraph"/>
              <w:spacing w:line="280" w:lineRule="exact"/>
              <w:ind w:left="0"/>
              <w:rPr>
                <w:rFonts w:eastAsia="標楷體"/>
                <w:szCs w:val="24"/>
              </w:rPr>
            </w:pPr>
            <w:r w:rsidRPr="008517C8">
              <w:rPr>
                <w:rFonts w:eastAsia="標楷體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eastAsia="標楷體"/>
                <w:spacing w:val="-1"/>
                <w:sz w:val="24"/>
              </w:rPr>
              <w:t>兩個</w:t>
            </w:r>
            <w:r w:rsidRPr="008517C8">
              <w:rPr>
                <w:rFonts w:eastAsia="標楷體"/>
                <w:i/>
                <w:iCs/>
                <w:spacing w:val="-1"/>
                <w:sz w:val="24"/>
              </w:rPr>
              <w:t xml:space="preserve"> </w:t>
            </w:r>
            <w:r w:rsidRPr="008517C8">
              <w:rPr>
                <w:rFonts w:eastAsia="標楷體"/>
                <w:i/>
                <w:iCs/>
                <w:sz w:val="24"/>
              </w:rPr>
              <w:t>ETFDH</w:t>
            </w:r>
            <w:r w:rsidRPr="008517C8">
              <w:rPr>
                <w:rFonts w:eastAsia="標楷體"/>
                <w:spacing w:val="-3"/>
                <w:sz w:val="24"/>
              </w:rPr>
              <w:t xml:space="preserve"> </w:t>
            </w:r>
            <w:r w:rsidRPr="008517C8">
              <w:rPr>
                <w:rFonts w:eastAsia="標楷體"/>
                <w:sz w:val="24"/>
              </w:rPr>
              <w:t>等位基因皆出現致病基因變異</w:t>
            </w:r>
            <w:r w:rsidRPr="008517C8">
              <w:rPr>
                <w:rFonts w:eastAsia="標楷體"/>
                <w:sz w:val="24"/>
              </w:rPr>
              <w:t>(</w:t>
            </w:r>
            <w:r w:rsidRPr="008517C8">
              <w:rPr>
                <w:rFonts w:eastAsia="標楷體"/>
                <w:sz w:val="24"/>
              </w:rPr>
              <w:t>體染色體隱性遺傳</w:t>
            </w:r>
            <w:r w:rsidRPr="008517C8">
              <w:rPr>
                <w:rFonts w:eastAsia="標楷體"/>
                <w:spacing w:val="-10"/>
                <w:sz w:val="24"/>
              </w:rPr>
              <w:t>)</w:t>
            </w:r>
          </w:p>
        </w:tc>
      </w:tr>
      <w:tr w:rsidR="0057212E" w:rsidRPr="008517C8" w14:paraId="3D59280D" w14:textId="77777777" w:rsidTr="00EE62A5">
        <w:trPr>
          <w:trHeight w:val="1256"/>
          <w:jc w:val="center"/>
        </w:trPr>
        <w:tc>
          <w:tcPr>
            <w:tcW w:w="1324" w:type="pct"/>
            <w:vAlign w:val="center"/>
          </w:tcPr>
          <w:p w14:paraId="00B12159" w14:textId="77777777" w:rsidR="0057212E" w:rsidRPr="008517C8" w:rsidRDefault="0057212E" w:rsidP="0057212E">
            <w:pPr>
              <w:widowControl/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517C8">
              <w:rPr>
                <w:rFonts w:ascii="Times New Roman" w:eastAsia="標楷體" w:hAnsi="Times New Roman" w:hint="eastAsia"/>
                <w:b/>
                <w:spacing w:val="-1"/>
                <w:szCs w:val="24"/>
              </w:rPr>
              <w:t>確定診斷</w:t>
            </w:r>
            <w:r w:rsidRPr="008517C8">
              <w:rPr>
                <w:rFonts w:ascii="Times New Roman" w:eastAsia="標楷體" w:hAnsi="Times New Roman" w:hint="eastAsia"/>
                <w:b/>
                <w:spacing w:val="-1"/>
                <w:szCs w:val="24"/>
              </w:rPr>
              <w:t xml:space="preserve"> </w:t>
            </w:r>
            <w:r w:rsidRPr="008517C8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8517C8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8517C8">
              <w:rPr>
                <w:rFonts w:ascii="Times New Roman" w:eastAsia="標楷體" w:hAnsi="Times New Roman"/>
                <w:b/>
                <w:spacing w:val="-1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658F26E" w14:textId="77777777" w:rsidR="0057212E" w:rsidRPr="008517C8" w:rsidRDefault="0057212E" w:rsidP="00EE62A5">
            <w:pPr>
              <w:pStyle w:val="TableParagraph"/>
              <w:spacing w:line="280" w:lineRule="exact"/>
              <w:ind w:left="200" w:hangingChars="100" w:hanging="200"/>
              <w:rPr>
                <w:rFonts w:eastAsia="標楷體"/>
                <w:spacing w:val="-4"/>
                <w:sz w:val="24"/>
                <w:szCs w:val="24"/>
              </w:rPr>
            </w:pPr>
            <w:r w:rsidRPr="008517C8">
              <w:rPr>
                <w:rFonts w:eastAsia="標楷體" w:hint="eastAsia"/>
                <w:color w:val="000000"/>
                <w:kern w:val="24"/>
                <w:sz w:val="20"/>
                <w:szCs w:val="20"/>
              </w:rPr>
              <w:t>□</w:t>
            </w:r>
            <w:r w:rsidRPr="008517C8">
              <w:rPr>
                <w:rFonts w:eastAsia="標楷體" w:hint="eastAsia"/>
                <w:spacing w:val="-7"/>
                <w:sz w:val="24"/>
              </w:rPr>
              <w:t>符合必要之代謝生化指標</w:t>
            </w:r>
            <w:r w:rsidRPr="008517C8">
              <w:rPr>
                <w:rFonts w:eastAsia="標楷體"/>
                <w:spacing w:val="-7"/>
                <w:sz w:val="24"/>
              </w:rPr>
              <w:t>，且</w:t>
            </w:r>
            <w:r w:rsidRPr="008517C8">
              <w:rPr>
                <w:rFonts w:eastAsia="標楷體"/>
                <w:spacing w:val="-7"/>
                <w:sz w:val="24"/>
              </w:rPr>
              <w:t xml:space="preserve"> </w:t>
            </w:r>
            <w:r w:rsidRPr="008517C8">
              <w:rPr>
                <w:rFonts w:eastAsia="標楷體"/>
                <w:i/>
                <w:iCs/>
                <w:spacing w:val="-2"/>
                <w:sz w:val="24"/>
              </w:rPr>
              <w:t>ETFA</w:t>
            </w:r>
            <w:r w:rsidRPr="008517C8">
              <w:rPr>
                <w:rFonts w:eastAsia="標楷體"/>
                <w:i/>
                <w:iCs/>
                <w:spacing w:val="-2"/>
                <w:sz w:val="24"/>
              </w:rPr>
              <w:t>、</w:t>
            </w:r>
            <w:r w:rsidRPr="008517C8">
              <w:rPr>
                <w:rFonts w:eastAsia="標楷體"/>
                <w:i/>
                <w:iCs/>
                <w:spacing w:val="-2"/>
                <w:sz w:val="24"/>
              </w:rPr>
              <w:t>ETFB</w:t>
            </w:r>
            <w:r w:rsidRPr="008517C8">
              <w:rPr>
                <w:rFonts w:eastAsia="標楷體"/>
                <w:spacing w:val="17"/>
                <w:sz w:val="24"/>
              </w:rPr>
              <w:t xml:space="preserve"> </w:t>
            </w:r>
            <w:r w:rsidRPr="008517C8">
              <w:rPr>
                <w:rFonts w:eastAsia="標楷體"/>
                <w:spacing w:val="-31"/>
                <w:sz w:val="24"/>
              </w:rPr>
              <w:t>或</w:t>
            </w:r>
            <w:r w:rsidRPr="008517C8">
              <w:rPr>
                <w:rFonts w:eastAsia="標楷體"/>
                <w:spacing w:val="-31"/>
                <w:sz w:val="24"/>
              </w:rPr>
              <w:t xml:space="preserve"> </w:t>
            </w:r>
            <w:r w:rsidRPr="008517C8">
              <w:rPr>
                <w:rFonts w:eastAsia="標楷體"/>
                <w:i/>
                <w:iCs/>
                <w:spacing w:val="-2"/>
                <w:sz w:val="24"/>
              </w:rPr>
              <w:t>ETFDH</w:t>
            </w:r>
            <w:r w:rsidRPr="008517C8">
              <w:rPr>
                <w:rFonts w:eastAsia="標楷體"/>
                <w:spacing w:val="-13"/>
                <w:sz w:val="24"/>
              </w:rPr>
              <w:t xml:space="preserve"> </w:t>
            </w:r>
            <w:r w:rsidRPr="008517C8">
              <w:rPr>
                <w:rFonts w:eastAsia="標楷體"/>
                <w:spacing w:val="-2"/>
                <w:sz w:val="24"/>
              </w:rPr>
              <w:t>具兩個等位基因致病基因變異</w:t>
            </w:r>
          </w:p>
        </w:tc>
      </w:tr>
    </w:tbl>
    <w:p w14:paraId="206241A5" w14:textId="77777777" w:rsidR="0057212E" w:rsidRPr="008517C8" w:rsidRDefault="0057212E" w:rsidP="0057212E">
      <w:pPr>
        <w:widowControl/>
        <w:snapToGrid w:val="0"/>
        <w:rPr>
          <w:rFonts w:ascii="Times New Roman" w:eastAsia="標楷體" w:hAnsi="Times New Roman"/>
        </w:rPr>
      </w:pPr>
    </w:p>
    <w:p w14:paraId="59E535E3" w14:textId="25DD03BB" w:rsidR="006B6493" w:rsidRPr="008517C8" w:rsidRDefault="0057212E" w:rsidP="00DB4798">
      <w:pPr>
        <w:spacing w:afterLines="50" w:after="180" w:line="400" w:lineRule="exact"/>
        <w:jc w:val="center"/>
        <w:textAlignment w:val="baseline"/>
        <w:rPr>
          <w:rFonts w:ascii="Times New Roman" w:eastAsia="標楷體" w:hAnsi="Times New Roman"/>
          <w:b/>
          <w:bCs/>
          <w:kern w:val="24"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br w:type="page"/>
      </w:r>
      <w:r w:rsidR="00C32206" w:rsidRPr="008517C8">
        <w:rPr>
          <w:rFonts w:ascii="Times New Roman" w:eastAsia="標楷體" w:hAnsi="Times New Roman"/>
          <w:b/>
          <w:noProof/>
          <w:sz w:val="28"/>
          <w:szCs w:val="28"/>
        </w:rPr>
        <w:lastRenderedPageBreak/>
        <w:tab/>
      </w:r>
      <w:r w:rsidR="00C32206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衛生福利部國民健康署「罕見疾病個案通報審查標準機制」（審查基準表）</w:t>
      </w:r>
      <w:r w:rsidR="00C32206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br/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-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戊二酸</w:t>
      </w:r>
      <w:r w:rsidR="00295DCB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尿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症</w:t>
      </w:r>
      <w:r w:rsidR="007C4C18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，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第</w:t>
      </w:r>
      <w:r w:rsidR="007C4C18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二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型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 xml:space="preserve"> [</w:t>
      </w:r>
      <w:r w:rsidR="009164B2" w:rsidRPr="009164B2">
        <w:rPr>
          <w:rFonts w:ascii="Times New Roman" w:eastAsia="標楷體" w:hAnsi="Times New Roman"/>
          <w:b/>
          <w:bCs/>
          <w:kern w:val="24"/>
          <w:sz w:val="28"/>
          <w:szCs w:val="28"/>
        </w:rPr>
        <w:t>Glutaric aciduria type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 xml:space="preserve"> I</w:t>
      </w:r>
      <w:r w:rsidR="007C4C18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I</w:t>
      </w:r>
      <w:r w:rsidR="009F6452">
        <w:rPr>
          <w:rFonts w:ascii="Times New Roman" w:eastAsia="標楷體" w:hAnsi="Times New Roman" w:hint="eastAsia"/>
          <w:b/>
          <w:noProof/>
          <w:sz w:val="28"/>
          <w:szCs w:val="28"/>
        </w:rPr>
        <w:t>,</w:t>
      </w:r>
      <w:r w:rsidR="009F6452">
        <w:rPr>
          <w:rFonts w:ascii="Times New Roman" w:eastAsia="標楷體" w:hAnsi="Times New Roman"/>
          <w:b/>
          <w:noProof/>
          <w:sz w:val="28"/>
          <w:szCs w:val="28"/>
        </w:rPr>
        <w:t xml:space="preserve"> GA I</w:t>
      </w:r>
      <w:r w:rsidR="009F6452">
        <w:rPr>
          <w:rFonts w:ascii="Times New Roman" w:eastAsia="標楷體" w:hAnsi="Times New Roman" w:hint="eastAsia"/>
          <w:b/>
          <w:noProof/>
          <w:sz w:val="28"/>
          <w:szCs w:val="28"/>
        </w:rPr>
        <w:t>I</w:t>
      </w:r>
      <w:r w:rsidR="00F15644" w:rsidRPr="008517C8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] 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B6493" w:rsidRPr="008517C8" w14:paraId="23BCE623" w14:textId="77777777" w:rsidTr="001315F6">
        <w:trPr>
          <w:trHeight w:val="1191"/>
        </w:trPr>
        <w:tc>
          <w:tcPr>
            <w:tcW w:w="9747" w:type="dxa"/>
            <w:shd w:val="clear" w:color="auto" w:fill="auto"/>
          </w:tcPr>
          <w:p w14:paraId="495130FD" w14:textId="77777777" w:rsidR="007F4E30" w:rsidRPr="008517C8" w:rsidRDefault="00000000" w:rsidP="007F4E30">
            <w:pPr>
              <w:spacing w:line="28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>
              <w:rPr>
                <w:rFonts w:ascii="Times New Roman" w:eastAsia="標楷體" w:hAnsi="Times New Roman"/>
                <w:noProof/>
              </w:rPr>
              <w:pict w14:anchorId="5AE5E2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9" type="#_x0000_t202" style="position:absolute;margin-left:-34pt;margin-top:1023pt;width:521.6pt;height:25.9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" fillcolor="#f2f2f2">
                  <v:textbox style="mso-fit-shape-to-text:t">
                    <w:txbxContent>
                      <w:p w14:paraId="30A6D75F" w14:textId="77777777" w:rsidR="00C32206" w:rsidRDefault="00C32206" w:rsidP="00C32206"/>
                    </w:txbxContent>
                  </v:textbox>
                </v:shape>
              </w:pict>
            </w:r>
            <w:r>
              <w:rPr>
                <w:rFonts w:ascii="Times New Roman" w:eastAsia="標楷體" w:hAnsi="Times New Roman"/>
                <w:noProof/>
              </w:rPr>
              <w:pict w14:anchorId="40329BF6">
                <v:shape id="文字方塊 37" o:spid="_x0000_s2116" type="#_x0000_t202" style="position:absolute;margin-left:-34pt;margin-top:1023pt;width:521.6pt;height:25.9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" fillcolor="#f2f2f2" strokecolor="windowText">
                  <v:textbox style="mso-fit-shape-to-text:t">
                    <w:txbxContent>
                      <w:p w14:paraId="42B85251" w14:textId="77777777" w:rsidR="006B6493" w:rsidRDefault="006B6493"/>
                    </w:txbxContent>
                  </v:textbox>
                </v:shape>
              </w:pict>
            </w:r>
            <w:r w:rsidR="007F4E30" w:rsidRPr="008517C8">
              <w:rPr>
                <w:rFonts w:ascii="Times New Roman" w:eastAsia="標楷體" w:hAnsi="Times New Roman" w:hint="eastAsia"/>
                <w:b/>
                <w:bCs/>
                <w:kern w:val="24"/>
                <w:szCs w:val="24"/>
              </w:rPr>
              <w:t>應檢附文件</w:t>
            </w:r>
          </w:p>
          <w:p w14:paraId="4AD1267D" w14:textId="77777777" w:rsidR="00051E61" w:rsidRPr="008517C8" w:rsidRDefault="008517C8" w:rsidP="001315F6">
            <w:pPr>
              <w:pStyle w:val="ab"/>
              <w:tabs>
                <w:tab w:val="left" w:pos="456"/>
              </w:tabs>
              <w:spacing w:line="220" w:lineRule="exact"/>
              <w:rPr>
                <w:rFonts w:ascii="Times New Roman" w:hAnsi="Times New Roman" w:cs="標楷體"/>
                <w:lang w:val="en-US" w:eastAsia="zh-TW"/>
              </w:rPr>
            </w:pPr>
            <w:r w:rsidRPr="008517C8">
              <w:rPr>
                <w:rFonts w:ascii="Times New Roman" w:hAnsi="Times New Roman" w:hint="eastAsia"/>
                <w:kern w:val="24"/>
                <w:sz w:val="20"/>
                <w:szCs w:val="20"/>
              </w:rPr>
              <w:t>□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>病歷資料：包含臨床病史、身體及神經學檢查及詳細家族史之病歷資料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 xml:space="preserve"> (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>必要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>)</w:t>
            </w:r>
          </w:p>
          <w:p w14:paraId="54BE5550" w14:textId="77777777" w:rsidR="00051E61" w:rsidRPr="008517C8" w:rsidRDefault="008517C8" w:rsidP="001315F6">
            <w:pPr>
              <w:pStyle w:val="ab"/>
              <w:tabs>
                <w:tab w:val="left" w:pos="456"/>
              </w:tabs>
              <w:spacing w:line="220" w:lineRule="exact"/>
              <w:rPr>
                <w:rFonts w:ascii="Times New Roman" w:hAnsi="Times New Roman" w:cs="標楷體"/>
                <w:lang w:val="en-US" w:eastAsia="zh-TW"/>
              </w:rPr>
            </w:pPr>
            <w:r w:rsidRPr="008517C8">
              <w:rPr>
                <w:rFonts w:ascii="Times New Roman" w:hAnsi="Times New Roman" w:hint="eastAsia"/>
                <w:kern w:val="24"/>
                <w:sz w:val="20"/>
                <w:szCs w:val="20"/>
              </w:rPr>
              <w:t>□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>實驗室檢查報告：包含常規檢查報告及代謝生化指標分析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 xml:space="preserve"> (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>必要</w:t>
            </w:r>
            <w:r w:rsidR="00051E61" w:rsidRPr="008517C8">
              <w:rPr>
                <w:rFonts w:ascii="Times New Roman" w:hAnsi="Times New Roman" w:cs="標楷體"/>
                <w:spacing w:val="-3"/>
                <w:lang w:val="en-US" w:eastAsia="zh-TW"/>
              </w:rPr>
              <w:t>)</w:t>
            </w:r>
          </w:p>
          <w:p w14:paraId="24DBB7FA" w14:textId="77777777" w:rsidR="00051E61" w:rsidRPr="008517C8" w:rsidRDefault="008517C8" w:rsidP="001315F6">
            <w:pPr>
              <w:pStyle w:val="ab"/>
              <w:tabs>
                <w:tab w:val="left" w:pos="456"/>
              </w:tabs>
              <w:spacing w:line="220" w:lineRule="exact"/>
              <w:rPr>
                <w:rFonts w:ascii="Times New Roman" w:hAnsi="Times New Roman" w:cs="標楷體"/>
                <w:lang w:val="en-US" w:eastAsia="zh-TW"/>
              </w:rPr>
            </w:pPr>
            <w:r w:rsidRPr="008517C8">
              <w:rPr>
                <w:rFonts w:ascii="Times New Roman" w:hAnsi="Times New Roman" w:hint="eastAsia"/>
                <w:kern w:val="24"/>
                <w:sz w:val="20"/>
                <w:szCs w:val="20"/>
              </w:rPr>
              <w:t>□</w:t>
            </w:r>
            <w:proofErr w:type="spellStart"/>
            <w:r w:rsidR="00051E61" w:rsidRPr="008517C8">
              <w:rPr>
                <w:rFonts w:ascii="Times New Roman" w:hAnsi="Times New Roman" w:cs="標楷體"/>
                <w:spacing w:val="-4"/>
                <w:lang w:val="en-US" w:eastAsia="zh-TW"/>
              </w:rPr>
              <w:t>基因檢測報告</w:t>
            </w:r>
            <w:proofErr w:type="spellEnd"/>
            <w:r w:rsidR="00051E61" w:rsidRPr="008517C8">
              <w:rPr>
                <w:rFonts w:ascii="Times New Roman" w:hAnsi="Times New Roman" w:cs="標楷體"/>
                <w:spacing w:val="-4"/>
                <w:lang w:val="en-US" w:eastAsia="zh-TW"/>
              </w:rPr>
              <w:t xml:space="preserve"> (</w:t>
            </w:r>
            <w:r w:rsidR="00051E61" w:rsidRPr="008517C8">
              <w:rPr>
                <w:rFonts w:ascii="Times New Roman" w:hAnsi="Times New Roman" w:cs="標楷體"/>
                <w:spacing w:val="-4"/>
                <w:lang w:val="en-US" w:eastAsia="zh-TW"/>
              </w:rPr>
              <w:t>必要</w:t>
            </w:r>
            <w:r w:rsidR="00051E61" w:rsidRPr="008517C8">
              <w:rPr>
                <w:rFonts w:ascii="Times New Roman" w:hAnsi="Times New Roman" w:cs="標楷體"/>
                <w:spacing w:val="-4"/>
                <w:lang w:val="en-US" w:eastAsia="zh-TW"/>
              </w:rPr>
              <w:t>)</w:t>
            </w:r>
          </w:p>
          <w:p w14:paraId="1C2DCA77" w14:textId="77777777" w:rsidR="006B6493" w:rsidRPr="008517C8" w:rsidRDefault="008517C8" w:rsidP="001315F6">
            <w:pPr>
              <w:pStyle w:val="ab"/>
              <w:tabs>
                <w:tab w:val="left" w:pos="454"/>
              </w:tabs>
              <w:spacing w:line="220" w:lineRule="exact"/>
              <w:rPr>
                <w:rFonts w:ascii="Times New Roman" w:hAnsi="Times New Roman" w:cs="標楷體"/>
                <w:lang w:val="en-US" w:eastAsia="zh-TW"/>
              </w:rPr>
            </w:pPr>
            <w:r w:rsidRPr="008517C8">
              <w:rPr>
                <w:rFonts w:ascii="Times New Roman" w:hAnsi="Times New Roman" w:hint="eastAsia"/>
                <w:kern w:val="24"/>
                <w:sz w:val="20"/>
                <w:szCs w:val="20"/>
              </w:rPr>
              <w:t>□</w:t>
            </w:r>
            <w:proofErr w:type="spellStart"/>
            <w:r w:rsidR="00051E61" w:rsidRPr="008517C8">
              <w:rPr>
                <w:rFonts w:ascii="Times New Roman" w:hAnsi="Times New Roman" w:cs="標楷體"/>
                <w:spacing w:val="6"/>
                <w:lang w:val="en-US" w:eastAsia="zh-TW"/>
              </w:rPr>
              <w:t>影像學檢查報告</w:t>
            </w:r>
            <w:proofErr w:type="spellEnd"/>
            <w:r w:rsidR="00051E61" w:rsidRPr="008517C8">
              <w:rPr>
                <w:rFonts w:ascii="Times New Roman" w:hAnsi="Times New Roman" w:cs="標楷體"/>
                <w:lang w:val="en-US" w:eastAsia="zh-TW"/>
              </w:rPr>
              <w:t>(</w:t>
            </w:r>
            <w:r w:rsidR="00051E61" w:rsidRPr="008517C8">
              <w:rPr>
                <w:rFonts w:ascii="Times New Roman" w:hAnsi="Times New Roman" w:cs="標楷體"/>
                <w:lang w:val="en-US" w:eastAsia="zh-TW"/>
              </w:rPr>
              <w:t>選擇</w:t>
            </w:r>
            <w:r w:rsidR="00051E61" w:rsidRPr="008517C8">
              <w:rPr>
                <w:rFonts w:ascii="Times New Roman" w:hAnsi="Times New Roman" w:cs="標楷體"/>
                <w:spacing w:val="-10"/>
                <w:lang w:val="en-US" w:eastAsia="zh-TW"/>
              </w:rPr>
              <w:t>)</w:t>
            </w:r>
          </w:p>
        </w:tc>
      </w:tr>
    </w:tbl>
    <w:p w14:paraId="20D59B51" w14:textId="77777777" w:rsidR="006B6493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09615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5" type="#_x0000_t32" style="position:absolute;margin-left:357.9pt;margin-top:5.1pt;width:0;height:8.5pt;z-index: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標楷體" w:hAnsi="Times New Roman"/>
          <w:noProof/>
        </w:rPr>
        <w:pict w14:anchorId="48CED607">
          <v:shape id="_x0000_s2135" type="#_x0000_t32" style="position:absolute;margin-left:117pt;margin-top:5.1pt;width:0;height:8.5pt;z-index:7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標楷體" w:hAnsi="Times New Roman"/>
          <w:noProof/>
          <w:kern w:val="24"/>
          <w:szCs w:val="24"/>
        </w:rPr>
        <w:pict w14:anchorId="41F596E5">
          <v:shape id="_x0000_s2136" type="#_x0000_t32" style="position:absolute;margin-left:237.25pt;margin-top:.05pt;width:.05pt;height:5.65pt;flip:y;z-index:8;mso-position-horizontal-relative:text;mso-position-vertical-relative:text" o:connectortype="straight"/>
        </w:pict>
      </w:r>
      <w:r>
        <w:rPr>
          <w:rFonts w:ascii="Times New Roman" w:eastAsia="標楷體" w:hAnsi="Times New Roman"/>
          <w:noProof/>
        </w:rPr>
        <w:pict w14:anchorId="05AAAC8E">
          <v:shape id="_x0000_s2124" type="#_x0000_t32" style="position:absolute;margin-left:117pt;margin-top:5.1pt;width:240.95pt;height:0;z-index:5;mso-position-horizontal-relative:margin;mso-position-vertical-relative:text" o:connectortype="straight">
            <w10:wrap anchorx="margin"/>
          </v:shape>
        </w:pict>
      </w:r>
    </w:p>
    <w:p w14:paraId="3DB43AA8" w14:textId="77777777" w:rsidR="006B6493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FAA837F">
          <v:shape id="_x0000_s2114" type="#_x0000_t202" style="position:absolute;margin-left:0;margin-top:1pt;width:148.35pt;height:45.35pt;z-index:3;visibility:visible;mso-position-horizontal:left;mso-position-horizontal-relative:margin;mso-width-relative:margin" filled="f" strokecolor="windowText">
            <v:textbox>
              <w:txbxContent>
                <w:p w14:paraId="4AED708D" w14:textId="77777777" w:rsidR="006B6493" w:rsidRDefault="00E31F1A" w:rsidP="001315F6">
                  <w:pPr>
                    <w:pStyle w:val="a3"/>
                    <w:spacing w:line="240" w:lineRule="exact"/>
                    <w:ind w:leftChars="0" w:left="0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</w:rPr>
                  </w:pP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新生兒</w:t>
                  </w:r>
                  <w:r w:rsidR="00C10C03" w:rsidRPr="008517C8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代謝</w:t>
                  </w: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篩檢</w:t>
                  </w:r>
                  <w:r w:rsidR="006659DD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 xml:space="preserve"> (</w:t>
                  </w:r>
                  <w:r w:rsidR="006659DD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必要</w:t>
                  </w:r>
                  <w:r w:rsidR="006659DD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)</w:t>
                  </w:r>
                </w:p>
                <w:p w14:paraId="1203B302" w14:textId="77777777" w:rsidR="00D63C3C" w:rsidRDefault="007C1272" w:rsidP="001315F6">
                  <w:pPr>
                    <w:pStyle w:val="ab"/>
                    <w:tabs>
                      <w:tab w:val="left" w:pos="399"/>
                    </w:tabs>
                    <w:spacing w:line="220" w:lineRule="exact"/>
                    <w:ind w:left="210" w:hangingChars="100" w:hanging="210"/>
                    <w:rPr>
                      <w:spacing w:val="-3"/>
                    </w:rPr>
                  </w:pPr>
                  <w:r w:rsidRPr="00E31F1A">
                    <w:rPr>
                      <w:color w:val="000000"/>
                      <w:kern w:val="24"/>
                    </w:rPr>
                    <w:t>□</w:t>
                  </w:r>
                  <w:proofErr w:type="spellStart"/>
                  <w:r>
                    <w:rPr>
                      <w:spacing w:val="-3"/>
                    </w:rPr>
                    <w:t>血片串聯質譜儀分析</w:t>
                  </w:r>
                  <w:proofErr w:type="spellEnd"/>
                  <w:r>
                    <w:rPr>
                      <w:spacing w:val="-3"/>
                    </w:rPr>
                    <w:t>：</w:t>
                  </w:r>
                </w:p>
                <w:p w14:paraId="32F708C7" w14:textId="77777777" w:rsidR="007C1272" w:rsidRPr="00F64FED" w:rsidRDefault="001D1CE8" w:rsidP="001315F6">
                  <w:pPr>
                    <w:pStyle w:val="ab"/>
                    <w:tabs>
                      <w:tab w:val="left" w:pos="399"/>
                    </w:tabs>
                    <w:spacing w:line="220" w:lineRule="exact"/>
                    <w:ind w:left="204" w:hangingChars="100" w:hanging="204"/>
                    <w:rPr>
                      <w:color w:val="000000"/>
                      <w:kern w:val="24"/>
                    </w:rPr>
                  </w:pPr>
                  <w:r>
                    <w:rPr>
                      <w:rFonts w:hint="eastAsia"/>
                      <w:spacing w:val="-3"/>
                    </w:rPr>
                    <w:t xml:space="preserve">  </w:t>
                  </w:r>
                  <w:r w:rsidR="007C1272">
                    <w:rPr>
                      <w:spacing w:val="12"/>
                    </w:rPr>
                    <w:t>醯基肉鹼</w:t>
                  </w:r>
                  <w:r w:rsidR="007C1272" w:rsidRPr="00FD71AC">
                    <w:rPr>
                      <w:rFonts w:ascii="Times New Roman" w:eastAsia="Times New Roman"/>
                    </w:rPr>
                    <w:t>C4</w:t>
                  </w:r>
                  <w:r w:rsidR="00ED0B46" w:rsidRPr="00FD71AC">
                    <w:rPr>
                      <w:rFonts w:ascii="Times New Roman" w:eastAsia="Times New Roman"/>
                    </w:rPr>
                    <w:t>~18</w:t>
                  </w:r>
                  <w:r w:rsidR="007C1272" w:rsidRPr="00FD71AC">
                    <w:rPr>
                      <w:rFonts w:ascii="Times New Roman" w:eastAsia="Times New Roman"/>
                      <w:spacing w:val="-2"/>
                    </w:rPr>
                    <w:t xml:space="preserve"> </w:t>
                  </w:r>
                  <w:proofErr w:type="spellStart"/>
                  <w:r w:rsidR="007C1272" w:rsidRPr="00FD71AC">
                    <w:rPr>
                      <w:spacing w:val="-3"/>
                    </w:rPr>
                    <w:t>數值</w:t>
                  </w:r>
                  <w:r w:rsidR="007C1272">
                    <w:rPr>
                      <w:spacing w:val="-3"/>
                    </w:rPr>
                    <w:t>升高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rFonts w:ascii="Times New Roman" w:eastAsia="標楷體" w:hAnsi="Times New Roman"/>
          <w:noProof/>
        </w:rPr>
        <w:pict w14:anchorId="4B839D04">
          <v:shape id="文字方塊 77" o:spid="_x0000_s2115" type="#_x0000_t202" style="position:absolute;margin-left:158.9pt;margin-top:1.4pt;width:321.95pt;height:45.35pt;z-index:2;visibility:visible;mso-position-horizontal-relative:margin;mso-width-relative:margin;mso-height-relative:margin" filled="f" strokecolor="windowText">
            <v:textbox>
              <w:txbxContent>
                <w:p w14:paraId="29AD4868" w14:textId="77777777" w:rsidR="006B6493" w:rsidRPr="00266A09" w:rsidRDefault="006B6493" w:rsidP="00F64FED">
                  <w:pPr>
                    <w:spacing w:line="280" w:lineRule="exact"/>
                    <w:rPr>
                      <w:rFonts w:ascii="Times New Roman" w:eastAsia="標楷體" w:hAnsi="Times New Roman"/>
                      <w:color w:val="000000"/>
                      <w:kern w:val="24"/>
                      <w:szCs w:val="24"/>
                    </w:rPr>
                  </w:pPr>
                  <w:r w:rsidRPr="00266A09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  <w:kern w:val="24"/>
                      <w:szCs w:val="24"/>
                      <w:lang w:eastAsia="zh-CN"/>
                    </w:rPr>
                    <w:t>臨床</w:t>
                  </w:r>
                  <w:r w:rsidR="00961464" w:rsidRPr="00266A09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  <w:kern w:val="24"/>
                      <w:szCs w:val="24"/>
                      <w:lang w:eastAsia="zh-CN"/>
                    </w:rPr>
                    <w:t>病史</w:t>
                  </w:r>
                  <w:r w:rsidRPr="00266A09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  <w:kern w:val="24"/>
                      <w:szCs w:val="24"/>
                    </w:rPr>
                    <w:t xml:space="preserve"> </w:t>
                  </w:r>
                  <w:r w:rsidRPr="00266A09"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Cs w:val="24"/>
                    </w:rPr>
                    <w:t>(</w:t>
                  </w:r>
                  <w:r w:rsidRPr="00266A09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  <w:kern w:val="24"/>
                      <w:szCs w:val="24"/>
                    </w:rPr>
                    <w:t>必要</w:t>
                  </w:r>
                  <w:r w:rsidRPr="00266A09"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Cs w:val="24"/>
                    </w:rPr>
                    <w:t>)</w:t>
                  </w:r>
                </w:p>
                <w:p w14:paraId="77BF93DF" w14:textId="77777777" w:rsidR="00266A09" w:rsidRPr="00430AA4" w:rsidRDefault="00266A09" w:rsidP="001315F6">
                  <w:pPr>
                    <w:pStyle w:val="a3"/>
                    <w:widowControl/>
                    <w:spacing w:line="220" w:lineRule="exact"/>
                    <w:ind w:leftChars="0" w:left="0"/>
                    <w:rPr>
                      <w:rFonts w:eastAsia="標楷體"/>
                      <w:color w:val="000000"/>
                      <w:kern w:val="24"/>
                      <w:sz w:val="21"/>
                      <w:szCs w:val="21"/>
                    </w:rPr>
                  </w:pPr>
                  <w:r w:rsidRPr="00430AA4">
                    <w:rPr>
                      <w:rFonts w:eastAsia="標楷體" w:hAnsi="標楷體"/>
                      <w:color w:val="000000"/>
                      <w:kern w:val="24"/>
                      <w:sz w:val="21"/>
                      <w:szCs w:val="21"/>
                    </w:rPr>
                    <w:t>□</w:t>
                  </w:r>
                  <w:r w:rsidRPr="00430AA4">
                    <w:rPr>
                      <w:rFonts w:eastAsia="標楷體"/>
                      <w:sz w:val="21"/>
                      <w:szCs w:val="21"/>
                    </w:rPr>
                    <w:t>發病年</w:t>
                  </w:r>
                  <w:r w:rsidRPr="00430AA4">
                    <w:rPr>
                      <w:rFonts w:eastAsia="標楷體"/>
                      <w:spacing w:val="46"/>
                      <w:sz w:val="21"/>
                      <w:szCs w:val="21"/>
                    </w:rPr>
                    <w:t>齡</w:t>
                  </w:r>
                  <w:r w:rsidRPr="00430AA4">
                    <w:rPr>
                      <w:rFonts w:eastAsia="標楷體"/>
                      <w:sz w:val="21"/>
                      <w:szCs w:val="21"/>
                    </w:rPr>
                    <w:t>(Age at disease onset)</w:t>
                  </w:r>
                  <w:r w:rsidRPr="00430AA4">
                    <w:rPr>
                      <w:rFonts w:eastAsia="標楷體"/>
                      <w:spacing w:val="40"/>
                      <w:sz w:val="21"/>
                      <w:szCs w:val="21"/>
                    </w:rPr>
                    <w:t xml:space="preserve"> </w:t>
                  </w:r>
                  <w:r w:rsidRPr="00430AA4">
                    <w:rPr>
                      <w:rFonts w:eastAsia="標楷體"/>
                      <w:sz w:val="21"/>
                      <w:szCs w:val="21"/>
                      <w:u w:val="single"/>
                    </w:rPr>
                    <w:tab/>
                  </w:r>
                  <w:r w:rsidR="001D1CE8">
                    <w:rPr>
                      <w:rFonts w:eastAsia="標楷體" w:hint="eastAsia"/>
                      <w:sz w:val="21"/>
                      <w:szCs w:val="21"/>
                      <w:u w:val="single"/>
                    </w:rPr>
                    <w:t xml:space="preserve">  </w:t>
                  </w:r>
                  <w:r w:rsidRPr="00430AA4">
                    <w:rPr>
                      <w:rFonts w:eastAsia="標楷體"/>
                      <w:sz w:val="21"/>
                      <w:szCs w:val="21"/>
                    </w:rPr>
                    <w:t>歲</w:t>
                  </w:r>
                  <w:r w:rsidRPr="00430AA4">
                    <w:rPr>
                      <w:rFonts w:eastAsia="標楷體"/>
                      <w:spacing w:val="-40"/>
                      <w:sz w:val="21"/>
                      <w:szCs w:val="21"/>
                    </w:rPr>
                    <w:t xml:space="preserve"> </w:t>
                  </w:r>
                  <w:r w:rsidRPr="00430AA4">
                    <w:rPr>
                      <w:rFonts w:eastAsia="標楷體"/>
                      <w:sz w:val="21"/>
                      <w:szCs w:val="21"/>
                      <w:u w:val="single"/>
                    </w:rPr>
                    <w:tab/>
                  </w:r>
                  <w:r w:rsidR="001D1CE8">
                    <w:rPr>
                      <w:rFonts w:eastAsia="標楷體" w:hint="eastAsia"/>
                      <w:sz w:val="21"/>
                      <w:szCs w:val="21"/>
                      <w:u w:val="single"/>
                    </w:rPr>
                    <w:t xml:space="preserve">    </w:t>
                  </w:r>
                  <w:r w:rsidRPr="00430AA4">
                    <w:rPr>
                      <w:rFonts w:eastAsia="標楷體"/>
                      <w:spacing w:val="-10"/>
                      <w:sz w:val="21"/>
                      <w:szCs w:val="21"/>
                    </w:rPr>
                    <w:t>月</w:t>
                  </w:r>
                </w:p>
                <w:p w14:paraId="0B98C6E7" w14:textId="77777777" w:rsidR="00266A09" w:rsidRPr="00430AA4" w:rsidRDefault="00266A09" w:rsidP="001315F6">
                  <w:pPr>
                    <w:pStyle w:val="ab"/>
                    <w:tabs>
                      <w:tab w:val="left" w:pos="400"/>
                    </w:tabs>
                    <w:spacing w:line="220" w:lineRule="exact"/>
                    <w:rPr>
                      <w:rFonts w:ascii="Times New Roman" w:hAnsi="Times New Roman"/>
                    </w:rPr>
                  </w:pPr>
                  <w:r w:rsidRPr="00430AA4">
                    <w:rPr>
                      <w:color w:val="000000"/>
                      <w:kern w:val="24"/>
                    </w:rPr>
                    <w:t>□</w:t>
                  </w:r>
                  <w:proofErr w:type="spellStart"/>
                  <w:r w:rsidRPr="00430AA4">
                    <w:rPr>
                      <w:rFonts w:ascii="Times New Roman" w:hAnsi="Times New Roman"/>
                      <w:spacing w:val="16"/>
                    </w:rPr>
                    <w:t>家族史</w:t>
                  </w:r>
                  <w:proofErr w:type="spellEnd"/>
                  <w:r w:rsidRPr="00430AA4">
                    <w:rPr>
                      <w:rFonts w:ascii="Times New Roman" w:hAnsi="Times New Roman"/>
                    </w:rPr>
                    <w:t>(Family</w:t>
                  </w:r>
                  <w:r w:rsidRPr="00430AA4"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 w:rsidRPr="00430AA4">
                    <w:rPr>
                      <w:rFonts w:ascii="Times New Roman" w:hAnsi="Times New Roman"/>
                    </w:rPr>
                    <w:t>history</w:t>
                  </w:r>
                  <w:r w:rsidRPr="00430AA4">
                    <w:rPr>
                      <w:rFonts w:ascii="Times New Roman" w:hAnsi="Times New Roman"/>
                      <w:spacing w:val="22"/>
                    </w:rPr>
                    <w:t xml:space="preserve">) </w:t>
                  </w:r>
                  <w:r w:rsidR="00430AA4" w:rsidRPr="00430AA4">
                    <w:rPr>
                      <w:color w:val="000000"/>
                      <w:kern w:val="24"/>
                    </w:rPr>
                    <w:t>□</w:t>
                  </w:r>
                  <w:r w:rsidRPr="00430AA4"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 w:rsidRPr="00430AA4">
                    <w:rPr>
                      <w:rFonts w:ascii="Times New Roman" w:hAnsi="Times New Roman"/>
                      <w:spacing w:val="-11"/>
                    </w:rPr>
                    <w:t>有</w:t>
                  </w:r>
                  <w:r w:rsidRPr="00430AA4">
                    <w:rPr>
                      <w:rFonts w:ascii="Times New Roman" w:hAnsi="Times New Roman"/>
                      <w:spacing w:val="-11"/>
                    </w:rPr>
                    <w:t xml:space="preserve">  </w:t>
                  </w:r>
                  <w:r w:rsidR="00430AA4" w:rsidRPr="00430AA4">
                    <w:rPr>
                      <w:color w:val="000000"/>
                      <w:kern w:val="24"/>
                    </w:rPr>
                    <w:t>□</w:t>
                  </w:r>
                  <w:r w:rsidRPr="00430AA4"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 w:rsidRPr="00430AA4">
                    <w:rPr>
                      <w:rFonts w:ascii="Times New Roman" w:hAnsi="Times New Roman"/>
                      <w:spacing w:val="-11"/>
                    </w:rPr>
                    <w:t>無</w:t>
                  </w:r>
                </w:p>
                <w:p w14:paraId="7F134D2D" w14:textId="77777777" w:rsidR="00266A09" w:rsidRPr="00430AA4" w:rsidRDefault="00266A09" w:rsidP="001315F6">
                  <w:pPr>
                    <w:pStyle w:val="a3"/>
                    <w:widowControl/>
                    <w:spacing w:line="220" w:lineRule="exact"/>
                    <w:ind w:leftChars="0" w:left="0"/>
                    <w:rPr>
                      <w:rFonts w:eastAsia="標楷體"/>
                      <w:color w:val="000000"/>
                      <w:kern w:val="24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14:paraId="463B1CC4" w14:textId="77777777" w:rsidR="006B6493" w:rsidRPr="008517C8" w:rsidRDefault="006B6493" w:rsidP="0095529A">
      <w:pPr>
        <w:spacing w:line="240" w:lineRule="exact"/>
        <w:rPr>
          <w:rFonts w:ascii="Times New Roman" w:eastAsia="標楷體" w:hAnsi="Times New Roman"/>
        </w:rPr>
      </w:pPr>
    </w:p>
    <w:p w14:paraId="64CB6DF5" w14:textId="77777777" w:rsidR="006B6493" w:rsidRPr="008517C8" w:rsidRDefault="006B6493" w:rsidP="0095529A">
      <w:pPr>
        <w:spacing w:line="240" w:lineRule="exact"/>
        <w:rPr>
          <w:rFonts w:ascii="Times New Roman" w:eastAsia="標楷體" w:hAnsi="Times New Roman"/>
        </w:rPr>
      </w:pPr>
    </w:p>
    <w:p w14:paraId="6B463947" w14:textId="77777777" w:rsidR="0095529A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132B824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66" type="#_x0000_t34" style="position:absolute;margin-left:312.35pt;margin-top:-24.25pt;width:15.1pt;height:85.05pt;rotation:90;z-index:16" o:connectortype="elbow" adj=",-704681,-599507">
            <v:stroke endarrow="block"/>
          </v:shape>
        </w:pict>
      </w:r>
      <w:r>
        <w:rPr>
          <w:rFonts w:ascii="Times New Roman" w:eastAsia="標楷體" w:hAnsi="Times New Roman"/>
          <w:noProof/>
        </w:rPr>
        <w:pict w14:anchorId="07321093">
          <v:shape id="_x0000_s2163" type="#_x0000_t34" style="position:absolute;margin-left:178.75pt;margin-top:-72.4pt;width:15.1pt;height:181.4pt;rotation:90;flip:x;z-index:14" o:connectortype="elbow" adj=",410579,-204485">
            <v:stroke endarrow="block"/>
          </v:shape>
        </w:pict>
      </w:r>
      <w:r>
        <w:rPr>
          <w:rFonts w:ascii="Times New Roman" w:eastAsia="標楷體" w:hAnsi="Times New Roman"/>
          <w:noProof/>
        </w:rPr>
        <w:pict w14:anchorId="26B29A04">
          <v:shape id="_x0000_s2165" type="#_x0000_t34" style="position:absolute;margin-left:35.4pt;margin-top:1.3pt;width:15.1pt;height:34pt;rotation:90;z-index:15" o:connectortype="elbow" adj=",-788571,-166864">
            <v:stroke endarrow="block"/>
          </v:shape>
        </w:pict>
      </w:r>
    </w:p>
    <w:p w14:paraId="00103A81" w14:textId="4706DD48" w:rsidR="006B6493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0EFA4274">
          <v:shape id="_x0000_s2161" type="#_x0000_t202" style="position:absolute;margin-left:.45pt;margin-top:13.85pt;width:64.25pt;height:21.95pt;z-index: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">
            <v:textbox style="mso-next-textbox:#_x0000_s2161;mso-fit-shape-to-text:t">
              <w:txbxContent>
                <w:p w14:paraId="1B4E3750" w14:textId="77777777" w:rsidR="001D1CE8" w:rsidRPr="003E3A44" w:rsidRDefault="001D1CE8" w:rsidP="001D1CE8">
                  <w:pPr>
                    <w:spacing w:line="280" w:lineRule="exact"/>
                    <w:rPr>
                      <w:rFonts w:ascii="Times New Roman" w:eastAsia="標楷體" w:hAnsi="標楷體"/>
                      <w:b/>
                      <w:bCs/>
                      <w:color w:val="000000"/>
                      <w:kern w:val="24"/>
                      <w:szCs w:val="24"/>
                    </w:rPr>
                  </w:pPr>
                  <w:r w:rsidRPr="003E3A44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□</w:t>
                  </w:r>
                  <w:r w:rsidR="003E3A44" w:rsidRPr="003E3A44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無症狀</w:t>
                  </w:r>
                </w:p>
              </w:txbxContent>
            </v:textbox>
          </v:shape>
        </w:pict>
      </w:r>
    </w:p>
    <w:p w14:paraId="09A114F3" w14:textId="6D63FD8D" w:rsidR="006B6493" w:rsidRPr="008517C8" w:rsidRDefault="00000000" w:rsidP="00F64FED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2CCB514A">
          <v:shape id="_x0000_s2107" type="#_x0000_t202" style="position:absolute;margin-left:73.75pt;margin-top:1.85pt;width:407.4pt;height:133.25pt;z-index:10;visibility:visible">
            <v:textbox style="mso-next-textbox:#_x0000_s2107">
              <w:txbxContent>
                <w:p w14:paraId="59B60035" w14:textId="77777777" w:rsidR="00684B6E" w:rsidRPr="008A6277" w:rsidRDefault="00964479" w:rsidP="00684B6E">
                  <w:pPr>
                    <w:spacing w:line="280" w:lineRule="exact"/>
                    <w:rPr>
                      <w:rFonts w:ascii="Times New Roman" w:eastAsia="標楷體" w:hAnsi="Times New Roman"/>
                      <w:b/>
                      <w:spacing w:val="-10"/>
                      <w:szCs w:val="28"/>
                    </w:rPr>
                  </w:pPr>
                  <w:r w:rsidRPr="008A6277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臨床症狀及徵兆</w:t>
                  </w:r>
                  <w:r w:rsidRPr="008A6277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8A6277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依發病年齡，至少符合</w:t>
                  </w:r>
                  <w:r w:rsidRPr="008A6277">
                    <w:rPr>
                      <w:rFonts w:ascii="Times New Roman" w:eastAsia="標楷體" w:hAnsi="Times New Roman"/>
                      <w:b/>
                      <w:szCs w:val="28"/>
                    </w:rPr>
                    <w:t>1</w:t>
                  </w:r>
                  <w:r w:rsidRPr="008A6277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項相對應之必要症狀或徵兆</w:t>
                  </w:r>
                  <w:r w:rsidRPr="008A6277">
                    <w:rPr>
                      <w:rFonts w:ascii="Times New Roman" w:eastAsia="標楷體" w:hAnsi="Times New Roman"/>
                      <w:b/>
                      <w:spacing w:val="-10"/>
                      <w:szCs w:val="28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23"/>
                    <w:gridCol w:w="4023"/>
                  </w:tblGrid>
                  <w:tr w:rsidR="00964479" w:rsidRPr="008A6277" w14:paraId="50430D05" w14:textId="77777777" w:rsidTr="006841B7">
                    <w:trPr>
                      <w:trHeight w:val="1701"/>
                    </w:trPr>
                    <w:tc>
                      <w:tcPr>
                        <w:tcW w:w="402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3632C5A0" w14:textId="77777777" w:rsidR="00B25ADA" w:rsidRDefault="00B25AD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spacing w:line="200" w:lineRule="exact"/>
                          <w:ind w:left="0"/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早發型</w:t>
                        </w:r>
                        <w:r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新生兒期發病</w:t>
                        </w:r>
                        <w:r>
                          <w:rPr>
                            <w:rFonts w:eastAsia="標楷體"/>
                            <w:b/>
                            <w:spacing w:val="6"/>
                            <w:sz w:val="20"/>
                            <w:szCs w:val="20"/>
                          </w:rPr>
                          <w:t xml:space="preserve">( </w:t>
                        </w:r>
                        <w:r>
                          <w:rPr>
                            <w:rFonts w:eastAsia="標楷體"/>
                            <w:spacing w:val="5"/>
                            <w:sz w:val="20"/>
                            <w:szCs w:val="20"/>
                          </w:rPr>
                          <w:t xml:space="preserve">≤ </w:t>
                        </w:r>
                        <w:r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標楷體"/>
                            <w:b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sz w:val="20"/>
                            <w:szCs w:val="20"/>
                          </w:rPr>
                          <w:t>個月大</w:t>
                        </w:r>
                        <w:r>
                          <w:rPr>
                            <w:rFonts w:eastAsia="標楷體"/>
                            <w:b/>
                            <w:spacing w:val="-10"/>
                            <w:sz w:val="20"/>
                            <w:szCs w:val="20"/>
                          </w:rPr>
                          <w:t>)</w:t>
                        </w:r>
                      </w:p>
                      <w:p w14:paraId="54D452D5" w14:textId="5771658A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407"/>
                          </w:tabs>
                          <w:spacing w:line="200" w:lineRule="exact"/>
                          <w:ind w:left="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pacing w:val="14"/>
                            <w:sz w:val="18"/>
                            <w:szCs w:val="18"/>
                          </w:rPr>
                          <w:t>腦病變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E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ncephalopathy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B25ADA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 xml:space="preserve"> (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B25ADA">
                          <w:rPr>
                            <w:rFonts w:eastAsia="標楷體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  <w:p w14:paraId="707A88B2" w14:textId="2EFA2C7A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407"/>
                          </w:tabs>
                          <w:spacing w:line="200" w:lineRule="exact"/>
                          <w:ind w:left="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pacing w:val="12"/>
                            <w:sz w:val="18"/>
                            <w:szCs w:val="18"/>
                          </w:rPr>
                          <w:t>呼吸急促</w:t>
                        </w:r>
                        <w:r w:rsidR="008A6277">
                          <w:rPr>
                            <w:rFonts w:eastAsia="標楷體" w:hint="eastAsia"/>
                            <w:spacing w:val="12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T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achypnea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B25ADA">
                          <w:rPr>
                            <w:rFonts w:eastAsia="標楷體"/>
                            <w:spacing w:val="-6"/>
                            <w:sz w:val="18"/>
                            <w:szCs w:val="18"/>
                          </w:rPr>
                          <w:t xml:space="preserve"> (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B25ADA">
                          <w:rPr>
                            <w:rFonts w:eastAsia="標楷體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  <w:p w14:paraId="27DB1445" w14:textId="7DBB7809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407"/>
                          </w:tabs>
                          <w:spacing w:line="200" w:lineRule="exact"/>
                          <w:ind w:left="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pacing w:val="14"/>
                            <w:sz w:val="18"/>
                            <w:szCs w:val="18"/>
                          </w:rPr>
                          <w:t>肝腫大</w:t>
                        </w:r>
                        <w:r w:rsidR="008A6277">
                          <w:rPr>
                            <w:rFonts w:eastAsia="標楷體" w:hint="eastAsia"/>
                            <w:spacing w:val="14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H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epatomegaly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B25ADA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 xml:space="preserve"> (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B25ADA">
                          <w:rPr>
                            <w:rFonts w:eastAsia="標楷體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  <w:p w14:paraId="1AA55B6F" w14:textId="39A4D180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407"/>
                          </w:tabs>
                          <w:spacing w:line="200" w:lineRule="exact"/>
                          <w:ind w:left="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pacing w:val="16"/>
                            <w:sz w:val="18"/>
                            <w:szCs w:val="18"/>
                          </w:rPr>
                          <w:t>低張力</w:t>
                        </w:r>
                        <w:r w:rsidR="008A6277">
                          <w:rPr>
                            <w:rFonts w:eastAsia="標楷體" w:hint="eastAsia"/>
                            <w:spacing w:val="16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H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ypotonia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B25ADA">
                          <w:rPr>
                            <w:rFonts w:eastAsia="標楷體"/>
                            <w:spacing w:val="-6"/>
                            <w:sz w:val="18"/>
                            <w:szCs w:val="18"/>
                          </w:rPr>
                          <w:t xml:space="preserve"> (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B25ADA">
                          <w:rPr>
                            <w:rFonts w:eastAsia="標楷體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  <w:p w14:paraId="54B165EC" w14:textId="6EEE6F11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407"/>
                          </w:tabs>
                          <w:spacing w:line="200" w:lineRule="exact"/>
                          <w:ind w:left="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先天異常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C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ongenital</w:t>
                        </w:r>
                        <w:r w:rsidR="00B25ADA">
                          <w:rPr>
                            <w:rFonts w:eastAsia="標楷體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anomalies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(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選擇</w:t>
                        </w:r>
                        <w:r w:rsidR="00B25ADA">
                          <w:rPr>
                            <w:rFonts w:eastAsia="標楷體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  <w:p w14:paraId="349FFC35" w14:textId="2D5E8444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671"/>
                          </w:tabs>
                          <w:spacing w:line="200" w:lineRule="exact"/>
                          <w:ind w:leftChars="100" w:left="240"/>
                          <w:jc w:val="both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臉部外觀異常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D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ysmorphic</w:t>
                        </w:r>
                        <w:r w:rsidR="00B25ADA">
                          <w:rPr>
                            <w:rFonts w:eastAsia="標楷體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facial</w:t>
                        </w:r>
                        <w:r w:rsidR="00B25ADA">
                          <w:rPr>
                            <w:rFonts w:eastAsia="標楷體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features</w:t>
                        </w:r>
                        <w:r w:rsidR="008A6277">
                          <w:rPr>
                            <w:rFonts w:eastAsia="標楷體" w:hint="eastAsia"/>
                            <w:spacing w:val="-2"/>
                            <w:sz w:val="18"/>
                            <w:szCs w:val="18"/>
                          </w:rPr>
                          <w:t>)</w:t>
                        </w:r>
                      </w:p>
                      <w:p w14:paraId="789B3F30" w14:textId="40750E5E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671"/>
                          </w:tabs>
                          <w:spacing w:line="200" w:lineRule="exact"/>
                          <w:ind w:leftChars="100" w:left="240"/>
                          <w:jc w:val="both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腎發育</w:t>
                        </w:r>
                        <w:proofErr w:type="gramEnd"/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不全</w:t>
                        </w:r>
                        <w:r w:rsidR="008A6277">
                          <w:rPr>
                            <w:rFonts w:eastAsia="標楷體" w:hint="eastAsia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D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ysplastic</w:t>
                        </w:r>
                        <w:r w:rsidR="00B25ADA">
                          <w:rPr>
                            <w:rFonts w:eastAsia="標楷體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kidneys</w:t>
                        </w:r>
                        <w:r w:rsidR="008A6277">
                          <w:rPr>
                            <w:rFonts w:eastAsia="標楷體" w:hint="eastAsia"/>
                            <w:spacing w:val="-2"/>
                            <w:sz w:val="18"/>
                            <w:szCs w:val="18"/>
                          </w:rPr>
                          <w:t>)</w:t>
                        </w:r>
                      </w:p>
                      <w:p w14:paraId="76D40EA4" w14:textId="6BA278DE" w:rsidR="00B25ADA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671"/>
                          </w:tabs>
                          <w:spacing w:line="200" w:lineRule="exact"/>
                          <w:ind w:leftChars="100" w:left="240"/>
                          <w:jc w:val="both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搖椅</w:t>
                        </w:r>
                        <w:proofErr w:type="gramStart"/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底狀足</w:t>
                        </w:r>
                        <w:proofErr w:type="gramEnd"/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[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R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ocker-bottom</w:t>
                        </w:r>
                        <w:r w:rsidR="00B25ADA">
                          <w:rPr>
                            <w:rFonts w:eastAsia="標楷體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>feet]</w:t>
                        </w:r>
                      </w:p>
                      <w:p w14:paraId="4042B3AC" w14:textId="51993E6E" w:rsidR="00964479" w:rsidRDefault="00D0356A">
                        <w:pPr>
                          <w:pStyle w:val="TableParagraph"/>
                          <w:pBdr>
                            <w:right w:val="single" w:sz="4" w:space="4" w:color="auto"/>
                          </w:pBdr>
                          <w:tabs>
                            <w:tab w:val="left" w:pos="671"/>
                          </w:tabs>
                          <w:spacing w:line="200" w:lineRule="exact"/>
                          <w:ind w:leftChars="100" w:left="600" w:hangingChars="200" w:hanging="360"/>
                          <w:rPr>
                            <w:rFonts w:eastAsia="標楷體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男性尿道</w:t>
                        </w:r>
                        <w:proofErr w:type="gramStart"/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下裂</w:t>
                        </w:r>
                        <w:r w:rsidR="00B25ADA">
                          <w:rPr>
                            <w:rFonts w:eastAsia="標楷體" w:hint="eastAsia"/>
                            <w:spacing w:val="6"/>
                            <w:sz w:val="18"/>
                            <w:szCs w:val="18"/>
                          </w:rPr>
                          <w:t>±</w:t>
                        </w:r>
                        <w:proofErr w:type="gramEnd"/>
                        <w:r w:rsidR="00B25ADA">
                          <w:rPr>
                            <w:rFonts w:eastAsia="標楷體" w:hint="eastAsia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pacing w:val="12"/>
                            <w:sz w:val="18"/>
                            <w:szCs w:val="18"/>
                          </w:rPr>
                          <w:t>陰莖彎曲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[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H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ypospadias</w:t>
                        </w:r>
                        <w:r w:rsidR="00B25ADA">
                          <w:rPr>
                            <w:rFonts w:eastAsia="標楷體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 w:hint="eastAsia"/>
                            <w:spacing w:val="-10"/>
                            <w:sz w:val="18"/>
                            <w:szCs w:val="18"/>
                          </w:rPr>
                          <w:t>±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chordee</w:t>
                        </w:r>
                        <w:r w:rsidR="00B25ADA">
                          <w:rPr>
                            <w:rFonts w:eastAsia="標楷體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z w:val="18"/>
                            <w:szCs w:val="18"/>
                          </w:rPr>
                          <w:t>in</w:t>
                        </w:r>
                        <w:r w:rsidR="00B25ADA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B25ADA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males]</w:t>
                        </w:r>
                      </w:p>
                    </w:tc>
                    <w:tc>
                      <w:tcPr>
                        <w:tcW w:w="40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14:paraId="59F39E55" w14:textId="77777777" w:rsidR="003A4830" w:rsidRDefault="003A4830">
                        <w:pPr>
                          <w:pStyle w:val="TableParagraph"/>
                          <w:spacing w:line="200" w:lineRule="exact"/>
                          <w:ind w:left="0"/>
                          <w:jc w:val="both"/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b/>
                            <w:spacing w:val="-2"/>
                            <w:sz w:val="20"/>
                            <w:szCs w:val="20"/>
                          </w:rPr>
                          <w:t>晚發型</w:t>
                        </w:r>
                        <w:proofErr w:type="gramEnd"/>
                        <w:r>
                          <w:rPr>
                            <w:rFonts w:eastAsia="標楷體"/>
                            <w:b/>
                            <w:spacing w:val="-2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eastAsia="標楷體" w:hint="eastAsia"/>
                            <w:b/>
                            <w:spacing w:val="-2"/>
                            <w:sz w:val="20"/>
                            <w:szCs w:val="20"/>
                          </w:rPr>
                          <w:t>新生兒期後發病</w:t>
                        </w:r>
                        <w:r>
                          <w:rPr>
                            <w:rFonts w:eastAsia="標楷體"/>
                            <w:b/>
                            <w:spacing w:val="4"/>
                            <w:sz w:val="20"/>
                            <w:szCs w:val="20"/>
                          </w:rPr>
                          <w:t>( &gt;</w:t>
                        </w:r>
                        <w:r>
                          <w:rPr>
                            <w:rFonts w:eastAsia="標楷體"/>
                            <w:b/>
                            <w:spacing w:val="-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  <w:b/>
                            <w:spacing w:val="-2"/>
                            <w:sz w:val="20"/>
                            <w:szCs w:val="20"/>
                          </w:rPr>
                          <w:t>個月大</w:t>
                        </w:r>
                        <w:r>
                          <w:rPr>
                            <w:rFonts w:eastAsia="標楷體"/>
                            <w:b/>
                            <w:spacing w:val="-10"/>
                            <w:sz w:val="20"/>
                            <w:szCs w:val="20"/>
                          </w:rPr>
                          <w:t>)</w:t>
                        </w:r>
                      </w:p>
                      <w:p w14:paraId="720DFC57" w14:textId="43E84BE6" w:rsidR="003A4830" w:rsidRDefault="008A6277">
                        <w:pPr>
                          <w:pStyle w:val="TableParagraph"/>
                          <w:tabs>
                            <w:tab w:val="left" w:pos="407"/>
                          </w:tabs>
                          <w:spacing w:line="200" w:lineRule="exact"/>
                          <w:ind w:left="180" w:hangingChars="100" w:hanging="180"/>
                          <w:jc w:val="both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3A4830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陣發性嘔吐</w:t>
                        </w:r>
                        <w:proofErr w:type="gramStart"/>
                        <w:r w:rsidR="003A4830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併</w:t>
                        </w:r>
                        <w:proofErr w:type="gramEnd"/>
                        <w:r w:rsidR="00A47579">
                          <w:rPr>
                            <w:rFonts w:eastAsia="標楷體" w:hint="eastAsia"/>
                            <w:spacing w:val="-2"/>
                            <w:sz w:val="18"/>
                            <w:szCs w:val="18"/>
                          </w:rPr>
                          <w:t>有</w:t>
                        </w:r>
                        <w:r w:rsidR="003A4830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低血糖及代謝</w:t>
                        </w:r>
                        <w:proofErr w:type="gramStart"/>
                        <w:r w:rsidR="003A4830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性酸血</w:t>
                        </w:r>
                        <w:proofErr w:type="gramEnd"/>
                        <w:r w:rsidR="003A4830">
                          <w:rPr>
                            <w:rFonts w:eastAsia="標楷體"/>
                            <w:spacing w:val="-2"/>
                            <w:sz w:val="18"/>
                            <w:szCs w:val="18"/>
                          </w:rPr>
                          <w:t>症</w:t>
                        </w:r>
                        <w:r>
                          <w:rPr>
                            <w:rFonts w:eastAsia="標楷體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E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pisodic</w:t>
                        </w:r>
                        <w:r w:rsidR="003A4830">
                          <w:rPr>
                            <w:rFonts w:eastAsia="標楷體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vomiting</w:t>
                        </w:r>
                        <w:r w:rsidR="003A4830">
                          <w:rPr>
                            <w:rFonts w:eastAsia="標楷體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with</w:t>
                        </w:r>
                        <w:r w:rsidR="003A4830">
                          <w:rPr>
                            <w:rFonts w:eastAsia="標楷體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hypoglycemia and metabolic acidosis</w:t>
                        </w: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 xml:space="preserve"> (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)</w:t>
                        </w:r>
                      </w:p>
                      <w:p w14:paraId="1D96912A" w14:textId="44962113" w:rsidR="003A4830" w:rsidRDefault="008A6277">
                        <w:pPr>
                          <w:pStyle w:val="TableParagraph"/>
                          <w:tabs>
                            <w:tab w:val="left" w:pos="407"/>
                          </w:tabs>
                          <w:spacing w:line="200" w:lineRule="exact"/>
                          <w:ind w:left="180" w:hangingChars="100" w:hanging="18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肌無力</w:t>
                        </w:r>
                        <w:proofErr w:type="gramStart"/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併</w:t>
                        </w:r>
                        <w:proofErr w:type="gramEnd"/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/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或運動不耐</w:t>
                        </w:r>
                        <w:r>
                          <w:rPr>
                            <w:rFonts w:eastAsia="標楷體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 xml:space="preserve">Muscle 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weakness and/or exercise intolerance</w:t>
                        </w: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 xml:space="preserve"> (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)</w:t>
                        </w:r>
                      </w:p>
                      <w:p w14:paraId="344BBFF7" w14:textId="77777777" w:rsidR="003A4830" w:rsidRDefault="008A6277">
                        <w:pPr>
                          <w:pStyle w:val="TableParagraph"/>
                          <w:tabs>
                            <w:tab w:val="left" w:pos="407"/>
                          </w:tabs>
                          <w:spacing w:line="200" w:lineRule="exact"/>
                          <w:ind w:left="180" w:hangingChars="100" w:hanging="18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類雷氏症候群疾患</w:t>
                        </w:r>
                        <w:r>
                          <w:rPr>
                            <w:rFonts w:eastAsia="標楷體"/>
                            <w:sz w:val="18"/>
                            <w:szCs w:val="18"/>
                          </w:rPr>
                          <w:t>(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Reye</w:t>
                        </w:r>
                        <w:r w:rsidR="003A4830">
                          <w:rPr>
                            <w:rFonts w:eastAsia="標楷體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syndrome-like</w:t>
                        </w:r>
                        <w:r w:rsidR="003A4830">
                          <w:rPr>
                            <w:rFonts w:eastAsia="標楷體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 xml:space="preserve">illness] </w:t>
                        </w:r>
                        <w:r w:rsidR="003A4830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r w:rsidR="003A4830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>必要</w:t>
                        </w:r>
                        <w:r w:rsidR="003A4830">
                          <w:rPr>
                            <w:rFonts w:eastAsia="標楷體"/>
                            <w:spacing w:val="-4"/>
                            <w:sz w:val="18"/>
                            <w:szCs w:val="18"/>
                          </w:rPr>
                          <w:t>)</w:t>
                        </w:r>
                      </w:p>
                      <w:p w14:paraId="59103A0D" w14:textId="12946890" w:rsidR="003A4830" w:rsidRDefault="008A6277">
                        <w:pPr>
                          <w:pStyle w:val="TableParagraph"/>
                          <w:tabs>
                            <w:tab w:val="left" w:pos="407"/>
                          </w:tabs>
                          <w:spacing w:line="200" w:lineRule="exact"/>
                          <w:ind w:left="180" w:hangingChars="100" w:hanging="180"/>
                          <w:rPr>
                            <w:rFonts w:eastAsia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橫紋肌溶解</w:t>
                        </w:r>
                        <w:r>
                          <w:rPr>
                            <w:rFonts w:eastAsia="標楷體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eastAsia="標楷體"/>
                            <w:sz w:val="18"/>
                            <w:szCs w:val="18"/>
                          </w:rPr>
                          <w:t>Rhabdomyolysis</w:t>
                        </w: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)</w:t>
                        </w:r>
                        <w:r w:rsidR="003A4830">
                          <w:rPr>
                            <w:rFonts w:eastAsia="標楷體"/>
                            <w:spacing w:val="15"/>
                            <w:sz w:val="18"/>
                            <w:szCs w:val="18"/>
                          </w:rPr>
                          <w:t xml:space="preserve"> (</w:t>
                        </w:r>
                        <w:r w:rsidR="003A4830">
                          <w:rPr>
                            <w:rFonts w:eastAsia="標楷體"/>
                            <w:sz w:val="18"/>
                            <w:szCs w:val="18"/>
                          </w:rPr>
                          <w:t>必要</w:t>
                        </w:r>
                        <w:r w:rsidR="003A4830">
                          <w:rPr>
                            <w:rFonts w:eastAsia="標楷體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  <w:p w14:paraId="5E8FDDF6" w14:textId="4C87C947" w:rsidR="00964479" w:rsidRDefault="008A6277">
                        <w:pPr>
                          <w:spacing w:line="200" w:lineRule="exact"/>
                          <w:ind w:left="180" w:hangingChars="100" w:hanging="180"/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□</w:t>
                        </w:r>
                        <w:r w:rsidR="003A4830">
                          <w:rPr>
                            <w:rFonts w:ascii="Times New Roman" w:eastAsia="標楷體" w:hAnsi="Times New Roman"/>
                            <w:sz w:val="18"/>
                            <w:szCs w:val="18"/>
                          </w:rPr>
                          <w:t>急性呼吸衰竭</w:t>
                        </w:r>
                        <w:r>
                          <w:rPr>
                            <w:rFonts w:ascii="Times New Roman" w:eastAsia="標楷體" w:hAnsi="Times New Roman"/>
                            <w:sz w:val="18"/>
                            <w:szCs w:val="18"/>
                          </w:rPr>
                          <w:t>(</w:t>
                        </w:r>
                        <w:r w:rsidR="00803700">
                          <w:rPr>
                            <w:rFonts w:ascii="Times New Roman" w:eastAsia="標楷體" w:hAnsi="Times New Roman"/>
                            <w:sz w:val="18"/>
                            <w:szCs w:val="18"/>
                          </w:rPr>
                          <w:t xml:space="preserve">Acute </w:t>
                        </w:r>
                        <w:r w:rsidR="003A4830">
                          <w:rPr>
                            <w:rFonts w:ascii="Times New Roman" w:eastAsia="標楷體" w:hAnsi="Times New Roman"/>
                            <w:sz w:val="18"/>
                            <w:szCs w:val="18"/>
                          </w:rPr>
                          <w:t>respiratory</w:t>
                        </w:r>
                        <w:r w:rsidR="003A4830">
                          <w:rPr>
                            <w:rFonts w:ascii="Times New Roman" w:eastAsia="標楷體" w:hAnsi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="003A4830">
                          <w:rPr>
                            <w:rFonts w:ascii="Times New Roman" w:eastAsia="標楷體" w:hAnsi="Times New Roman"/>
                            <w:sz w:val="18"/>
                            <w:szCs w:val="18"/>
                          </w:rPr>
                          <w:t>failure</w:t>
                        </w:r>
                        <w:r>
                          <w:rPr>
                            <w:rFonts w:ascii="Times New Roman" w:eastAsia="標楷體" w:hAnsi="Times New Roman" w:hint="eastAsia"/>
                            <w:sz w:val="18"/>
                            <w:szCs w:val="18"/>
                          </w:rPr>
                          <w:t>)</w:t>
                        </w:r>
                        <w:r w:rsidR="003A4830">
                          <w:rPr>
                            <w:rFonts w:ascii="Times New Roman" w:eastAsia="標楷體" w:hAnsi="Times New Roman"/>
                            <w:spacing w:val="4"/>
                            <w:sz w:val="18"/>
                            <w:szCs w:val="18"/>
                          </w:rPr>
                          <w:t xml:space="preserve"> (</w:t>
                        </w:r>
                        <w:r w:rsidR="003A4830">
                          <w:rPr>
                            <w:rFonts w:ascii="Times New Roman" w:eastAsia="標楷體" w:hAnsi="Times New Roman"/>
                            <w:sz w:val="18"/>
                            <w:szCs w:val="18"/>
                          </w:rPr>
                          <w:t>必要</w:t>
                        </w:r>
                        <w:r w:rsidR="003A4830">
                          <w:rPr>
                            <w:rFonts w:ascii="Times New Roman" w:eastAsia="標楷體" w:hAnsi="Times New Roman"/>
                            <w:spacing w:val="-1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14:paraId="37574CD0" w14:textId="77777777" w:rsidR="00964479" w:rsidRPr="008A6277" w:rsidRDefault="00964479" w:rsidP="00684B6E">
                  <w:pPr>
                    <w:spacing w:line="280" w:lineRule="exact"/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 w:val="32"/>
                      <w:szCs w:val="28"/>
                    </w:rPr>
                  </w:pPr>
                </w:p>
              </w:txbxContent>
            </v:textbox>
          </v:shape>
        </w:pict>
      </w:r>
    </w:p>
    <w:p w14:paraId="03AD5698" w14:textId="77777777" w:rsidR="00F64FED" w:rsidRPr="008517C8" w:rsidRDefault="00000000" w:rsidP="00F64FED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31D402F4">
          <v:shape id="_x0000_s2167" type="#_x0000_t32" style="position:absolute;margin-left:25.95pt;margin-top:11.8pt;width:0;height:125.4pt;z-index:17" o:connectortype="straight">
            <v:stroke endarrow="block"/>
          </v:shape>
        </w:pict>
      </w:r>
    </w:p>
    <w:p w14:paraId="2BDFBBB6" w14:textId="77777777" w:rsidR="006B6493" w:rsidRPr="008517C8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41310921" w14:textId="77777777" w:rsidR="006B6493" w:rsidRPr="008517C8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113820B7" w14:textId="77777777" w:rsidR="00F64FED" w:rsidRPr="008517C8" w:rsidRDefault="00F64FED" w:rsidP="00F64FED">
      <w:pPr>
        <w:spacing w:line="280" w:lineRule="exact"/>
        <w:rPr>
          <w:rFonts w:ascii="Times New Roman" w:eastAsia="標楷體" w:hAnsi="Times New Roman"/>
        </w:rPr>
      </w:pPr>
    </w:p>
    <w:p w14:paraId="314BCB46" w14:textId="77777777" w:rsidR="00F64FED" w:rsidRPr="008517C8" w:rsidRDefault="00F64FED" w:rsidP="00F64FED">
      <w:pPr>
        <w:spacing w:line="280" w:lineRule="exact"/>
        <w:rPr>
          <w:rFonts w:ascii="Times New Roman" w:eastAsia="標楷體" w:hAnsi="Times New Roman"/>
        </w:rPr>
      </w:pPr>
    </w:p>
    <w:p w14:paraId="43C1F826" w14:textId="77777777" w:rsidR="00FB06A7" w:rsidRPr="008517C8" w:rsidRDefault="00FB06A7" w:rsidP="00F64FED">
      <w:pPr>
        <w:spacing w:line="280" w:lineRule="exact"/>
        <w:rPr>
          <w:rFonts w:ascii="Times New Roman" w:eastAsia="標楷體" w:hAnsi="Times New Roman"/>
        </w:rPr>
      </w:pPr>
    </w:p>
    <w:p w14:paraId="03599ABB" w14:textId="77777777" w:rsidR="006B6493" w:rsidRPr="008517C8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1F91B201" w14:textId="77777777" w:rsidR="006B6493" w:rsidRPr="008517C8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3366A170" w14:textId="77777777" w:rsidR="006B6493" w:rsidRPr="008517C8" w:rsidRDefault="00000000" w:rsidP="00F64FED">
      <w:pPr>
        <w:spacing w:line="2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2D8227EE">
          <v:shape id="_x0000_s2168" type="#_x0000_t32" style="position:absolute;margin-left:277pt;margin-top:13.1pt;width:.05pt;height:14.1pt;z-index:18" o:connectortype="straight" strokeweight=".5pt">
            <v:stroke endarrow="block"/>
          </v:shape>
        </w:pict>
      </w:r>
    </w:p>
    <w:p w14:paraId="034C0DB3" w14:textId="77777777" w:rsidR="0095529A" w:rsidRPr="008517C8" w:rsidRDefault="0095529A" w:rsidP="00F64FED">
      <w:pPr>
        <w:spacing w:line="280" w:lineRule="exact"/>
        <w:rPr>
          <w:rFonts w:ascii="Times New Roman" w:eastAsia="標楷體" w:hAnsi="Times New Roma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B3561" w:rsidRPr="008517C8" w14:paraId="267E8958" w14:textId="77777777" w:rsidTr="008D4591">
        <w:trPr>
          <w:trHeight w:val="1531"/>
        </w:trPr>
        <w:tc>
          <w:tcPr>
            <w:tcW w:w="9694" w:type="dxa"/>
            <w:shd w:val="clear" w:color="auto" w:fill="auto"/>
          </w:tcPr>
          <w:p w14:paraId="17B62E7F" w14:textId="77777777" w:rsidR="00851B9B" w:rsidRPr="008517C8" w:rsidRDefault="00851B9B" w:rsidP="00851B9B">
            <w:pPr>
              <w:spacing w:line="251" w:lineRule="exact"/>
              <w:rPr>
                <w:rFonts w:ascii="Times New Roman" w:eastAsia="標楷體" w:hAnsi="Times New Roman"/>
                <w:b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b/>
                <w:spacing w:val="-2"/>
                <w:sz w:val="21"/>
              </w:rPr>
              <w:t>實驗室檢查報告</w:t>
            </w:r>
            <w:r w:rsidRPr="008517C8">
              <w:rPr>
                <w:rFonts w:ascii="Times New Roman" w:eastAsia="標楷體" w:hAnsi="Times New Roman"/>
                <w:b/>
                <w:spacing w:val="-2"/>
                <w:sz w:val="21"/>
              </w:rPr>
              <w:t>(</w:t>
            </w:r>
            <w:r w:rsidRPr="008517C8">
              <w:rPr>
                <w:rFonts w:ascii="Times New Roman" w:eastAsia="標楷體" w:hAnsi="Times New Roman" w:hint="eastAsia"/>
                <w:b/>
                <w:spacing w:val="-2"/>
                <w:sz w:val="21"/>
              </w:rPr>
              <w:t>必要</w:t>
            </w:r>
            <w:r w:rsidRPr="008517C8">
              <w:rPr>
                <w:rFonts w:ascii="Times New Roman" w:eastAsia="標楷體" w:hAnsi="Times New Roman"/>
                <w:b/>
                <w:spacing w:val="-10"/>
                <w:sz w:val="21"/>
              </w:rPr>
              <w:t>)</w:t>
            </w:r>
          </w:p>
          <w:p w14:paraId="432286E5" w14:textId="77777777" w:rsidR="00851B9B" w:rsidRPr="008517C8" w:rsidRDefault="005F2FA8" w:rsidP="007D6C36">
            <w:pPr>
              <w:tabs>
                <w:tab w:val="left" w:pos="262"/>
              </w:tabs>
              <w:autoSpaceDE w:val="0"/>
              <w:autoSpaceDN w:val="0"/>
              <w:spacing w:line="252" w:lineRule="exact"/>
              <w:rPr>
                <w:rFonts w:ascii="Times New Roman" w:eastAsia="標楷體" w:hAnsi="Times New Roman"/>
                <w:b/>
                <w:spacing w:val="-2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851B9B" w:rsidRPr="008517C8">
              <w:rPr>
                <w:rFonts w:ascii="Times New Roman" w:eastAsia="標楷體" w:hAnsi="Times New Roman" w:hint="eastAsia"/>
                <w:b/>
                <w:spacing w:val="-2"/>
                <w:sz w:val="21"/>
              </w:rPr>
              <w:t>常規檢查報告</w:t>
            </w:r>
          </w:p>
          <w:p w14:paraId="1E9DD7FC" w14:textId="77777777" w:rsidR="00B454EA" w:rsidRPr="008517C8" w:rsidRDefault="005F2FA8" w:rsidP="005F2FA8">
            <w:pPr>
              <w:tabs>
                <w:tab w:val="left" w:pos="264"/>
              </w:tabs>
              <w:autoSpaceDE w:val="0"/>
              <w:autoSpaceDN w:val="0"/>
              <w:spacing w:line="234" w:lineRule="exact"/>
              <w:ind w:leftChars="100" w:left="240"/>
              <w:rPr>
                <w:rFonts w:ascii="Times New Roman" w:eastAsia="標楷體" w:hAnsi="Times New Roman"/>
                <w:spacing w:val="-3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851B9B" w:rsidRPr="008517C8">
              <w:rPr>
                <w:rFonts w:ascii="Times New Roman" w:eastAsia="標楷體" w:hAnsi="Times New Roman"/>
                <w:sz w:val="21"/>
              </w:rPr>
              <w:t>Blood</w:t>
            </w:r>
            <w:r w:rsidR="00851B9B" w:rsidRPr="008517C8">
              <w:rPr>
                <w:rFonts w:ascii="Times New Roman" w:eastAsia="標楷體" w:hAnsi="Times New Roman"/>
                <w:spacing w:val="-7"/>
                <w:sz w:val="21"/>
              </w:rPr>
              <w:t xml:space="preserve"> </w:t>
            </w:r>
            <w:r w:rsidR="00851B9B" w:rsidRPr="008517C8">
              <w:rPr>
                <w:rFonts w:ascii="Times New Roman" w:eastAsia="標楷體" w:hAnsi="Times New Roman"/>
                <w:spacing w:val="-2"/>
                <w:sz w:val="21"/>
              </w:rPr>
              <w:t>sugar</w:t>
            </w:r>
            <w:r w:rsidR="00751BAA" w:rsidRPr="008517C8">
              <w:rPr>
                <w:rFonts w:ascii="Times New Roman" w:eastAsia="標楷體" w:hAnsi="Times New Roman"/>
                <w:spacing w:val="-2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851B9B" w:rsidRPr="008517C8">
              <w:rPr>
                <w:rFonts w:ascii="Times New Roman" w:eastAsia="標楷體" w:hAnsi="Times New Roman"/>
                <w:spacing w:val="-3"/>
                <w:sz w:val="21"/>
              </w:rPr>
              <w:t>正常</w:t>
            </w:r>
            <w:r w:rsidR="00851B9B" w:rsidRPr="008517C8">
              <w:rPr>
                <w:rFonts w:ascii="Times New Roman" w:eastAsia="標楷體" w:hAnsi="Times New Roman"/>
                <w:spacing w:val="-3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851B9B" w:rsidRPr="008517C8">
              <w:rPr>
                <w:rFonts w:ascii="Times New Roman" w:eastAsia="標楷體" w:hAnsi="Times New Roman"/>
                <w:spacing w:val="-3"/>
                <w:sz w:val="21"/>
              </w:rPr>
              <w:t>異常</w:t>
            </w:r>
            <w:r w:rsidR="00751BAA" w:rsidRPr="008517C8">
              <w:rPr>
                <w:rFonts w:ascii="Times New Roman" w:eastAsia="標楷體" w:hAnsi="Times New Roman" w:hint="eastAsia"/>
                <w:spacing w:val="-3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/>
                <w:spacing w:val="-3"/>
                <w:sz w:val="21"/>
              </w:rPr>
              <w:t xml:space="preserve">     </w:t>
            </w:r>
          </w:p>
          <w:p w14:paraId="28739B64" w14:textId="77777777" w:rsidR="00704F32" w:rsidRPr="008517C8" w:rsidRDefault="005F2FA8" w:rsidP="005F2FA8">
            <w:pPr>
              <w:tabs>
                <w:tab w:val="left" w:pos="264"/>
              </w:tabs>
              <w:autoSpaceDE w:val="0"/>
              <w:autoSpaceDN w:val="0"/>
              <w:spacing w:line="234" w:lineRule="exact"/>
              <w:ind w:leftChars="100" w:left="240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704F32" w:rsidRPr="008517C8">
              <w:rPr>
                <w:rFonts w:ascii="Times New Roman" w:eastAsia="標楷體" w:hAnsi="Times New Roman"/>
                <w:sz w:val="21"/>
              </w:rPr>
              <w:t>Arterial/Venous</w:t>
            </w:r>
            <w:r w:rsidR="00704F32" w:rsidRPr="008517C8">
              <w:rPr>
                <w:rFonts w:ascii="Times New Roman" w:eastAsia="標楷體" w:hAnsi="Times New Roman"/>
                <w:spacing w:val="-13"/>
                <w:sz w:val="21"/>
              </w:rPr>
              <w:t xml:space="preserve"> </w:t>
            </w:r>
            <w:r w:rsidR="00704F32" w:rsidRPr="008517C8">
              <w:rPr>
                <w:rFonts w:ascii="Times New Roman" w:eastAsia="標楷體" w:hAnsi="Times New Roman"/>
                <w:sz w:val="21"/>
              </w:rPr>
              <w:t>blood</w:t>
            </w:r>
            <w:r w:rsidR="00704F32" w:rsidRPr="008517C8">
              <w:rPr>
                <w:rFonts w:ascii="Times New Roman" w:eastAsia="標楷體" w:hAnsi="Times New Roman"/>
                <w:spacing w:val="-5"/>
                <w:sz w:val="21"/>
              </w:rPr>
              <w:t xml:space="preserve"> </w:t>
            </w:r>
            <w:r w:rsidR="00704F32" w:rsidRPr="008517C8">
              <w:rPr>
                <w:rFonts w:ascii="Times New Roman" w:eastAsia="標楷體" w:hAnsi="Times New Roman"/>
                <w:sz w:val="21"/>
              </w:rPr>
              <w:t>gas</w:t>
            </w:r>
            <w:r w:rsidR="001E6BC1" w:rsidRPr="008517C8">
              <w:rPr>
                <w:rFonts w:ascii="Times New Roman" w:eastAsia="標楷體" w:hAnsi="Times New Roman"/>
                <w:sz w:val="21"/>
              </w:rPr>
              <w:t xml:space="preserve"> analysis</w:t>
            </w:r>
            <w:r w:rsidR="00704F32" w:rsidRPr="008517C8">
              <w:rPr>
                <w:rFonts w:ascii="Times New Roman" w:eastAsia="標楷體" w:hAnsi="Times New Roman"/>
                <w:spacing w:val="-3"/>
                <w:sz w:val="21"/>
              </w:rPr>
              <w:t xml:space="preserve"> </w:t>
            </w:r>
            <w:r w:rsidR="00E74F71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704F32" w:rsidRPr="008517C8">
              <w:rPr>
                <w:rFonts w:ascii="Times New Roman" w:eastAsia="標楷體" w:hAnsi="Times New Roman"/>
                <w:spacing w:val="-4"/>
                <w:sz w:val="21"/>
              </w:rPr>
              <w:t>正常</w:t>
            </w:r>
            <w:r w:rsidR="00704F32" w:rsidRPr="008517C8">
              <w:rPr>
                <w:rFonts w:ascii="Times New Roman" w:eastAsia="標楷體" w:hAnsi="Times New Roman"/>
                <w:spacing w:val="-4"/>
                <w:sz w:val="21"/>
              </w:rPr>
              <w:t xml:space="preserve"> </w:t>
            </w:r>
            <w:r w:rsidR="00E74F71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704F32" w:rsidRPr="008517C8">
              <w:rPr>
                <w:rFonts w:ascii="Times New Roman" w:eastAsia="標楷體" w:hAnsi="Times New Roman"/>
                <w:spacing w:val="-4"/>
                <w:sz w:val="21"/>
              </w:rPr>
              <w:t>異常</w:t>
            </w:r>
          </w:p>
          <w:p w14:paraId="761D11AF" w14:textId="77777777" w:rsidR="00B454EA" w:rsidRPr="008517C8" w:rsidRDefault="005F2FA8" w:rsidP="00751BAA">
            <w:pPr>
              <w:tabs>
                <w:tab w:val="left" w:pos="579"/>
                <w:tab w:val="left" w:pos="4890"/>
                <w:tab w:val="left" w:pos="7440"/>
              </w:tabs>
              <w:autoSpaceDE w:val="0"/>
              <w:autoSpaceDN w:val="0"/>
              <w:spacing w:line="251" w:lineRule="exact"/>
              <w:ind w:leftChars="100" w:left="240"/>
              <w:rPr>
                <w:rFonts w:ascii="Times New Roman" w:eastAsia="標楷體" w:hAnsi="Times New Roman"/>
                <w:spacing w:val="-10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Blood</w:t>
            </w:r>
            <w:r w:rsidR="00B310B2" w:rsidRPr="008517C8">
              <w:rPr>
                <w:rFonts w:ascii="Times New Roman" w:eastAsia="標楷體" w:hAnsi="Times New Roman"/>
                <w:spacing w:val="-8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ammonia</w:t>
            </w:r>
            <w:r w:rsidR="00B310B2" w:rsidRPr="008517C8">
              <w:rPr>
                <w:rFonts w:ascii="Times New Roman" w:eastAsia="標楷體" w:hAnsi="Times New Roman"/>
                <w:spacing w:val="-3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正常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異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>常</w:t>
            </w:r>
            <w:r w:rsidR="00751BAA" w:rsidRPr="008517C8">
              <w:rPr>
                <w:rFonts w:ascii="Times New Roman" w:eastAsia="標楷體" w:hAnsi="Times New Roman" w:hint="eastAsia"/>
                <w:spacing w:val="-10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 </w:t>
            </w:r>
          </w:p>
          <w:p w14:paraId="543C55EB" w14:textId="77777777" w:rsidR="00B454EA" w:rsidRPr="008517C8" w:rsidRDefault="005F2FA8" w:rsidP="00751BAA">
            <w:pPr>
              <w:tabs>
                <w:tab w:val="left" w:pos="579"/>
                <w:tab w:val="left" w:pos="4890"/>
                <w:tab w:val="left" w:pos="7440"/>
              </w:tabs>
              <w:autoSpaceDE w:val="0"/>
              <w:autoSpaceDN w:val="0"/>
              <w:spacing w:line="251" w:lineRule="exact"/>
              <w:ind w:leftChars="100" w:left="240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pacing w:val="-55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GOT/GPT</w:t>
            </w:r>
            <w:r w:rsidR="00B310B2" w:rsidRPr="008517C8">
              <w:rPr>
                <w:rFonts w:ascii="Times New Roman" w:eastAsia="標楷體" w:hAnsi="Times New Roman"/>
                <w:spacing w:val="-8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正常</w:t>
            </w:r>
            <w:r w:rsidR="00751BAA" w:rsidRPr="008517C8">
              <w:rPr>
                <w:rFonts w:ascii="Times New Roman" w:eastAsia="標楷體" w:hAnsi="Times New Roman" w:hint="eastAsia"/>
                <w:sz w:val="21"/>
              </w:rPr>
              <w:t xml:space="preserve"> </w:t>
            </w:r>
            <w:r w:rsidR="00751BAA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異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>常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ab/>
            </w:r>
          </w:p>
          <w:p w14:paraId="29B8EF37" w14:textId="77777777" w:rsidR="00B310B2" w:rsidRPr="008517C8" w:rsidRDefault="005F2FA8" w:rsidP="00751BAA">
            <w:pPr>
              <w:tabs>
                <w:tab w:val="left" w:pos="579"/>
                <w:tab w:val="left" w:pos="4890"/>
                <w:tab w:val="left" w:pos="7440"/>
              </w:tabs>
              <w:autoSpaceDE w:val="0"/>
              <w:autoSpaceDN w:val="0"/>
              <w:spacing w:line="251" w:lineRule="exact"/>
              <w:ind w:leftChars="100" w:left="240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pacing w:val="-55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CPK</w:t>
            </w:r>
            <w:r w:rsidR="00B310B2" w:rsidRPr="008517C8">
              <w:rPr>
                <w:rFonts w:ascii="Times New Roman" w:eastAsia="標楷體" w:hAnsi="Times New Roman"/>
                <w:spacing w:val="-3"/>
                <w:sz w:val="21"/>
              </w:rPr>
              <w:t xml:space="preserve"> </w:t>
            </w:r>
            <w:r w:rsidR="00E74F71" w:rsidRPr="008517C8">
              <w:rPr>
                <w:rFonts w:ascii="Times New Roman" w:eastAsia="標楷體" w:hAnsi="Times New Roman"/>
                <w:spacing w:val="-3"/>
                <w:sz w:val="21"/>
              </w:rPr>
              <w:t xml:space="preserve"> </w:t>
            </w:r>
            <w:r w:rsidR="00E74F71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正常</w:t>
            </w:r>
            <w:r w:rsidR="00E74F71"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異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>常</w:t>
            </w:r>
          </w:p>
          <w:p w14:paraId="36BDD877" w14:textId="77777777" w:rsidR="00B310B2" w:rsidRPr="008517C8" w:rsidRDefault="00B454EA" w:rsidP="00B454EA">
            <w:pPr>
              <w:tabs>
                <w:tab w:val="left" w:pos="262"/>
              </w:tabs>
              <w:autoSpaceDE w:val="0"/>
              <w:autoSpaceDN w:val="0"/>
              <w:spacing w:line="252" w:lineRule="exact"/>
              <w:ind w:left="-1"/>
              <w:rPr>
                <w:rFonts w:ascii="Times New Roman" w:eastAsia="標楷體" w:hAnsi="Times New Roman"/>
                <w:b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9F2279" w:rsidRPr="008517C8">
              <w:rPr>
                <w:rFonts w:ascii="Times New Roman" w:eastAsia="標楷體" w:hAnsi="Times New Roman" w:hint="eastAsia"/>
                <w:b/>
                <w:sz w:val="21"/>
              </w:rPr>
              <w:t>代謝生化指標分析，符合下列必要之代謝生化指標</w:t>
            </w:r>
          </w:p>
          <w:p w14:paraId="2C260BA6" w14:textId="54471B13" w:rsidR="00FB360D" w:rsidRPr="008517C8" w:rsidRDefault="00FB360D" w:rsidP="00FB360D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20" w:hangingChars="100" w:hanging="180"/>
              <w:jc w:val="both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proofErr w:type="gramStart"/>
            <w:r w:rsidRPr="008517C8">
              <w:rPr>
                <w:rFonts w:ascii="Times New Roman" w:eastAsia="標楷體" w:hAnsi="Times New Roman"/>
                <w:sz w:val="21"/>
              </w:rPr>
              <w:t>血片串聯</w:t>
            </w:r>
            <w:proofErr w:type="gramEnd"/>
            <w:r w:rsidRPr="008517C8">
              <w:rPr>
                <w:rFonts w:ascii="Times New Roman" w:eastAsia="標楷體" w:hAnsi="Times New Roman"/>
                <w:sz w:val="21"/>
              </w:rPr>
              <w:t>質譜儀分析</w:t>
            </w:r>
            <w:r w:rsidRPr="008517C8">
              <w:rPr>
                <w:rFonts w:ascii="Times New Roman" w:eastAsia="標楷體" w:hAnsi="Times New Roman"/>
                <w:sz w:val="21"/>
              </w:rPr>
              <w:t>(</w:t>
            </w:r>
            <w:proofErr w:type="spellStart"/>
            <w:r w:rsidRPr="008517C8">
              <w:rPr>
                <w:rFonts w:ascii="Times New Roman" w:eastAsia="標楷體" w:hAnsi="Times New Roman"/>
                <w:sz w:val="21"/>
              </w:rPr>
              <w:t>Ms</w:t>
            </w:r>
            <w:proofErr w:type="spellEnd"/>
            <w:r w:rsidRPr="008517C8">
              <w:rPr>
                <w:rFonts w:ascii="Times New Roman" w:eastAsia="標楷體" w:hAnsi="Times New Roman"/>
                <w:sz w:val="21"/>
              </w:rPr>
              <w:t>/</w:t>
            </w:r>
            <w:proofErr w:type="spellStart"/>
            <w:r w:rsidRPr="008517C8">
              <w:rPr>
                <w:rFonts w:ascii="Times New Roman" w:eastAsia="標楷體" w:hAnsi="Times New Roman"/>
                <w:sz w:val="21"/>
              </w:rPr>
              <w:t>Ms</w:t>
            </w:r>
            <w:proofErr w:type="spellEnd"/>
            <w:r w:rsidRPr="008517C8">
              <w:rPr>
                <w:rFonts w:ascii="Times New Roman" w:eastAsia="標楷體" w:hAnsi="Times New Roman"/>
                <w:spacing w:val="-7"/>
                <w:sz w:val="21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1"/>
              </w:rPr>
              <w:t>on</w:t>
            </w:r>
            <w:r w:rsidRPr="008517C8">
              <w:rPr>
                <w:rFonts w:ascii="Times New Roman" w:eastAsia="標楷體" w:hAnsi="Times New Roman"/>
                <w:spacing w:val="-1"/>
                <w:sz w:val="21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1"/>
              </w:rPr>
              <w:t>dried</w:t>
            </w:r>
            <w:r w:rsidRPr="008517C8">
              <w:rPr>
                <w:rFonts w:ascii="Times New Roman" w:eastAsia="標楷體" w:hAnsi="Times New Roman"/>
                <w:spacing w:val="-4"/>
                <w:sz w:val="21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1"/>
              </w:rPr>
              <w:t>blood</w:t>
            </w:r>
            <w:r w:rsidRPr="008517C8">
              <w:rPr>
                <w:rFonts w:ascii="Times New Roman" w:eastAsia="標楷體" w:hAnsi="Times New Roman"/>
                <w:spacing w:val="-6"/>
                <w:sz w:val="21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1"/>
              </w:rPr>
              <w:t>spots)</w:t>
            </w:r>
            <w:r w:rsidRPr="008517C8">
              <w:rPr>
                <w:rFonts w:ascii="Times New Roman" w:eastAsia="標楷體" w:hAnsi="Times New Roman"/>
                <w:spacing w:val="6"/>
                <w:sz w:val="21"/>
              </w:rPr>
              <w:t>：多種</w:t>
            </w:r>
            <w:proofErr w:type="gramStart"/>
            <w:r w:rsidRPr="008517C8">
              <w:rPr>
                <w:rFonts w:ascii="Times New Roman" w:eastAsia="標楷體" w:hAnsi="Times New Roman"/>
                <w:spacing w:val="6"/>
                <w:sz w:val="21"/>
              </w:rPr>
              <w:t>醯基肉鹼</w:t>
            </w:r>
            <w:proofErr w:type="gramEnd"/>
            <w:r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803700" w:rsidRPr="008517C8">
              <w:rPr>
                <w:rFonts w:ascii="Times New Roman" w:eastAsia="標楷體" w:hAnsi="Times New Roman"/>
                <w:sz w:val="21"/>
              </w:rPr>
              <w:t>A</w:t>
            </w:r>
            <w:r w:rsidRPr="008517C8">
              <w:rPr>
                <w:rFonts w:ascii="Times New Roman" w:eastAsia="標楷體" w:hAnsi="Times New Roman"/>
                <w:sz w:val="21"/>
              </w:rPr>
              <w:t>cylcarnitine</w:t>
            </w:r>
            <w:r w:rsidRPr="008517C8">
              <w:rPr>
                <w:rFonts w:ascii="Times New Roman" w:eastAsia="標楷體" w:hAnsi="Times New Roman"/>
                <w:spacing w:val="-2"/>
                <w:sz w:val="21"/>
              </w:rPr>
              <w:t xml:space="preserve">) </w:t>
            </w:r>
            <w:r w:rsidRPr="008517C8">
              <w:rPr>
                <w:rFonts w:ascii="Times New Roman" w:eastAsia="標楷體" w:hAnsi="Times New Roman"/>
                <w:spacing w:val="15"/>
                <w:sz w:val="21"/>
              </w:rPr>
              <w:t>數值升高，如</w:t>
            </w:r>
            <w:r w:rsidRPr="008517C8">
              <w:rPr>
                <w:rFonts w:ascii="Times New Roman" w:eastAsia="標楷體" w:hAnsi="Times New Roman"/>
                <w:sz w:val="21"/>
              </w:rPr>
              <w:t>C4~C18</w:t>
            </w:r>
            <w:r w:rsidRPr="008517C8">
              <w:rPr>
                <w:rFonts w:ascii="Times New Roman" w:eastAsia="標楷體" w:hAnsi="Times New Roman"/>
                <w:spacing w:val="-7"/>
                <w:sz w:val="21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1"/>
              </w:rPr>
              <w:t>(</w:t>
            </w:r>
            <w:r w:rsidRPr="008517C8">
              <w:rPr>
                <w:rFonts w:ascii="Times New Roman" w:eastAsia="標楷體" w:hAnsi="Times New Roman" w:hint="eastAsia"/>
                <w:sz w:val="21"/>
              </w:rPr>
              <w:t>必要</w:t>
            </w:r>
            <w:r w:rsidRPr="008517C8">
              <w:rPr>
                <w:rFonts w:ascii="Times New Roman" w:eastAsia="標楷體" w:hAnsi="Times New Roman"/>
                <w:spacing w:val="-6"/>
                <w:sz w:val="21"/>
              </w:rPr>
              <w:t>)</w:t>
            </w:r>
          </w:p>
          <w:p w14:paraId="4A999E8B" w14:textId="4C2C4853" w:rsidR="00395A33" w:rsidRPr="008517C8" w:rsidRDefault="00E74F71" w:rsidP="00EA70C1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20" w:hangingChars="100" w:hanging="180"/>
              <w:jc w:val="both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尿液有機酸分析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: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多種尿液有機酸排出增加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803700" w:rsidRPr="008517C8">
              <w:rPr>
                <w:rFonts w:ascii="Times New Roman" w:eastAsia="標楷體" w:hAnsi="Times New Roman"/>
                <w:sz w:val="21"/>
              </w:rPr>
              <w:t>I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ncreased</w:t>
            </w:r>
            <w:r w:rsidR="00B310B2" w:rsidRPr="008517C8">
              <w:rPr>
                <w:rFonts w:ascii="Times New Roman" w:eastAsia="標楷體" w:hAnsi="Times New Roman"/>
                <w:spacing w:val="-11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excretion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of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multiple</w:t>
            </w:r>
            <w:r w:rsidR="00B310B2" w:rsidRPr="008517C8">
              <w:rPr>
                <w:rFonts w:ascii="Times New Roman" w:eastAsia="標楷體" w:hAnsi="Times New Roman"/>
                <w:spacing w:val="-9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organic</w:t>
            </w:r>
            <w:r w:rsidR="00B310B2" w:rsidRPr="008517C8">
              <w:rPr>
                <w:rFonts w:ascii="Times New Roman" w:eastAsia="標楷體" w:hAnsi="Times New Roman"/>
                <w:spacing w:val="-8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acids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in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pacing w:val="-2"/>
                <w:sz w:val="21"/>
              </w:rPr>
              <w:t>urine)</w:t>
            </w:r>
            <w:r w:rsidR="00496E05" w:rsidRPr="008517C8">
              <w:rPr>
                <w:rFonts w:ascii="Times New Roman" w:eastAsia="標楷體" w:hAnsi="Times New Roman"/>
                <w:sz w:val="21"/>
              </w:rPr>
              <w:t xml:space="preserve"> (</w:t>
            </w:r>
            <w:r w:rsidR="00496E05" w:rsidRPr="008517C8">
              <w:rPr>
                <w:rFonts w:ascii="Times New Roman" w:eastAsia="標楷體" w:hAnsi="Times New Roman"/>
                <w:sz w:val="21"/>
              </w:rPr>
              <w:t>選擇</w:t>
            </w:r>
            <w:r w:rsidR="00496E05" w:rsidRPr="008517C8">
              <w:rPr>
                <w:rFonts w:ascii="Times New Roman" w:eastAsia="標楷體" w:hAnsi="Times New Roman"/>
                <w:spacing w:val="-10"/>
                <w:sz w:val="21"/>
              </w:rPr>
              <w:t>)</w:t>
            </w:r>
          </w:p>
          <w:p w14:paraId="02642007" w14:textId="6260E277" w:rsidR="00395A33" w:rsidRPr="008517C8" w:rsidRDefault="00395A33" w:rsidP="00741450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20" w:hangingChars="100" w:hanging="180"/>
              <w:jc w:val="both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B310B2" w:rsidRPr="008517C8">
              <w:rPr>
                <w:rFonts w:ascii="Times New Roman" w:eastAsia="標楷體" w:hAnsi="Times New Roman"/>
                <w:spacing w:val="5"/>
                <w:sz w:val="21"/>
              </w:rPr>
              <w:t>血液</w:t>
            </w:r>
            <w:proofErr w:type="gramStart"/>
            <w:r w:rsidR="00B310B2" w:rsidRPr="008517C8">
              <w:rPr>
                <w:rFonts w:ascii="Times New Roman" w:eastAsia="標楷體" w:hAnsi="Times New Roman"/>
                <w:spacing w:val="5"/>
                <w:sz w:val="21"/>
              </w:rPr>
              <w:t>醯基肉鹼</w:t>
            </w:r>
            <w:proofErr w:type="gramEnd"/>
            <w:r w:rsidR="00B310B2" w:rsidRPr="008517C8">
              <w:rPr>
                <w:rFonts w:ascii="Times New Roman" w:eastAsia="標楷體" w:hAnsi="Times New Roman"/>
                <w:spacing w:val="5"/>
                <w:sz w:val="21"/>
              </w:rPr>
              <w:t>分析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803700" w:rsidRPr="008517C8">
              <w:rPr>
                <w:rFonts w:ascii="Times New Roman" w:eastAsia="標楷體" w:hAnsi="Times New Roman"/>
                <w:sz w:val="21"/>
              </w:rPr>
              <w:t>P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lasma</w:t>
            </w:r>
            <w:r w:rsidR="00B310B2" w:rsidRPr="008517C8">
              <w:rPr>
                <w:rFonts w:ascii="Times New Roman" w:eastAsia="標楷體" w:hAnsi="Times New Roman"/>
                <w:spacing w:val="-7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acylcarnitine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profile)</w:t>
            </w:r>
            <w:r w:rsidR="00B310B2" w:rsidRPr="008517C8">
              <w:rPr>
                <w:rFonts w:ascii="Times New Roman" w:eastAsia="標楷體" w:hAnsi="Times New Roman"/>
                <w:spacing w:val="3"/>
                <w:sz w:val="21"/>
              </w:rPr>
              <w:t>：多種血液</w:t>
            </w:r>
            <w:proofErr w:type="gramStart"/>
            <w:r w:rsidR="00B310B2" w:rsidRPr="008517C8">
              <w:rPr>
                <w:rFonts w:ascii="Times New Roman" w:eastAsia="標楷體" w:hAnsi="Times New Roman"/>
                <w:spacing w:val="3"/>
                <w:sz w:val="21"/>
              </w:rPr>
              <w:t>醯基肉鹼</w:t>
            </w:r>
            <w:proofErr w:type="gramEnd"/>
            <w:r w:rsidR="00B310B2" w:rsidRPr="008517C8">
              <w:rPr>
                <w:rFonts w:ascii="Times New Roman" w:eastAsia="標楷體" w:hAnsi="Times New Roman"/>
                <w:spacing w:val="3"/>
                <w:sz w:val="21"/>
              </w:rPr>
              <w:t>數值升高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803700" w:rsidRPr="008517C8">
              <w:rPr>
                <w:rFonts w:ascii="Times New Roman" w:eastAsia="標楷體" w:hAnsi="Times New Roman"/>
                <w:sz w:val="21"/>
              </w:rPr>
              <w:t>E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levation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of</w:t>
            </w:r>
            <w:r w:rsidR="00B310B2" w:rsidRPr="008517C8">
              <w:rPr>
                <w:rFonts w:ascii="Times New Roman" w:eastAsia="標楷體" w:hAnsi="Times New Roman"/>
                <w:spacing w:val="-8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 xml:space="preserve">several acylcarnitine species in blood) </w:t>
            </w:r>
            <w:r w:rsidR="00496E05"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496E05" w:rsidRPr="008517C8">
              <w:rPr>
                <w:rFonts w:ascii="Times New Roman" w:eastAsia="標楷體" w:hAnsi="Times New Roman"/>
                <w:sz w:val="21"/>
              </w:rPr>
              <w:t>選擇</w:t>
            </w:r>
            <w:r w:rsidR="00496E05" w:rsidRPr="008517C8">
              <w:rPr>
                <w:rFonts w:ascii="Times New Roman" w:eastAsia="標楷體" w:hAnsi="Times New Roman"/>
                <w:spacing w:val="-10"/>
                <w:sz w:val="21"/>
              </w:rPr>
              <w:t>)</w:t>
            </w:r>
          </w:p>
          <w:p w14:paraId="562D64BD" w14:textId="67AFD6F9" w:rsidR="002B3561" w:rsidRPr="008517C8" w:rsidRDefault="00395A33" w:rsidP="00741450">
            <w:pPr>
              <w:tabs>
                <w:tab w:val="left" w:pos="579"/>
              </w:tabs>
              <w:autoSpaceDE w:val="0"/>
              <w:autoSpaceDN w:val="0"/>
              <w:spacing w:line="252" w:lineRule="exact"/>
              <w:ind w:leftChars="100" w:left="420" w:hangingChars="100" w:hanging="180"/>
              <w:jc w:val="both"/>
              <w:rPr>
                <w:rFonts w:ascii="Times New Roman" w:eastAsia="標楷體" w:hAnsi="Times New Roman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proofErr w:type="gramStart"/>
            <w:r w:rsidR="00B310B2" w:rsidRPr="008517C8">
              <w:rPr>
                <w:rFonts w:ascii="Times New Roman" w:eastAsia="標楷體" w:hAnsi="Times New Roman"/>
                <w:spacing w:val="7"/>
                <w:sz w:val="21"/>
              </w:rPr>
              <w:t>血液肉鹼分析</w:t>
            </w:r>
            <w:proofErr w:type="gramEnd"/>
            <w:r w:rsidR="00B310B2"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803700" w:rsidRPr="008517C8">
              <w:rPr>
                <w:rFonts w:ascii="Times New Roman" w:eastAsia="標楷體" w:hAnsi="Times New Roman"/>
                <w:sz w:val="21"/>
              </w:rPr>
              <w:t>P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lasma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free</w:t>
            </w:r>
            <w:r w:rsidR="00B310B2" w:rsidRPr="008517C8">
              <w:rPr>
                <w:rFonts w:ascii="Times New Roman" w:eastAsia="標楷體" w:hAnsi="Times New Roman"/>
                <w:spacing w:val="-6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and</w:t>
            </w:r>
            <w:r w:rsidR="00B310B2" w:rsidRPr="008517C8">
              <w:rPr>
                <w:rFonts w:ascii="Times New Roman" w:eastAsia="標楷體" w:hAnsi="Times New Roman"/>
                <w:spacing w:val="-9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total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carnitine)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：血中</w:t>
            </w:r>
            <w:r w:rsidR="00803700" w:rsidRPr="008517C8">
              <w:rPr>
                <w:rFonts w:ascii="Times New Roman" w:eastAsia="標楷體" w:hAnsi="Times New Roman"/>
                <w:sz w:val="21"/>
              </w:rPr>
              <w:t>F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ree</w:t>
            </w:r>
            <w:r w:rsidR="00B310B2" w:rsidRPr="008517C8">
              <w:rPr>
                <w:rFonts w:ascii="Times New Roman" w:eastAsia="標楷體" w:hAnsi="Times New Roman"/>
                <w:spacing w:val="-14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carnitine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 xml:space="preserve"> </w:t>
            </w:r>
            <w:r w:rsidR="00B310B2" w:rsidRPr="008517C8">
              <w:rPr>
                <w:rFonts w:ascii="Times New Roman" w:eastAsia="標楷體" w:hAnsi="Times New Roman"/>
                <w:spacing w:val="16"/>
                <w:sz w:val="21"/>
              </w:rPr>
              <w:t>值降低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(</w:t>
            </w:r>
            <w:r w:rsidR="00B310B2" w:rsidRPr="008517C8">
              <w:rPr>
                <w:rFonts w:ascii="Times New Roman" w:eastAsia="標楷體" w:hAnsi="Times New Roman"/>
                <w:sz w:val="21"/>
              </w:rPr>
              <w:t>選擇</w:t>
            </w:r>
            <w:r w:rsidR="00B310B2" w:rsidRPr="008517C8">
              <w:rPr>
                <w:rFonts w:ascii="Times New Roman" w:eastAsia="標楷體" w:hAnsi="Times New Roman"/>
                <w:spacing w:val="-10"/>
                <w:sz w:val="21"/>
              </w:rPr>
              <w:t>)</w:t>
            </w:r>
          </w:p>
        </w:tc>
      </w:tr>
    </w:tbl>
    <w:p w14:paraId="5F67C7EA" w14:textId="77777777" w:rsidR="006B6493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5428E67">
          <v:shape id="_x0000_s2144" type="#_x0000_t32" style="position:absolute;margin-left:240.45pt;margin-top:.3pt;width:0;height:11.35pt;z-index:12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B3561" w:rsidRPr="008517C8" w14:paraId="4B23E076" w14:textId="77777777" w:rsidTr="001315F6">
        <w:trPr>
          <w:trHeight w:val="1474"/>
        </w:trPr>
        <w:tc>
          <w:tcPr>
            <w:tcW w:w="9694" w:type="dxa"/>
            <w:shd w:val="clear" w:color="auto" w:fill="auto"/>
          </w:tcPr>
          <w:p w14:paraId="2B6D38C5" w14:textId="77777777" w:rsidR="00824749" w:rsidRPr="008517C8" w:rsidRDefault="00824749" w:rsidP="00824749">
            <w:pPr>
              <w:spacing w:before="57" w:line="273" w:lineRule="exact"/>
              <w:rPr>
                <w:rFonts w:ascii="Times New Roman" w:eastAsia="標楷體" w:hAnsi="Times New Roman"/>
                <w:b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b/>
                <w:spacing w:val="6"/>
                <w:sz w:val="21"/>
              </w:rPr>
              <w:t>影像學檢查報告</w:t>
            </w:r>
            <w:r w:rsidRPr="008517C8">
              <w:rPr>
                <w:rFonts w:ascii="Times New Roman" w:eastAsia="標楷體" w:hAnsi="Times New Roman"/>
                <w:b/>
                <w:sz w:val="21"/>
              </w:rPr>
              <w:t>(</w:t>
            </w:r>
            <w:r w:rsidRPr="008517C8">
              <w:rPr>
                <w:rFonts w:ascii="Times New Roman" w:eastAsia="標楷體" w:hAnsi="Times New Roman" w:hint="eastAsia"/>
                <w:b/>
                <w:sz w:val="21"/>
              </w:rPr>
              <w:t>選擇</w:t>
            </w:r>
            <w:r w:rsidRPr="008517C8">
              <w:rPr>
                <w:rFonts w:ascii="Times New Roman" w:eastAsia="標楷體" w:hAnsi="Times New Roman"/>
                <w:b/>
                <w:spacing w:val="-10"/>
                <w:sz w:val="21"/>
              </w:rPr>
              <w:t>)</w:t>
            </w:r>
          </w:p>
          <w:p w14:paraId="1827B277" w14:textId="77777777" w:rsidR="00824749" w:rsidRPr="008517C8" w:rsidRDefault="00824749" w:rsidP="001315F6">
            <w:pPr>
              <w:tabs>
                <w:tab w:val="left" w:pos="1869"/>
              </w:tabs>
              <w:spacing w:line="220" w:lineRule="exact"/>
              <w:ind w:left="136"/>
              <w:rPr>
                <w:rFonts w:ascii="Times New Roman" w:eastAsia="標楷體" w:hAnsi="Times New Roman"/>
                <w:sz w:val="20"/>
                <w:szCs w:val="20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腹部超音</w:t>
            </w:r>
            <w:r w:rsidRPr="008517C8">
              <w:rPr>
                <w:rFonts w:ascii="Times New Roman" w:eastAsia="標楷體" w:hAnsi="Times New Roman"/>
                <w:spacing w:val="-10"/>
                <w:sz w:val="20"/>
                <w:szCs w:val="20"/>
              </w:rPr>
              <w:t>波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ab/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 w:rsidRPr="008517C8">
              <w:rPr>
                <w:rFonts w:ascii="Times New Roman" w:eastAsia="標楷體" w:hAnsi="Times New Roman"/>
                <w:spacing w:val="51"/>
                <w:w w:val="150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異</w:t>
            </w:r>
            <w:r w:rsidRPr="008517C8">
              <w:rPr>
                <w:rFonts w:ascii="Times New Roman" w:eastAsia="標楷體" w:hAnsi="Times New Roman"/>
                <w:spacing w:val="50"/>
                <w:sz w:val="20"/>
                <w:szCs w:val="20"/>
              </w:rPr>
              <w:t>常</w:t>
            </w:r>
            <w:proofErr w:type="gramStart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＿＿＿＿＿＿＿＿＿＿＿＿＿＿＿＿＿＿＿＿</w:t>
            </w:r>
            <w:proofErr w:type="gramEnd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</w:t>
            </w:r>
          </w:p>
          <w:p w14:paraId="45F62AFD" w14:textId="77777777" w:rsidR="00824749" w:rsidRPr="008517C8" w:rsidRDefault="00824749" w:rsidP="001315F6">
            <w:pPr>
              <w:tabs>
                <w:tab w:val="left" w:pos="1869"/>
              </w:tabs>
              <w:spacing w:line="220" w:lineRule="exact"/>
              <w:ind w:left="136"/>
              <w:rPr>
                <w:rFonts w:ascii="Times New Roman" w:eastAsia="標楷體" w:hAnsi="Times New Roman"/>
                <w:sz w:val="20"/>
                <w:szCs w:val="20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心臟超音</w:t>
            </w:r>
            <w:r w:rsidRPr="008517C8">
              <w:rPr>
                <w:rFonts w:ascii="Times New Roman" w:eastAsia="標楷體" w:hAnsi="Times New Roman"/>
                <w:spacing w:val="-10"/>
                <w:sz w:val="20"/>
                <w:szCs w:val="20"/>
              </w:rPr>
              <w:t>波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ab/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 w:rsidRPr="008517C8">
              <w:rPr>
                <w:rFonts w:ascii="Times New Roman" w:eastAsia="標楷體" w:hAnsi="Times New Roman"/>
                <w:spacing w:val="51"/>
                <w:w w:val="150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異</w:t>
            </w:r>
            <w:r w:rsidRPr="008517C8">
              <w:rPr>
                <w:rFonts w:ascii="Times New Roman" w:eastAsia="標楷體" w:hAnsi="Times New Roman"/>
                <w:spacing w:val="50"/>
                <w:sz w:val="20"/>
                <w:szCs w:val="20"/>
              </w:rPr>
              <w:t>常</w:t>
            </w:r>
            <w:proofErr w:type="gramStart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＿＿＿＿＿＿＿＿＿＿＿＿＿＿＿＿＿＿＿＿</w:t>
            </w:r>
            <w:proofErr w:type="gramEnd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</w:t>
            </w:r>
          </w:p>
          <w:p w14:paraId="0FDC08C0" w14:textId="51CE59C6" w:rsidR="00824749" w:rsidRPr="008517C8" w:rsidRDefault="00824749" w:rsidP="001315F6">
            <w:pPr>
              <w:spacing w:line="220" w:lineRule="exact"/>
              <w:ind w:left="136"/>
              <w:rPr>
                <w:rFonts w:ascii="Times New Roman" w:eastAsia="標楷體" w:hAnsi="Times New Roman"/>
                <w:sz w:val="20"/>
                <w:szCs w:val="20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8"/>
                <w:sz w:val="20"/>
                <w:szCs w:val="20"/>
              </w:rPr>
              <w:t>腦部核磁共振</w:t>
            </w:r>
            <w:r w:rsidRPr="008517C8">
              <w:rPr>
                <w:rFonts w:ascii="Times New Roman" w:eastAsia="標楷體" w:hAnsi="Times New Roman" w:hint="eastAsia"/>
                <w:spacing w:val="-8"/>
                <w:sz w:val="20"/>
                <w:szCs w:val="20"/>
              </w:rPr>
              <w:t xml:space="preserve">　</w:t>
            </w:r>
            <w:r w:rsidR="008517C8">
              <w:rPr>
                <w:rFonts w:ascii="Times New Roman" w:eastAsia="標楷體" w:hAnsi="Times New Roman" w:hint="eastAsia"/>
                <w:spacing w:val="-8"/>
                <w:sz w:val="20"/>
                <w:szCs w:val="20"/>
              </w:rPr>
              <w:t xml:space="preserve"> </w:t>
            </w:r>
            <w:r w:rsidR="00F469F4">
              <w:rPr>
                <w:rFonts w:ascii="Times New Roman" w:eastAsia="標楷體" w:hAnsi="Times New Roman" w:hint="eastAsia"/>
                <w:spacing w:val="-8"/>
                <w:sz w:val="20"/>
                <w:szCs w:val="20"/>
              </w:rPr>
              <w:t xml:space="preserve">  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1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pacing w:val="-15"/>
                <w:sz w:val="20"/>
                <w:szCs w:val="20"/>
              </w:rPr>
              <w:t>正常</w:t>
            </w:r>
            <w:r w:rsidR="00BB2F11" w:rsidRPr="008517C8">
              <w:rPr>
                <w:rFonts w:ascii="Times New Roman" w:eastAsia="標楷體" w:hAnsi="Times New Roman" w:hint="eastAsia"/>
                <w:spacing w:val="-1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pacing w:val="52"/>
                <w:w w:val="150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13"/>
                <w:sz w:val="20"/>
                <w:szCs w:val="20"/>
              </w:rPr>
              <w:t>異常</w:t>
            </w:r>
            <w:r w:rsidRPr="008517C8">
              <w:rPr>
                <w:rFonts w:ascii="Times New Roman" w:eastAsia="標楷體" w:hAnsi="Times New Roman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＿＿＿＿＿＿＿＿＿＿＿＿＿＿＿＿＿＿＿＿</w:t>
            </w:r>
            <w:proofErr w:type="gramEnd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</w:t>
            </w:r>
          </w:p>
          <w:p w14:paraId="07486341" w14:textId="77777777" w:rsidR="00824749" w:rsidRPr="008517C8" w:rsidRDefault="00824749" w:rsidP="001315F6">
            <w:pPr>
              <w:tabs>
                <w:tab w:val="left" w:pos="1869"/>
              </w:tabs>
              <w:spacing w:line="220" w:lineRule="exact"/>
              <w:ind w:left="136"/>
              <w:rPr>
                <w:rFonts w:ascii="Times New Roman" w:eastAsia="標楷體" w:hAnsi="Times New Roman"/>
                <w:sz w:val="20"/>
                <w:szCs w:val="20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心電</w:t>
            </w:r>
            <w:r w:rsidRPr="008517C8">
              <w:rPr>
                <w:rFonts w:ascii="Times New Roman" w:eastAsia="標楷體" w:hAnsi="Times New Roman"/>
                <w:spacing w:val="-10"/>
                <w:sz w:val="20"/>
                <w:szCs w:val="20"/>
              </w:rPr>
              <w:t>圖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ab/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 w:rsidRPr="008517C8">
              <w:rPr>
                <w:rFonts w:ascii="Times New Roman" w:eastAsia="標楷體" w:hAnsi="Times New Roman"/>
                <w:spacing w:val="51"/>
                <w:w w:val="150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55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異</w:t>
            </w:r>
            <w:r w:rsidRPr="008517C8">
              <w:rPr>
                <w:rFonts w:ascii="Times New Roman" w:eastAsia="標楷體" w:hAnsi="Times New Roman"/>
                <w:spacing w:val="50"/>
                <w:sz w:val="20"/>
                <w:szCs w:val="20"/>
              </w:rPr>
              <w:t>常</w:t>
            </w:r>
            <w:proofErr w:type="gramStart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＿＿＿＿＿＿＿＿＿＿＿＿＿＿＿＿＿＿＿＿</w:t>
            </w:r>
            <w:proofErr w:type="gramEnd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</w:t>
            </w:r>
          </w:p>
          <w:p w14:paraId="7F145C3F" w14:textId="77777777" w:rsidR="002B3561" w:rsidRPr="008517C8" w:rsidRDefault="00824749" w:rsidP="001315F6">
            <w:pPr>
              <w:spacing w:line="220" w:lineRule="exact"/>
              <w:ind w:left="136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8"/>
                <w:sz w:val="20"/>
                <w:szCs w:val="20"/>
              </w:rPr>
              <w:t>神經傳導速度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(NCV)/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肌電圖</w:t>
            </w:r>
            <w:r w:rsidRPr="008517C8">
              <w:rPr>
                <w:rFonts w:ascii="Times New Roman" w:eastAsia="標楷體" w:hAnsi="Times New Roman"/>
                <w:sz w:val="20"/>
                <w:szCs w:val="20"/>
              </w:rPr>
              <w:t>(EMG)</w:t>
            </w:r>
            <w:r w:rsidRPr="008517C8">
              <w:rPr>
                <w:rFonts w:ascii="Times New Roman" w:eastAsia="標楷體" w:hAnsi="Times New Roman"/>
                <w:spacing w:val="63"/>
                <w:w w:val="150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14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pacing w:val="-14"/>
                <w:sz w:val="20"/>
                <w:szCs w:val="20"/>
              </w:rPr>
              <w:t>正常</w:t>
            </w:r>
            <w:r w:rsidRPr="008517C8">
              <w:rPr>
                <w:rFonts w:ascii="Times New Roman" w:eastAsia="標楷體" w:hAnsi="Times New Roman" w:hint="eastAsia"/>
                <w:spacing w:val="-14"/>
                <w:sz w:val="20"/>
                <w:szCs w:val="20"/>
              </w:rPr>
              <w:t xml:space="preserve">　</w:t>
            </w: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 xml:space="preserve"> </w:t>
            </w:r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異常</w:t>
            </w:r>
            <w:proofErr w:type="gramStart"/>
            <w:r w:rsidRPr="008517C8">
              <w:rPr>
                <w:rFonts w:ascii="Times New Roman" w:eastAsia="標楷體" w:hAnsi="Times New Roman"/>
                <w:spacing w:val="-2"/>
                <w:sz w:val="20"/>
                <w:szCs w:val="20"/>
              </w:rPr>
              <w:t>＿＿＿＿＿＿＿＿＿＿＿＿＿＿</w:t>
            </w:r>
            <w:proofErr w:type="gramEnd"/>
          </w:p>
        </w:tc>
      </w:tr>
    </w:tbl>
    <w:p w14:paraId="3A66E735" w14:textId="77777777" w:rsidR="006B6493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155E076C">
          <v:shape id="_x0000_s2138" type="#_x0000_t32" style="position:absolute;margin-left:240.7pt;margin-top:1.65pt;width:0;height:11.35pt;z-index:9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64FED" w:rsidRPr="008517C8" w14:paraId="798F1670" w14:textId="77777777" w:rsidTr="008D4591">
        <w:trPr>
          <w:trHeight w:val="964"/>
        </w:trPr>
        <w:tc>
          <w:tcPr>
            <w:tcW w:w="9694" w:type="dxa"/>
            <w:shd w:val="clear" w:color="auto" w:fill="auto"/>
          </w:tcPr>
          <w:p w14:paraId="18C0BC04" w14:textId="77777777" w:rsidR="008C1B38" w:rsidRPr="008517C8" w:rsidRDefault="008C1B38" w:rsidP="00756720">
            <w:pPr>
              <w:spacing w:before="58" w:line="273" w:lineRule="exact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b/>
                <w:spacing w:val="-9"/>
                <w:sz w:val="21"/>
              </w:rPr>
              <w:t>基因檢測報告</w:t>
            </w:r>
            <w:r w:rsidRPr="008517C8">
              <w:rPr>
                <w:rFonts w:ascii="Times New Roman" w:eastAsia="標楷體" w:hAnsi="Times New Roman" w:hint="eastAsia"/>
                <w:b/>
                <w:spacing w:val="-9"/>
                <w:sz w:val="21"/>
              </w:rPr>
              <w:t xml:space="preserve"> </w:t>
            </w:r>
            <w:r w:rsidRPr="008517C8">
              <w:rPr>
                <w:rFonts w:ascii="Times New Roman" w:eastAsia="標楷體" w:hAnsi="Times New Roman"/>
                <w:b/>
                <w:spacing w:val="-2"/>
                <w:sz w:val="21"/>
              </w:rPr>
              <w:t>(</w:t>
            </w:r>
            <w:r w:rsidRPr="008517C8">
              <w:rPr>
                <w:rFonts w:ascii="Times New Roman" w:eastAsia="標楷體" w:hAnsi="Times New Roman"/>
                <w:b/>
                <w:spacing w:val="-2"/>
                <w:sz w:val="21"/>
              </w:rPr>
              <w:t>必要</w:t>
            </w:r>
            <w:r w:rsidRPr="008517C8">
              <w:rPr>
                <w:rFonts w:ascii="Times New Roman" w:eastAsia="標楷體" w:hAnsi="Times New Roman"/>
                <w:b/>
                <w:spacing w:val="-10"/>
                <w:sz w:val="21"/>
              </w:rPr>
              <w:t>)</w:t>
            </w:r>
          </w:p>
          <w:p w14:paraId="34F99E2D" w14:textId="77777777" w:rsidR="008C1B38" w:rsidRPr="008517C8" w:rsidRDefault="008517C8" w:rsidP="00BB2F11">
            <w:pPr>
              <w:spacing w:line="220" w:lineRule="exact"/>
              <w:ind w:left="136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="008C1B38" w:rsidRPr="008517C8">
              <w:rPr>
                <w:rFonts w:ascii="Times New Roman" w:eastAsia="標楷體" w:hAnsi="Times New Roman"/>
                <w:spacing w:val="6"/>
                <w:sz w:val="21"/>
              </w:rPr>
              <w:t>兩個</w:t>
            </w:r>
            <w:r w:rsidR="008C1B38" w:rsidRPr="008517C8">
              <w:rPr>
                <w:rFonts w:ascii="Times New Roman" w:eastAsia="標楷體" w:hAnsi="Times New Roman"/>
                <w:i/>
                <w:iCs/>
                <w:sz w:val="21"/>
              </w:rPr>
              <w:t>ETFA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等位基因皆出現致病基因變異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(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體染色體隱性遺傳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)</w:t>
            </w:r>
          </w:p>
          <w:p w14:paraId="6735EB14" w14:textId="77777777" w:rsidR="008C1B38" w:rsidRPr="008517C8" w:rsidRDefault="008517C8" w:rsidP="00BB2F11">
            <w:pPr>
              <w:spacing w:line="220" w:lineRule="exact"/>
              <w:ind w:left="136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="008C1B38" w:rsidRPr="008517C8">
              <w:rPr>
                <w:rFonts w:ascii="Times New Roman" w:eastAsia="標楷體" w:hAnsi="Times New Roman"/>
                <w:spacing w:val="6"/>
                <w:sz w:val="21"/>
              </w:rPr>
              <w:t>兩個</w:t>
            </w:r>
            <w:r w:rsidR="008C1B38" w:rsidRPr="008517C8">
              <w:rPr>
                <w:rFonts w:ascii="Times New Roman" w:eastAsia="標楷體" w:hAnsi="Times New Roman"/>
                <w:i/>
                <w:iCs/>
                <w:sz w:val="21"/>
              </w:rPr>
              <w:t>ETFB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等位基因皆出現致病基因變異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(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體染色體隱性遺傳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)</w:t>
            </w:r>
          </w:p>
          <w:p w14:paraId="1A884A17" w14:textId="77777777" w:rsidR="00F64FED" w:rsidRPr="008517C8" w:rsidRDefault="008517C8" w:rsidP="00BB2F11">
            <w:pPr>
              <w:spacing w:line="220" w:lineRule="exact"/>
              <w:ind w:left="136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="008C1B38" w:rsidRPr="008517C8">
              <w:rPr>
                <w:rFonts w:ascii="Times New Roman" w:eastAsia="標楷體" w:hAnsi="Times New Roman"/>
                <w:spacing w:val="6"/>
                <w:sz w:val="21"/>
              </w:rPr>
              <w:t>兩個</w:t>
            </w:r>
            <w:r w:rsidR="008C1B38" w:rsidRPr="008517C8">
              <w:rPr>
                <w:rFonts w:ascii="Times New Roman" w:eastAsia="標楷體" w:hAnsi="Times New Roman"/>
                <w:i/>
                <w:iCs/>
                <w:sz w:val="21"/>
              </w:rPr>
              <w:t>ETFDH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等位基因皆出現致病基因變異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(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體染色體隱性遺傳</w:t>
            </w:r>
            <w:r w:rsidR="008C1B38" w:rsidRPr="008517C8">
              <w:rPr>
                <w:rFonts w:ascii="Times New Roman" w:eastAsia="標楷體" w:hAnsi="Times New Roman"/>
                <w:spacing w:val="-1"/>
                <w:sz w:val="21"/>
              </w:rPr>
              <w:t>)</w:t>
            </w:r>
          </w:p>
        </w:tc>
      </w:tr>
    </w:tbl>
    <w:p w14:paraId="015CCED6" w14:textId="77777777" w:rsidR="006B6493" w:rsidRPr="008517C8" w:rsidRDefault="00000000" w:rsidP="0095529A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534F7367">
          <v:shape id="_x0000_s2143" type="#_x0000_t32" style="position:absolute;margin-left:240.45pt;margin-top:.8pt;width:0;height:11.35pt;z-index:11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8D4591" w:rsidRPr="008517C8" w14:paraId="422AE8E7" w14:textId="77777777">
        <w:tc>
          <w:tcPr>
            <w:tcW w:w="9694" w:type="dxa"/>
            <w:shd w:val="clear" w:color="auto" w:fill="auto"/>
          </w:tcPr>
          <w:p w14:paraId="60779CDD" w14:textId="77777777" w:rsidR="006A6111" w:rsidRPr="008517C8" w:rsidRDefault="006A6111" w:rsidP="00756720">
            <w:pPr>
              <w:spacing w:before="53" w:line="275" w:lineRule="exact"/>
              <w:rPr>
                <w:rFonts w:ascii="Times New Roman" w:eastAsia="標楷體" w:hAnsi="Times New Roman"/>
                <w:b/>
                <w:sz w:val="21"/>
              </w:rPr>
            </w:pPr>
            <w:r w:rsidRPr="008517C8">
              <w:rPr>
                <w:rFonts w:ascii="Times New Roman" w:eastAsia="標楷體" w:hAnsi="Times New Roman" w:hint="eastAsia"/>
                <w:b/>
                <w:spacing w:val="-2"/>
                <w:sz w:val="21"/>
              </w:rPr>
              <w:t>確定診斷</w:t>
            </w:r>
            <w:proofErr w:type="gramStart"/>
            <w:r w:rsidRPr="008517C8">
              <w:rPr>
                <w:rFonts w:ascii="Times New Roman" w:eastAsia="標楷體" w:hAnsi="Times New Roman" w:hint="eastAsia"/>
                <w:b/>
                <w:spacing w:val="-2"/>
                <w:sz w:val="21"/>
              </w:rPr>
              <w:t>為戊二酸尿</w:t>
            </w:r>
            <w:proofErr w:type="gramEnd"/>
            <w:r w:rsidRPr="008517C8">
              <w:rPr>
                <w:rFonts w:ascii="Times New Roman" w:eastAsia="標楷體" w:hAnsi="Times New Roman" w:hint="eastAsia"/>
                <w:b/>
                <w:spacing w:val="-2"/>
                <w:sz w:val="21"/>
              </w:rPr>
              <w:t>症，</w:t>
            </w:r>
            <w:r w:rsidRPr="008517C8">
              <w:rPr>
                <w:rFonts w:ascii="Times New Roman" w:eastAsia="標楷體" w:hAnsi="Times New Roman" w:hint="eastAsia"/>
                <w:b/>
                <w:spacing w:val="-5"/>
                <w:sz w:val="21"/>
              </w:rPr>
              <w:t>第二型</w:t>
            </w:r>
          </w:p>
          <w:p w14:paraId="67C9C22B" w14:textId="77777777" w:rsidR="008D4591" w:rsidRPr="008517C8" w:rsidRDefault="008517C8" w:rsidP="00BB2F11">
            <w:pPr>
              <w:spacing w:line="220" w:lineRule="exact"/>
              <w:ind w:left="136"/>
              <w:rPr>
                <w:rFonts w:ascii="Times New Roman" w:eastAsia="標楷體" w:hAnsi="Times New Roman"/>
              </w:rPr>
            </w:pPr>
            <w:r w:rsidRPr="008517C8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 w:rsidR="00981755" w:rsidRPr="008517C8">
              <w:rPr>
                <w:rFonts w:ascii="Times New Roman" w:eastAsia="標楷體" w:hAnsi="Times New Roman" w:hint="eastAsia"/>
                <w:spacing w:val="-2"/>
                <w:sz w:val="21"/>
              </w:rPr>
              <w:t>符合</w:t>
            </w:r>
            <w:r w:rsidR="00FC6F1C" w:rsidRPr="008517C8">
              <w:rPr>
                <w:rFonts w:ascii="Times New Roman" w:eastAsia="標楷體" w:hAnsi="Times New Roman" w:hint="eastAsia"/>
                <w:spacing w:val="-2"/>
                <w:sz w:val="21"/>
              </w:rPr>
              <w:t>必要之</w:t>
            </w:r>
            <w:r w:rsidR="00981755" w:rsidRPr="008517C8">
              <w:rPr>
                <w:rFonts w:ascii="Times New Roman" w:eastAsia="標楷體" w:hAnsi="Times New Roman" w:hint="eastAsia"/>
                <w:spacing w:val="-2"/>
                <w:sz w:val="21"/>
              </w:rPr>
              <w:t>代謝生化指標</w:t>
            </w:r>
            <w:r w:rsidR="006A6111" w:rsidRPr="008517C8">
              <w:rPr>
                <w:rFonts w:ascii="Times New Roman" w:eastAsia="標楷體" w:hAnsi="Times New Roman"/>
                <w:spacing w:val="-2"/>
                <w:sz w:val="21"/>
              </w:rPr>
              <w:t>，且</w:t>
            </w:r>
            <w:r w:rsidR="006A6111" w:rsidRPr="008517C8">
              <w:rPr>
                <w:rFonts w:ascii="Times New Roman" w:eastAsia="標楷體" w:hAnsi="Times New Roman"/>
                <w:i/>
                <w:iCs/>
                <w:spacing w:val="-2"/>
                <w:sz w:val="21"/>
              </w:rPr>
              <w:t>ETFA</w:t>
            </w:r>
            <w:r w:rsidR="006A6111" w:rsidRPr="008517C8">
              <w:rPr>
                <w:rFonts w:ascii="Times New Roman" w:eastAsia="標楷體" w:hAnsi="Times New Roman"/>
                <w:i/>
                <w:iCs/>
                <w:spacing w:val="-2"/>
                <w:sz w:val="21"/>
              </w:rPr>
              <w:t>、</w:t>
            </w:r>
            <w:r w:rsidR="006A6111" w:rsidRPr="008517C8">
              <w:rPr>
                <w:rFonts w:ascii="Times New Roman" w:eastAsia="標楷體" w:hAnsi="Times New Roman"/>
                <w:i/>
                <w:iCs/>
                <w:spacing w:val="-2"/>
                <w:sz w:val="21"/>
              </w:rPr>
              <w:t>ETFB</w:t>
            </w:r>
            <w:r w:rsidR="006A6111" w:rsidRPr="008517C8">
              <w:rPr>
                <w:rFonts w:ascii="Times New Roman" w:eastAsia="標楷體" w:hAnsi="Times New Roman"/>
                <w:spacing w:val="-2"/>
                <w:sz w:val="21"/>
              </w:rPr>
              <w:t>或</w:t>
            </w:r>
            <w:r w:rsidR="006A6111" w:rsidRPr="008517C8">
              <w:rPr>
                <w:rFonts w:ascii="Times New Roman" w:eastAsia="標楷體" w:hAnsi="Times New Roman"/>
                <w:i/>
                <w:iCs/>
                <w:spacing w:val="-2"/>
                <w:sz w:val="21"/>
              </w:rPr>
              <w:t>ETFDH</w:t>
            </w:r>
            <w:r w:rsidR="006A6111" w:rsidRPr="008517C8">
              <w:rPr>
                <w:rFonts w:ascii="Times New Roman" w:eastAsia="標楷體" w:hAnsi="Times New Roman"/>
                <w:spacing w:val="-3"/>
                <w:sz w:val="21"/>
              </w:rPr>
              <w:t>具兩個等位基因致病基因變異</w:t>
            </w:r>
          </w:p>
        </w:tc>
      </w:tr>
    </w:tbl>
    <w:p w14:paraId="0335B45F" w14:textId="77777777" w:rsidR="00BB2F11" w:rsidRPr="008517C8" w:rsidRDefault="00000000" w:rsidP="00BB2F11">
      <w:pPr>
        <w:spacing w:line="2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2A0B26F6">
          <v:shape id="_x0000_s2169" type="#_x0000_t32" style="position:absolute;margin-left:240.45pt;margin-top:.8pt;width:0;height:11.35pt;z-index:19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B2F11" w:rsidRPr="008517C8" w14:paraId="6B8976D0" w14:textId="77777777">
        <w:tc>
          <w:tcPr>
            <w:tcW w:w="9694" w:type="dxa"/>
            <w:shd w:val="clear" w:color="auto" w:fill="auto"/>
          </w:tcPr>
          <w:p w14:paraId="3E555ACE" w14:textId="77777777" w:rsidR="00BB2F11" w:rsidRPr="008517C8" w:rsidRDefault="00BB2F11">
            <w:pPr>
              <w:spacing w:before="41" w:line="220" w:lineRule="exact"/>
              <w:jc w:val="center"/>
              <w:rPr>
                <w:rFonts w:ascii="Times New Roman" w:eastAsia="標楷體" w:hAnsi="Times New Roman"/>
                <w:sz w:val="21"/>
              </w:rPr>
            </w:pPr>
            <w:r w:rsidRPr="008517C8">
              <w:rPr>
                <w:rFonts w:ascii="Times New Roman" w:eastAsia="標楷體" w:hAnsi="Times New Roman"/>
                <w:spacing w:val="-2"/>
                <w:sz w:val="21"/>
              </w:rPr>
              <w:t>符合罕見疾病之戊二</w:t>
            </w:r>
            <w:proofErr w:type="gramStart"/>
            <w:r w:rsidRPr="008517C8">
              <w:rPr>
                <w:rFonts w:ascii="Times New Roman" w:eastAsia="標楷體" w:hAnsi="Times New Roman"/>
                <w:spacing w:val="-2"/>
                <w:sz w:val="21"/>
              </w:rPr>
              <w:t>酸尿症</w:t>
            </w:r>
            <w:proofErr w:type="gramEnd"/>
            <w:r w:rsidRPr="008517C8">
              <w:rPr>
                <w:rFonts w:ascii="Times New Roman" w:eastAsia="標楷體" w:hAnsi="Times New Roman" w:hint="eastAsia"/>
                <w:spacing w:val="-2"/>
                <w:sz w:val="21"/>
              </w:rPr>
              <w:t>，</w:t>
            </w:r>
            <w:r w:rsidRPr="008517C8">
              <w:rPr>
                <w:rFonts w:ascii="Times New Roman" w:eastAsia="標楷體" w:hAnsi="Times New Roman"/>
                <w:spacing w:val="-5"/>
                <w:sz w:val="21"/>
              </w:rPr>
              <w:t>第二型</w:t>
            </w:r>
          </w:p>
        </w:tc>
      </w:tr>
    </w:tbl>
    <w:p w14:paraId="4557F885" w14:textId="0E17B20B" w:rsidR="00977BD3" w:rsidRPr="00803700" w:rsidRDefault="001754F5" w:rsidP="00803700">
      <w:pPr>
        <w:spacing w:line="180" w:lineRule="exact"/>
        <w:rPr>
          <w:rFonts w:ascii="Times New Roman" w:eastAsia="標楷體" w:hAnsi="Times New Roman"/>
          <w:kern w:val="24"/>
          <w:sz w:val="16"/>
          <w:szCs w:val="16"/>
        </w:rPr>
      </w:pPr>
      <w:r w:rsidRPr="008517C8">
        <w:rPr>
          <w:rFonts w:ascii="Times New Roman" w:eastAsia="標楷體" w:hAnsi="Times New Roman"/>
          <w:sz w:val="16"/>
        </w:rPr>
        <w:t>Prasun</w:t>
      </w:r>
      <w:r w:rsidRPr="008517C8">
        <w:rPr>
          <w:rFonts w:ascii="Times New Roman" w:eastAsia="標楷體" w:hAnsi="Times New Roman"/>
          <w:spacing w:val="-7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P.</w:t>
      </w:r>
      <w:r w:rsidRPr="008517C8">
        <w:rPr>
          <w:rFonts w:ascii="Times New Roman" w:eastAsia="標楷體" w:hAnsi="Times New Roman"/>
          <w:spacing w:val="-2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2020</w:t>
      </w:r>
      <w:r w:rsidRPr="008517C8">
        <w:rPr>
          <w:rFonts w:ascii="Times New Roman" w:eastAsia="標楷體" w:hAnsi="Times New Roman"/>
          <w:spacing w:val="-7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Jun.18.</w:t>
      </w:r>
      <w:r w:rsidRPr="008517C8">
        <w:rPr>
          <w:rFonts w:ascii="Times New Roman" w:eastAsia="標楷體" w:hAnsi="Times New Roman"/>
          <w:spacing w:val="-10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In</w:t>
      </w:r>
      <w:r w:rsidRPr="008517C8">
        <w:rPr>
          <w:rFonts w:ascii="Times New Roman" w:eastAsia="標楷體" w:hAnsi="Times New Roman"/>
          <w:spacing w:val="2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Adam</w:t>
      </w:r>
      <w:r w:rsidRPr="008517C8">
        <w:rPr>
          <w:rFonts w:ascii="Times New Roman" w:eastAsia="標楷體" w:hAnsi="Times New Roman"/>
          <w:spacing w:val="-4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MP</w:t>
      </w:r>
      <w:r w:rsidRPr="008517C8">
        <w:rPr>
          <w:rFonts w:ascii="Times New Roman" w:eastAsia="標楷體" w:hAnsi="Times New Roman"/>
          <w:spacing w:val="-3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et</w:t>
      </w:r>
      <w:r w:rsidRPr="008517C8">
        <w:rPr>
          <w:rFonts w:ascii="Times New Roman" w:eastAsia="標楷體" w:hAnsi="Times New Roman"/>
          <w:spacing w:val="-3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al.,</w:t>
      </w:r>
      <w:r w:rsidRPr="008517C8">
        <w:rPr>
          <w:rFonts w:ascii="Times New Roman" w:eastAsia="標楷體" w:hAnsi="Times New Roman"/>
          <w:spacing w:val="-4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editors.</w:t>
      </w:r>
      <w:r w:rsidRPr="008517C8">
        <w:rPr>
          <w:rFonts w:ascii="Times New Roman" w:eastAsia="標楷體" w:hAnsi="Times New Roman"/>
          <w:spacing w:val="-3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Gene</w:t>
      </w:r>
      <w:r w:rsidRPr="008517C8">
        <w:rPr>
          <w:rFonts w:ascii="Times New Roman" w:eastAsia="標楷體" w:hAnsi="Times New Roman"/>
          <w:spacing w:val="-3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Reviews</w:t>
      </w:r>
      <w:r w:rsidRPr="008517C8">
        <w:rPr>
          <w:rFonts w:ascii="MS Gothic" w:eastAsia="MS Gothic" w:hAnsi="MS Gothic" w:cs="MS Gothic" w:hint="eastAsia"/>
          <w:sz w:val="16"/>
        </w:rPr>
        <w:t>Ⓡ</w:t>
      </w:r>
      <w:r w:rsidRPr="008517C8">
        <w:rPr>
          <w:rFonts w:ascii="Times New Roman" w:eastAsia="標楷體" w:hAnsi="Times New Roman"/>
          <w:spacing w:val="-4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[</w:t>
      </w:r>
      <w:r w:rsidRPr="008517C8">
        <w:rPr>
          <w:rFonts w:ascii="Times New Roman" w:eastAsia="標楷體" w:hAnsi="Times New Roman"/>
          <w:spacing w:val="-5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Internet].</w:t>
      </w:r>
      <w:r w:rsidRPr="008517C8">
        <w:rPr>
          <w:rFonts w:ascii="Times New Roman" w:eastAsia="標楷體" w:hAnsi="Times New Roman"/>
          <w:spacing w:val="-4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Seattle</w:t>
      </w:r>
      <w:r w:rsidRPr="008517C8">
        <w:rPr>
          <w:rFonts w:ascii="Times New Roman" w:eastAsia="標楷體" w:hAnsi="Times New Roman"/>
          <w:spacing w:val="-5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(WA):</w:t>
      </w:r>
      <w:r w:rsidRPr="008517C8">
        <w:rPr>
          <w:rFonts w:ascii="Times New Roman" w:eastAsia="標楷體" w:hAnsi="Times New Roman"/>
          <w:spacing w:val="1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University</w:t>
      </w:r>
      <w:r w:rsidRPr="008517C8">
        <w:rPr>
          <w:rFonts w:ascii="Times New Roman" w:eastAsia="標楷體" w:hAnsi="Times New Roman"/>
          <w:spacing w:val="-5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of</w:t>
      </w:r>
      <w:r w:rsidRPr="008517C8">
        <w:rPr>
          <w:rFonts w:ascii="Times New Roman" w:eastAsia="標楷體" w:hAnsi="Times New Roman"/>
          <w:spacing w:val="-3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Washington,</w:t>
      </w:r>
      <w:r w:rsidRPr="008517C8">
        <w:rPr>
          <w:rFonts w:ascii="Times New Roman" w:eastAsia="標楷體" w:hAnsi="Times New Roman"/>
          <w:spacing w:val="-8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Seattle;</w:t>
      </w:r>
      <w:r w:rsidRPr="008517C8">
        <w:rPr>
          <w:rFonts w:ascii="Times New Roman" w:eastAsia="標楷體" w:hAnsi="Times New Roman"/>
          <w:spacing w:val="-1"/>
          <w:sz w:val="16"/>
        </w:rPr>
        <w:t xml:space="preserve"> </w:t>
      </w:r>
      <w:r w:rsidRPr="008517C8">
        <w:rPr>
          <w:rFonts w:ascii="Times New Roman" w:eastAsia="標楷體" w:hAnsi="Times New Roman"/>
          <w:sz w:val="16"/>
        </w:rPr>
        <w:t>1993-</w:t>
      </w:r>
      <w:r w:rsidRPr="008517C8">
        <w:rPr>
          <w:rFonts w:ascii="Times New Roman" w:eastAsia="標楷體" w:hAnsi="Times New Roman"/>
          <w:spacing w:val="-2"/>
          <w:sz w:val="16"/>
        </w:rPr>
        <w:t>2022</w:t>
      </w:r>
      <w:bookmarkEnd w:id="0"/>
    </w:p>
    <w:sectPr w:rsidR="00977BD3" w:rsidRPr="00803700" w:rsidSect="003E655C">
      <w:footerReference w:type="default" r:id="rId7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8E19" w14:textId="77777777" w:rsidR="009873FB" w:rsidRDefault="009873FB" w:rsidP="00315E79">
      <w:r>
        <w:separator/>
      </w:r>
    </w:p>
  </w:endnote>
  <w:endnote w:type="continuationSeparator" w:id="0">
    <w:p w14:paraId="171D47CF" w14:textId="77777777" w:rsidR="009873FB" w:rsidRDefault="009873FB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B4EC" w14:textId="77777777" w:rsidR="00315E79" w:rsidRDefault="00F37C7F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="00315E79"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FC6F1C" w:rsidRPr="00FC6F1C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4742" w14:textId="77777777" w:rsidR="009873FB" w:rsidRDefault="009873FB" w:rsidP="00315E79">
      <w:r>
        <w:separator/>
      </w:r>
    </w:p>
  </w:footnote>
  <w:footnote w:type="continuationSeparator" w:id="0">
    <w:p w14:paraId="5309C9AC" w14:textId="77777777" w:rsidR="009873FB" w:rsidRDefault="009873FB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C41047F6"/>
    <w:lvl w:ilvl="0" w:tplc="1B56331C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3275E"/>
    <w:multiLevelType w:val="hybridMultilevel"/>
    <w:tmpl w:val="55726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D3756"/>
    <w:multiLevelType w:val="hybridMultilevel"/>
    <w:tmpl w:val="336E624E"/>
    <w:lvl w:ilvl="0" w:tplc="BDB8F4BC">
      <w:numFmt w:val="bullet"/>
      <w:lvlText w:val="□"/>
      <w:lvlJc w:val="left"/>
      <w:pPr>
        <w:ind w:left="406" w:hanging="26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804085AA">
      <w:numFmt w:val="bullet"/>
      <w:lvlText w:val="□"/>
      <w:lvlJc w:val="left"/>
      <w:pPr>
        <w:ind w:left="670" w:hanging="265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2" w:tplc="6A1E7220">
      <w:numFmt w:val="bullet"/>
      <w:lvlText w:val="•"/>
      <w:lvlJc w:val="left"/>
      <w:pPr>
        <w:ind w:left="1122" w:hanging="265"/>
      </w:pPr>
      <w:rPr>
        <w:rFonts w:hint="default"/>
        <w:lang w:val="en-US" w:eastAsia="zh-TW" w:bidi="ar-SA"/>
      </w:rPr>
    </w:lvl>
    <w:lvl w:ilvl="3" w:tplc="BE06A314">
      <w:numFmt w:val="bullet"/>
      <w:lvlText w:val="•"/>
      <w:lvlJc w:val="left"/>
      <w:pPr>
        <w:ind w:left="1564" w:hanging="265"/>
      </w:pPr>
      <w:rPr>
        <w:rFonts w:hint="default"/>
        <w:lang w:val="en-US" w:eastAsia="zh-TW" w:bidi="ar-SA"/>
      </w:rPr>
    </w:lvl>
    <w:lvl w:ilvl="4" w:tplc="B5B0B372">
      <w:numFmt w:val="bullet"/>
      <w:lvlText w:val="•"/>
      <w:lvlJc w:val="left"/>
      <w:pPr>
        <w:ind w:left="2006" w:hanging="265"/>
      </w:pPr>
      <w:rPr>
        <w:rFonts w:hint="default"/>
        <w:lang w:val="en-US" w:eastAsia="zh-TW" w:bidi="ar-SA"/>
      </w:rPr>
    </w:lvl>
    <w:lvl w:ilvl="5" w:tplc="D4649F6C">
      <w:numFmt w:val="bullet"/>
      <w:lvlText w:val="•"/>
      <w:lvlJc w:val="left"/>
      <w:pPr>
        <w:ind w:left="2448" w:hanging="265"/>
      </w:pPr>
      <w:rPr>
        <w:rFonts w:hint="default"/>
        <w:lang w:val="en-US" w:eastAsia="zh-TW" w:bidi="ar-SA"/>
      </w:rPr>
    </w:lvl>
    <w:lvl w:ilvl="6" w:tplc="5C7C9A00">
      <w:numFmt w:val="bullet"/>
      <w:lvlText w:val="•"/>
      <w:lvlJc w:val="left"/>
      <w:pPr>
        <w:ind w:left="2891" w:hanging="265"/>
      </w:pPr>
      <w:rPr>
        <w:rFonts w:hint="default"/>
        <w:lang w:val="en-US" w:eastAsia="zh-TW" w:bidi="ar-SA"/>
      </w:rPr>
    </w:lvl>
    <w:lvl w:ilvl="7" w:tplc="9AD0B498">
      <w:numFmt w:val="bullet"/>
      <w:lvlText w:val="•"/>
      <w:lvlJc w:val="left"/>
      <w:pPr>
        <w:ind w:left="3333" w:hanging="265"/>
      </w:pPr>
      <w:rPr>
        <w:rFonts w:hint="default"/>
        <w:lang w:val="en-US" w:eastAsia="zh-TW" w:bidi="ar-SA"/>
      </w:rPr>
    </w:lvl>
    <w:lvl w:ilvl="8" w:tplc="D5C6BB6A">
      <w:numFmt w:val="bullet"/>
      <w:lvlText w:val="•"/>
      <w:lvlJc w:val="left"/>
      <w:pPr>
        <w:ind w:left="3775" w:hanging="265"/>
      </w:pPr>
      <w:rPr>
        <w:rFonts w:hint="default"/>
        <w:lang w:val="en-US" w:eastAsia="zh-TW" w:bidi="ar-SA"/>
      </w:rPr>
    </w:lvl>
  </w:abstractNum>
  <w:abstractNum w:abstractNumId="3" w15:restartNumberingAfterBreak="0">
    <w:nsid w:val="17FE1B4B"/>
    <w:multiLevelType w:val="hybridMultilevel"/>
    <w:tmpl w:val="89CE27A6"/>
    <w:lvl w:ilvl="0" w:tplc="6B4E0456">
      <w:numFmt w:val="bullet"/>
      <w:lvlText w:val="□"/>
      <w:lvlJc w:val="left"/>
      <w:pPr>
        <w:ind w:left="261" w:hanging="26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AEB61208">
      <w:numFmt w:val="bullet"/>
      <w:lvlText w:val="•"/>
      <w:lvlJc w:val="left"/>
      <w:pPr>
        <w:ind w:left="569" w:hanging="262"/>
      </w:pPr>
      <w:rPr>
        <w:rFonts w:hint="default"/>
        <w:lang w:val="en-US" w:eastAsia="zh-TW" w:bidi="ar-SA"/>
      </w:rPr>
    </w:lvl>
    <w:lvl w:ilvl="2" w:tplc="04C44856">
      <w:numFmt w:val="bullet"/>
      <w:lvlText w:val="•"/>
      <w:lvlJc w:val="left"/>
      <w:pPr>
        <w:ind w:left="878" w:hanging="262"/>
      </w:pPr>
      <w:rPr>
        <w:rFonts w:hint="default"/>
        <w:lang w:val="en-US" w:eastAsia="zh-TW" w:bidi="ar-SA"/>
      </w:rPr>
    </w:lvl>
    <w:lvl w:ilvl="3" w:tplc="850C8DBA">
      <w:numFmt w:val="bullet"/>
      <w:lvlText w:val="•"/>
      <w:lvlJc w:val="left"/>
      <w:pPr>
        <w:ind w:left="1188" w:hanging="262"/>
      </w:pPr>
      <w:rPr>
        <w:rFonts w:hint="default"/>
        <w:lang w:val="en-US" w:eastAsia="zh-TW" w:bidi="ar-SA"/>
      </w:rPr>
    </w:lvl>
    <w:lvl w:ilvl="4" w:tplc="C4EE561C">
      <w:numFmt w:val="bullet"/>
      <w:lvlText w:val="•"/>
      <w:lvlJc w:val="left"/>
      <w:pPr>
        <w:ind w:left="1497" w:hanging="262"/>
      </w:pPr>
      <w:rPr>
        <w:rFonts w:hint="default"/>
        <w:lang w:val="en-US" w:eastAsia="zh-TW" w:bidi="ar-SA"/>
      </w:rPr>
    </w:lvl>
    <w:lvl w:ilvl="5" w:tplc="05F4BCEE">
      <w:numFmt w:val="bullet"/>
      <w:lvlText w:val="•"/>
      <w:lvlJc w:val="left"/>
      <w:pPr>
        <w:ind w:left="1807" w:hanging="262"/>
      </w:pPr>
      <w:rPr>
        <w:rFonts w:hint="default"/>
        <w:lang w:val="en-US" w:eastAsia="zh-TW" w:bidi="ar-SA"/>
      </w:rPr>
    </w:lvl>
    <w:lvl w:ilvl="6" w:tplc="66FE75CC">
      <w:numFmt w:val="bullet"/>
      <w:lvlText w:val="•"/>
      <w:lvlJc w:val="left"/>
      <w:pPr>
        <w:ind w:left="2116" w:hanging="262"/>
      </w:pPr>
      <w:rPr>
        <w:rFonts w:hint="default"/>
        <w:lang w:val="en-US" w:eastAsia="zh-TW" w:bidi="ar-SA"/>
      </w:rPr>
    </w:lvl>
    <w:lvl w:ilvl="7" w:tplc="A7B66E7C">
      <w:numFmt w:val="bullet"/>
      <w:lvlText w:val="•"/>
      <w:lvlJc w:val="left"/>
      <w:pPr>
        <w:ind w:left="2426" w:hanging="262"/>
      </w:pPr>
      <w:rPr>
        <w:rFonts w:hint="default"/>
        <w:lang w:val="en-US" w:eastAsia="zh-TW" w:bidi="ar-SA"/>
      </w:rPr>
    </w:lvl>
    <w:lvl w:ilvl="8" w:tplc="20AE3100">
      <w:numFmt w:val="bullet"/>
      <w:lvlText w:val="•"/>
      <w:lvlJc w:val="left"/>
      <w:pPr>
        <w:ind w:left="2735" w:hanging="262"/>
      </w:pPr>
      <w:rPr>
        <w:rFonts w:hint="default"/>
        <w:lang w:val="en-US" w:eastAsia="zh-TW" w:bidi="ar-SA"/>
      </w:rPr>
    </w:lvl>
  </w:abstractNum>
  <w:abstractNum w:abstractNumId="4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F8E48F3"/>
    <w:multiLevelType w:val="hybridMultilevel"/>
    <w:tmpl w:val="C53E5240"/>
    <w:lvl w:ilvl="0" w:tplc="EFF2C4CE">
      <w:numFmt w:val="bullet"/>
      <w:lvlText w:val="□"/>
      <w:lvlJc w:val="left"/>
      <w:pPr>
        <w:ind w:left="108" w:hanging="360"/>
      </w:pPr>
      <w:rPr>
        <w:rFonts w:ascii="標楷體" w:eastAsia="標楷體" w:hAnsi="標楷體" w:cs="標楷體" w:hint="default"/>
        <w:w w:val="100"/>
        <w:lang w:val="en-US" w:eastAsia="zh-TW" w:bidi="ar-SA"/>
      </w:rPr>
    </w:lvl>
    <w:lvl w:ilvl="1" w:tplc="C6123590">
      <w:numFmt w:val="bullet"/>
      <w:lvlText w:val="□"/>
      <w:lvlJc w:val="left"/>
      <w:pPr>
        <w:ind w:left="108" w:hanging="360"/>
      </w:pPr>
      <w:rPr>
        <w:rFonts w:ascii="標楷體" w:eastAsia="標楷體" w:hAnsi="標楷體" w:cs="標楷體" w:hint="default"/>
        <w:w w:val="100"/>
        <w:lang w:val="en-US" w:eastAsia="zh-TW" w:bidi="ar-SA"/>
      </w:rPr>
    </w:lvl>
    <w:lvl w:ilvl="2" w:tplc="1B90E88A">
      <w:numFmt w:val="bullet"/>
      <w:lvlText w:val="•"/>
      <w:lvlJc w:val="left"/>
      <w:pPr>
        <w:ind w:left="1534" w:hanging="360"/>
      </w:pPr>
      <w:rPr>
        <w:rFonts w:hint="default"/>
        <w:lang w:val="en-US" w:eastAsia="zh-TW" w:bidi="ar-SA"/>
      </w:rPr>
    </w:lvl>
    <w:lvl w:ilvl="3" w:tplc="7528D972">
      <w:numFmt w:val="bullet"/>
      <w:lvlText w:val="•"/>
      <w:lvlJc w:val="left"/>
      <w:pPr>
        <w:ind w:left="2251" w:hanging="360"/>
      </w:pPr>
      <w:rPr>
        <w:rFonts w:hint="default"/>
        <w:lang w:val="en-US" w:eastAsia="zh-TW" w:bidi="ar-SA"/>
      </w:rPr>
    </w:lvl>
    <w:lvl w:ilvl="4" w:tplc="630A0540">
      <w:numFmt w:val="bullet"/>
      <w:lvlText w:val="•"/>
      <w:lvlJc w:val="left"/>
      <w:pPr>
        <w:ind w:left="2968" w:hanging="360"/>
      </w:pPr>
      <w:rPr>
        <w:rFonts w:hint="default"/>
        <w:lang w:val="en-US" w:eastAsia="zh-TW" w:bidi="ar-SA"/>
      </w:rPr>
    </w:lvl>
    <w:lvl w:ilvl="5" w:tplc="BCD0F2C0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6" w:tplc="5B1011AA">
      <w:numFmt w:val="bullet"/>
      <w:lvlText w:val="•"/>
      <w:lvlJc w:val="left"/>
      <w:pPr>
        <w:ind w:left="4402" w:hanging="360"/>
      </w:pPr>
      <w:rPr>
        <w:rFonts w:hint="default"/>
        <w:lang w:val="en-US" w:eastAsia="zh-TW" w:bidi="ar-SA"/>
      </w:rPr>
    </w:lvl>
    <w:lvl w:ilvl="7" w:tplc="121AAF1C">
      <w:numFmt w:val="bullet"/>
      <w:lvlText w:val="•"/>
      <w:lvlJc w:val="left"/>
      <w:pPr>
        <w:ind w:left="5119" w:hanging="360"/>
      </w:pPr>
      <w:rPr>
        <w:rFonts w:hint="default"/>
        <w:lang w:val="en-US" w:eastAsia="zh-TW" w:bidi="ar-SA"/>
      </w:rPr>
    </w:lvl>
    <w:lvl w:ilvl="8" w:tplc="63F4285A">
      <w:numFmt w:val="bullet"/>
      <w:lvlText w:val="•"/>
      <w:lvlJc w:val="left"/>
      <w:pPr>
        <w:ind w:left="583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94801"/>
    <w:multiLevelType w:val="hybridMultilevel"/>
    <w:tmpl w:val="427E4D32"/>
    <w:lvl w:ilvl="0" w:tplc="03C02AA0">
      <w:numFmt w:val="bullet"/>
      <w:lvlText w:val="□"/>
      <w:lvlJc w:val="left"/>
      <w:pPr>
        <w:ind w:left="264" w:hanging="264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9D2C3C32">
      <w:numFmt w:val="bullet"/>
      <w:lvlText w:val="•"/>
      <w:lvlJc w:val="left"/>
      <w:pPr>
        <w:ind w:left="625" w:hanging="264"/>
      </w:pPr>
      <w:rPr>
        <w:rFonts w:hint="default"/>
        <w:lang w:val="en-US" w:eastAsia="zh-TW" w:bidi="ar-SA"/>
      </w:rPr>
    </w:lvl>
    <w:lvl w:ilvl="2" w:tplc="B0BEE74E">
      <w:numFmt w:val="bullet"/>
      <w:lvlText w:val="•"/>
      <w:lvlJc w:val="left"/>
      <w:pPr>
        <w:ind w:left="991" w:hanging="264"/>
      </w:pPr>
      <w:rPr>
        <w:rFonts w:hint="default"/>
        <w:lang w:val="en-US" w:eastAsia="zh-TW" w:bidi="ar-SA"/>
      </w:rPr>
    </w:lvl>
    <w:lvl w:ilvl="3" w:tplc="230004AE">
      <w:numFmt w:val="bullet"/>
      <w:lvlText w:val="•"/>
      <w:lvlJc w:val="left"/>
      <w:pPr>
        <w:ind w:left="1357" w:hanging="264"/>
      </w:pPr>
      <w:rPr>
        <w:rFonts w:hint="default"/>
        <w:lang w:val="en-US" w:eastAsia="zh-TW" w:bidi="ar-SA"/>
      </w:rPr>
    </w:lvl>
    <w:lvl w:ilvl="4" w:tplc="D59EB880">
      <w:numFmt w:val="bullet"/>
      <w:lvlText w:val="•"/>
      <w:lvlJc w:val="left"/>
      <w:pPr>
        <w:ind w:left="1723" w:hanging="264"/>
      </w:pPr>
      <w:rPr>
        <w:rFonts w:hint="default"/>
        <w:lang w:val="en-US" w:eastAsia="zh-TW" w:bidi="ar-SA"/>
      </w:rPr>
    </w:lvl>
    <w:lvl w:ilvl="5" w:tplc="B4084E78">
      <w:numFmt w:val="bullet"/>
      <w:lvlText w:val="•"/>
      <w:lvlJc w:val="left"/>
      <w:pPr>
        <w:ind w:left="2089" w:hanging="264"/>
      </w:pPr>
      <w:rPr>
        <w:rFonts w:hint="default"/>
        <w:lang w:val="en-US" w:eastAsia="zh-TW" w:bidi="ar-SA"/>
      </w:rPr>
    </w:lvl>
    <w:lvl w:ilvl="6" w:tplc="CD82ACA8">
      <w:numFmt w:val="bullet"/>
      <w:lvlText w:val="•"/>
      <w:lvlJc w:val="left"/>
      <w:pPr>
        <w:ind w:left="2455" w:hanging="264"/>
      </w:pPr>
      <w:rPr>
        <w:rFonts w:hint="default"/>
        <w:lang w:val="en-US" w:eastAsia="zh-TW" w:bidi="ar-SA"/>
      </w:rPr>
    </w:lvl>
    <w:lvl w:ilvl="7" w:tplc="4D5C41BC">
      <w:numFmt w:val="bullet"/>
      <w:lvlText w:val="•"/>
      <w:lvlJc w:val="left"/>
      <w:pPr>
        <w:ind w:left="2820" w:hanging="264"/>
      </w:pPr>
      <w:rPr>
        <w:rFonts w:hint="default"/>
        <w:lang w:val="en-US" w:eastAsia="zh-TW" w:bidi="ar-SA"/>
      </w:rPr>
    </w:lvl>
    <w:lvl w:ilvl="8" w:tplc="444A1E98">
      <w:numFmt w:val="bullet"/>
      <w:lvlText w:val="•"/>
      <w:lvlJc w:val="left"/>
      <w:pPr>
        <w:ind w:left="3186" w:hanging="264"/>
      </w:pPr>
      <w:rPr>
        <w:rFonts w:hint="default"/>
        <w:lang w:val="en-US" w:eastAsia="zh-TW" w:bidi="ar-SA"/>
      </w:rPr>
    </w:lvl>
  </w:abstractNum>
  <w:abstractNum w:abstractNumId="8" w15:restartNumberingAfterBreak="0">
    <w:nsid w:val="44007C0A"/>
    <w:multiLevelType w:val="hybridMultilevel"/>
    <w:tmpl w:val="9D346282"/>
    <w:lvl w:ilvl="0" w:tplc="6BFE537C">
      <w:numFmt w:val="bullet"/>
      <w:lvlText w:val="□"/>
      <w:lvlJc w:val="left"/>
      <w:pPr>
        <w:ind w:left="261" w:hanging="26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43C8CECA">
      <w:numFmt w:val="bullet"/>
      <w:lvlText w:val="□"/>
      <w:lvlJc w:val="left"/>
      <w:pPr>
        <w:ind w:left="288" w:hanging="262"/>
      </w:pPr>
      <w:rPr>
        <w:rFonts w:ascii="標楷體" w:eastAsia="標楷體" w:hAnsi="標楷體" w:cs="標楷體" w:hint="default"/>
        <w:w w:val="100"/>
        <w:lang w:val="en-US" w:eastAsia="zh-TW" w:bidi="ar-SA"/>
      </w:rPr>
    </w:lvl>
    <w:lvl w:ilvl="2" w:tplc="D196E0DC">
      <w:numFmt w:val="bullet"/>
      <w:lvlText w:val="•"/>
      <w:lvlJc w:val="left"/>
      <w:pPr>
        <w:ind w:left="1400" w:hanging="262"/>
      </w:pPr>
      <w:rPr>
        <w:rFonts w:hint="default"/>
        <w:lang w:val="en-US" w:eastAsia="zh-TW" w:bidi="ar-SA"/>
      </w:rPr>
    </w:lvl>
    <w:lvl w:ilvl="3" w:tplc="F4027376">
      <w:numFmt w:val="bullet"/>
      <w:lvlText w:val="•"/>
      <w:lvlJc w:val="left"/>
      <w:pPr>
        <w:ind w:left="2520" w:hanging="262"/>
      </w:pPr>
      <w:rPr>
        <w:rFonts w:hint="default"/>
        <w:lang w:val="en-US" w:eastAsia="zh-TW" w:bidi="ar-SA"/>
      </w:rPr>
    </w:lvl>
    <w:lvl w:ilvl="4" w:tplc="EED4FCCE">
      <w:numFmt w:val="bullet"/>
      <w:lvlText w:val="•"/>
      <w:lvlJc w:val="left"/>
      <w:pPr>
        <w:ind w:left="3641" w:hanging="262"/>
      </w:pPr>
      <w:rPr>
        <w:rFonts w:hint="default"/>
        <w:lang w:val="en-US" w:eastAsia="zh-TW" w:bidi="ar-SA"/>
      </w:rPr>
    </w:lvl>
    <w:lvl w:ilvl="5" w:tplc="32E4BD78">
      <w:numFmt w:val="bullet"/>
      <w:lvlText w:val="•"/>
      <w:lvlJc w:val="left"/>
      <w:pPr>
        <w:ind w:left="4761" w:hanging="262"/>
      </w:pPr>
      <w:rPr>
        <w:rFonts w:hint="default"/>
        <w:lang w:val="en-US" w:eastAsia="zh-TW" w:bidi="ar-SA"/>
      </w:rPr>
    </w:lvl>
    <w:lvl w:ilvl="6" w:tplc="4886CD2E">
      <w:numFmt w:val="bullet"/>
      <w:lvlText w:val="•"/>
      <w:lvlJc w:val="left"/>
      <w:pPr>
        <w:ind w:left="5882" w:hanging="262"/>
      </w:pPr>
      <w:rPr>
        <w:rFonts w:hint="default"/>
        <w:lang w:val="en-US" w:eastAsia="zh-TW" w:bidi="ar-SA"/>
      </w:rPr>
    </w:lvl>
    <w:lvl w:ilvl="7" w:tplc="13528D74">
      <w:numFmt w:val="bullet"/>
      <w:lvlText w:val="•"/>
      <w:lvlJc w:val="left"/>
      <w:pPr>
        <w:ind w:left="7002" w:hanging="262"/>
      </w:pPr>
      <w:rPr>
        <w:rFonts w:hint="default"/>
        <w:lang w:val="en-US" w:eastAsia="zh-TW" w:bidi="ar-SA"/>
      </w:rPr>
    </w:lvl>
    <w:lvl w:ilvl="8" w:tplc="032AE34C">
      <w:numFmt w:val="bullet"/>
      <w:lvlText w:val="•"/>
      <w:lvlJc w:val="left"/>
      <w:pPr>
        <w:ind w:left="8123" w:hanging="262"/>
      </w:pPr>
      <w:rPr>
        <w:rFonts w:hint="default"/>
        <w:lang w:val="en-US" w:eastAsia="zh-TW" w:bidi="ar-SA"/>
      </w:rPr>
    </w:lvl>
  </w:abstractNum>
  <w:abstractNum w:abstractNumId="9" w15:restartNumberingAfterBreak="0">
    <w:nsid w:val="4CDF3C32"/>
    <w:multiLevelType w:val="hybridMultilevel"/>
    <w:tmpl w:val="17F4583A"/>
    <w:lvl w:ilvl="0" w:tplc="15B0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22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1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A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C7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8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6C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0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C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77F53"/>
    <w:multiLevelType w:val="hybridMultilevel"/>
    <w:tmpl w:val="E6FC1118"/>
    <w:lvl w:ilvl="0" w:tplc="440E2D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4FF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421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97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69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4FE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E9B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05E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A8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06C37"/>
    <w:multiLevelType w:val="hybridMultilevel"/>
    <w:tmpl w:val="72F0E504"/>
    <w:lvl w:ilvl="0" w:tplc="6C625BFC">
      <w:numFmt w:val="bullet"/>
      <w:lvlText w:val="□"/>
      <w:lvlJc w:val="left"/>
      <w:pPr>
        <w:ind w:left="145" w:hanging="26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67C67710">
      <w:numFmt w:val="bullet"/>
      <w:lvlText w:val="•"/>
      <w:lvlJc w:val="left"/>
      <w:pPr>
        <w:ind w:left="592" w:hanging="262"/>
      </w:pPr>
      <w:rPr>
        <w:rFonts w:hint="default"/>
        <w:lang w:val="en-US" w:eastAsia="zh-TW" w:bidi="ar-SA"/>
      </w:rPr>
    </w:lvl>
    <w:lvl w:ilvl="2" w:tplc="02E68F70">
      <w:numFmt w:val="bullet"/>
      <w:lvlText w:val="•"/>
      <w:lvlJc w:val="left"/>
      <w:pPr>
        <w:ind w:left="1044" w:hanging="262"/>
      </w:pPr>
      <w:rPr>
        <w:rFonts w:hint="default"/>
        <w:lang w:val="en-US" w:eastAsia="zh-TW" w:bidi="ar-SA"/>
      </w:rPr>
    </w:lvl>
    <w:lvl w:ilvl="3" w:tplc="2A80F898">
      <w:numFmt w:val="bullet"/>
      <w:lvlText w:val="•"/>
      <w:lvlJc w:val="left"/>
      <w:pPr>
        <w:ind w:left="1496" w:hanging="262"/>
      </w:pPr>
      <w:rPr>
        <w:rFonts w:hint="default"/>
        <w:lang w:val="en-US" w:eastAsia="zh-TW" w:bidi="ar-SA"/>
      </w:rPr>
    </w:lvl>
    <w:lvl w:ilvl="4" w:tplc="AA004A5E">
      <w:numFmt w:val="bullet"/>
      <w:lvlText w:val="•"/>
      <w:lvlJc w:val="left"/>
      <w:pPr>
        <w:ind w:left="1948" w:hanging="262"/>
      </w:pPr>
      <w:rPr>
        <w:rFonts w:hint="default"/>
        <w:lang w:val="en-US" w:eastAsia="zh-TW" w:bidi="ar-SA"/>
      </w:rPr>
    </w:lvl>
    <w:lvl w:ilvl="5" w:tplc="5BF2B75C">
      <w:numFmt w:val="bullet"/>
      <w:lvlText w:val="•"/>
      <w:lvlJc w:val="left"/>
      <w:pPr>
        <w:ind w:left="2400" w:hanging="262"/>
      </w:pPr>
      <w:rPr>
        <w:rFonts w:hint="default"/>
        <w:lang w:val="en-US" w:eastAsia="zh-TW" w:bidi="ar-SA"/>
      </w:rPr>
    </w:lvl>
    <w:lvl w:ilvl="6" w:tplc="F528BBE0">
      <w:numFmt w:val="bullet"/>
      <w:lvlText w:val="•"/>
      <w:lvlJc w:val="left"/>
      <w:pPr>
        <w:ind w:left="2852" w:hanging="262"/>
      </w:pPr>
      <w:rPr>
        <w:rFonts w:hint="default"/>
        <w:lang w:val="en-US" w:eastAsia="zh-TW" w:bidi="ar-SA"/>
      </w:rPr>
    </w:lvl>
    <w:lvl w:ilvl="7" w:tplc="F1807872">
      <w:numFmt w:val="bullet"/>
      <w:lvlText w:val="•"/>
      <w:lvlJc w:val="left"/>
      <w:pPr>
        <w:ind w:left="3304" w:hanging="262"/>
      </w:pPr>
      <w:rPr>
        <w:rFonts w:hint="default"/>
        <w:lang w:val="en-US" w:eastAsia="zh-TW" w:bidi="ar-SA"/>
      </w:rPr>
    </w:lvl>
    <w:lvl w:ilvl="8" w:tplc="51965D76">
      <w:numFmt w:val="bullet"/>
      <w:lvlText w:val="•"/>
      <w:lvlJc w:val="left"/>
      <w:pPr>
        <w:ind w:left="3756" w:hanging="262"/>
      </w:pPr>
      <w:rPr>
        <w:rFonts w:hint="default"/>
        <w:lang w:val="en-US" w:eastAsia="zh-TW" w:bidi="ar-SA"/>
      </w:rPr>
    </w:lvl>
  </w:abstractNum>
  <w:abstractNum w:abstractNumId="12" w15:restartNumberingAfterBreak="0">
    <w:nsid w:val="5EB46059"/>
    <w:multiLevelType w:val="hybridMultilevel"/>
    <w:tmpl w:val="28FCAAB0"/>
    <w:lvl w:ilvl="0" w:tplc="8EE4681E">
      <w:numFmt w:val="bullet"/>
      <w:lvlText w:val="□"/>
      <w:lvlJc w:val="left"/>
      <w:pPr>
        <w:ind w:left="1211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B3C4AE6">
      <w:numFmt w:val="bullet"/>
      <w:lvlText w:val="□"/>
      <w:lvlJc w:val="left"/>
      <w:pPr>
        <w:ind w:left="82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C71C2584">
      <w:numFmt w:val="bullet"/>
      <w:lvlText w:val="•"/>
      <w:lvlJc w:val="left"/>
      <w:pPr>
        <w:ind w:left="1536" w:hanging="360"/>
      </w:pPr>
      <w:rPr>
        <w:rFonts w:hint="default"/>
        <w:lang w:val="en-US" w:eastAsia="zh-TW" w:bidi="ar-SA"/>
      </w:rPr>
    </w:lvl>
    <w:lvl w:ilvl="3" w:tplc="A312997A">
      <w:numFmt w:val="bullet"/>
      <w:lvlText w:val="•"/>
      <w:lvlJc w:val="left"/>
      <w:pPr>
        <w:ind w:left="2253" w:hanging="360"/>
      </w:pPr>
      <w:rPr>
        <w:rFonts w:hint="default"/>
        <w:lang w:val="en-US" w:eastAsia="zh-TW" w:bidi="ar-SA"/>
      </w:rPr>
    </w:lvl>
    <w:lvl w:ilvl="4" w:tplc="48C2A1C0">
      <w:numFmt w:val="bullet"/>
      <w:lvlText w:val="•"/>
      <w:lvlJc w:val="left"/>
      <w:pPr>
        <w:ind w:left="2970" w:hanging="360"/>
      </w:pPr>
      <w:rPr>
        <w:rFonts w:hint="default"/>
        <w:lang w:val="en-US" w:eastAsia="zh-TW" w:bidi="ar-SA"/>
      </w:rPr>
    </w:lvl>
    <w:lvl w:ilvl="5" w:tplc="E338925C">
      <w:numFmt w:val="bullet"/>
      <w:lvlText w:val="•"/>
      <w:lvlJc w:val="left"/>
      <w:pPr>
        <w:ind w:left="3686" w:hanging="360"/>
      </w:pPr>
      <w:rPr>
        <w:rFonts w:hint="default"/>
        <w:lang w:val="en-US" w:eastAsia="zh-TW" w:bidi="ar-SA"/>
      </w:rPr>
    </w:lvl>
    <w:lvl w:ilvl="6" w:tplc="6C383F82">
      <w:numFmt w:val="bullet"/>
      <w:lvlText w:val="•"/>
      <w:lvlJc w:val="left"/>
      <w:pPr>
        <w:ind w:left="4403" w:hanging="360"/>
      </w:pPr>
      <w:rPr>
        <w:rFonts w:hint="default"/>
        <w:lang w:val="en-US" w:eastAsia="zh-TW" w:bidi="ar-SA"/>
      </w:rPr>
    </w:lvl>
    <w:lvl w:ilvl="7" w:tplc="A78C31EA">
      <w:numFmt w:val="bullet"/>
      <w:lvlText w:val="•"/>
      <w:lvlJc w:val="left"/>
      <w:pPr>
        <w:ind w:left="5120" w:hanging="360"/>
      </w:pPr>
      <w:rPr>
        <w:rFonts w:hint="default"/>
        <w:lang w:val="en-US" w:eastAsia="zh-TW" w:bidi="ar-SA"/>
      </w:rPr>
    </w:lvl>
    <w:lvl w:ilvl="8" w:tplc="5F5A5414">
      <w:numFmt w:val="bullet"/>
      <w:lvlText w:val="•"/>
      <w:lvlJc w:val="left"/>
      <w:pPr>
        <w:ind w:left="5836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606124FF"/>
    <w:multiLevelType w:val="hybridMultilevel"/>
    <w:tmpl w:val="EAA08A86"/>
    <w:lvl w:ilvl="0" w:tplc="CE3A07BC">
      <w:numFmt w:val="bullet"/>
      <w:lvlText w:val="□"/>
      <w:lvlJc w:val="left"/>
      <w:pPr>
        <w:ind w:left="578" w:hanging="264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2E4A5994">
      <w:numFmt w:val="bullet"/>
      <w:lvlText w:val="•"/>
      <w:lvlJc w:val="left"/>
      <w:pPr>
        <w:ind w:left="1558" w:hanging="264"/>
      </w:pPr>
      <w:rPr>
        <w:rFonts w:hint="default"/>
        <w:lang w:val="en-US" w:eastAsia="zh-TW" w:bidi="ar-SA"/>
      </w:rPr>
    </w:lvl>
    <w:lvl w:ilvl="2" w:tplc="E2E29694">
      <w:numFmt w:val="bullet"/>
      <w:lvlText w:val="•"/>
      <w:lvlJc w:val="left"/>
      <w:pPr>
        <w:ind w:left="2536" w:hanging="264"/>
      </w:pPr>
      <w:rPr>
        <w:rFonts w:hint="default"/>
        <w:lang w:val="en-US" w:eastAsia="zh-TW" w:bidi="ar-SA"/>
      </w:rPr>
    </w:lvl>
    <w:lvl w:ilvl="3" w:tplc="10D2AF0A">
      <w:numFmt w:val="bullet"/>
      <w:lvlText w:val="•"/>
      <w:lvlJc w:val="left"/>
      <w:pPr>
        <w:ind w:left="3515" w:hanging="264"/>
      </w:pPr>
      <w:rPr>
        <w:rFonts w:hint="default"/>
        <w:lang w:val="en-US" w:eastAsia="zh-TW" w:bidi="ar-SA"/>
      </w:rPr>
    </w:lvl>
    <w:lvl w:ilvl="4" w:tplc="8514B4F8">
      <w:numFmt w:val="bullet"/>
      <w:lvlText w:val="•"/>
      <w:lvlJc w:val="left"/>
      <w:pPr>
        <w:ind w:left="4493" w:hanging="264"/>
      </w:pPr>
      <w:rPr>
        <w:rFonts w:hint="default"/>
        <w:lang w:val="en-US" w:eastAsia="zh-TW" w:bidi="ar-SA"/>
      </w:rPr>
    </w:lvl>
    <w:lvl w:ilvl="5" w:tplc="224C31C4">
      <w:numFmt w:val="bullet"/>
      <w:lvlText w:val="•"/>
      <w:lvlJc w:val="left"/>
      <w:pPr>
        <w:ind w:left="5472" w:hanging="264"/>
      </w:pPr>
      <w:rPr>
        <w:rFonts w:hint="default"/>
        <w:lang w:val="en-US" w:eastAsia="zh-TW" w:bidi="ar-SA"/>
      </w:rPr>
    </w:lvl>
    <w:lvl w:ilvl="6" w:tplc="90962FD8">
      <w:numFmt w:val="bullet"/>
      <w:lvlText w:val="•"/>
      <w:lvlJc w:val="left"/>
      <w:pPr>
        <w:ind w:left="6450" w:hanging="264"/>
      </w:pPr>
      <w:rPr>
        <w:rFonts w:hint="default"/>
        <w:lang w:val="en-US" w:eastAsia="zh-TW" w:bidi="ar-SA"/>
      </w:rPr>
    </w:lvl>
    <w:lvl w:ilvl="7" w:tplc="CE343AA6">
      <w:numFmt w:val="bullet"/>
      <w:lvlText w:val="•"/>
      <w:lvlJc w:val="left"/>
      <w:pPr>
        <w:ind w:left="7428" w:hanging="264"/>
      </w:pPr>
      <w:rPr>
        <w:rFonts w:hint="default"/>
        <w:lang w:val="en-US" w:eastAsia="zh-TW" w:bidi="ar-SA"/>
      </w:rPr>
    </w:lvl>
    <w:lvl w:ilvl="8" w:tplc="67A20FCA">
      <w:numFmt w:val="bullet"/>
      <w:lvlText w:val="•"/>
      <w:lvlJc w:val="left"/>
      <w:pPr>
        <w:ind w:left="8407" w:hanging="264"/>
      </w:pPr>
      <w:rPr>
        <w:rFonts w:hint="default"/>
        <w:lang w:val="en-US" w:eastAsia="zh-TW" w:bidi="ar-SA"/>
      </w:rPr>
    </w:lvl>
  </w:abstractNum>
  <w:abstractNum w:abstractNumId="14" w15:restartNumberingAfterBreak="0">
    <w:nsid w:val="64833CB4"/>
    <w:multiLevelType w:val="hybridMultilevel"/>
    <w:tmpl w:val="E5CED068"/>
    <w:lvl w:ilvl="0" w:tplc="C11242B2">
      <w:numFmt w:val="bullet"/>
      <w:lvlText w:val="□"/>
      <w:lvlJc w:val="left"/>
      <w:pPr>
        <w:ind w:left="455" w:hanging="317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0E7ADE88">
      <w:numFmt w:val="bullet"/>
      <w:lvlText w:val="•"/>
      <w:lvlJc w:val="left"/>
      <w:pPr>
        <w:ind w:left="1470" w:hanging="317"/>
      </w:pPr>
      <w:rPr>
        <w:rFonts w:hint="default"/>
        <w:lang w:val="en-US" w:eastAsia="zh-TW" w:bidi="ar-SA"/>
      </w:rPr>
    </w:lvl>
    <w:lvl w:ilvl="2" w:tplc="BEF655A0">
      <w:numFmt w:val="bullet"/>
      <w:lvlText w:val="•"/>
      <w:lvlJc w:val="left"/>
      <w:pPr>
        <w:ind w:left="2481" w:hanging="317"/>
      </w:pPr>
      <w:rPr>
        <w:rFonts w:hint="default"/>
        <w:lang w:val="en-US" w:eastAsia="zh-TW" w:bidi="ar-SA"/>
      </w:rPr>
    </w:lvl>
    <w:lvl w:ilvl="3" w:tplc="38EC3CD6">
      <w:numFmt w:val="bullet"/>
      <w:lvlText w:val="•"/>
      <w:lvlJc w:val="left"/>
      <w:pPr>
        <w:ind w:left="3491" w:hanging="317"/>
      </w:pPr>
      <w:rPr>
        <w:rFonts w:hint="default"/>
        <w:lang w:val="en-US" w:eastAsia="zh-TW" w:bidi="ar-SA"/>
      </w:rPr>
    </w:lvl>
    <w:lvl w:ilvl="4" w:tplc="6ACC869C">
      <w:numFmt w:val="bullet"/>
      <w:lvlText w:val="•"/>
      <w:lvlJc w:val="left"/>
      <w:pPr>
        <w:ind w:left="4502" w:hanging="317"/>
      </w:pPr>
      <w:rPr>
        <w:rFonts w:hint="default"/>
        <w:lang w:val="en-US" w:eastAsia="zh-TW" w:bidi="ar-SA"/>
      </w:rPr>
    </w:lvl>
    <w:lvl w:ilvl="5" w:tplc="823EE59A">
      <w:numFmt w:val="bullet"/>
      <w:lvlText w:val="•"/>
      <w:lvlJc w:val="left"/>
      <w:pPr>
        <w:ind w:left="5512" w:hanging="317"/>
      </w:pPr>
      <w:rPr>
        <w:rFonts w:hint="default"/>
        <w:lang w:val="en-US" w:eastAsia="zh-TW" w:bidi="ar-SA"/>
      </w:rPr>
    </w:lvl>
    <w:lvl w:ilvl="6" w:tplc="D27C973A">
      <w:numFmt w:val="bullet"/>
      <w:lvlText w:val="•"/>
      <w:lvlJc w:val="left"/>
      <w:pPr>
        <w:ind w:left="6523" w:hanging="317"/>
      </w:pPr>
      <w:rPr>
        <w:rFonts w:hint="default"/>
        <w:lang w:val="en-US" w:eastAsia="zh-TW" w:bidi="ar-SA"/>
      </w:rPr>
    </w:lvl>
    <w:lvl w:ilvl="7" w:tplc="F9908F90">
      <w:numFmt w:val="bullet"/>
      <w:lvlText w:val="•"/>
      <w:lvlJc w:val="left"/>
      <w:pPr>
        <w:ind w:left="7533" w:hanging="317"/>
      </w:pPr>
      <w:rPr>
        <w:rFonts w:hint="default"/>
        <w:lang w:val="en-US" w:eastAsia="zh-TW" w:bidi="ar-SA"/>
      </w:rPr>
    </w:lvl>
    <w:lvl w:ilvl="8" w:tplc="ED96532E">
      <w:numFmt w:val="bullet"/>
      <w:lvlText w:val="•"/>
      <w:lvlJc w:val="left"/>
      <w:pPr>
        <w:ind w:left="8544" w:hanging="317"/>
      </w:pPr>
      <w:rPr>
        <w:rFonts w:hint="default"/>
        <w:lang w:val="en-US" w:eastAsia="zh-TW" w:bidi="ar-SA"/>
      </w:rPr>
    </w:lvl>
  </w:abstractNum>
  <w:abstractNum w:abstractNumId="15" w15:restartNumberingAfterBreak="0">
    <w:nsid w:val="714061A0"/>
    <w:multiLevelType w:val="hybridMultilevel"/>
    <w:tmpl w:val="11903782"/>
    <w:lvl w:ilvl="0" w:tplc="F7B2E8B2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9DDEC710">
      <w:numFmt w:val="bullet"/>
      <w:lvlText w:val="□"/>
      <w:lvlJc w:val="left"/>
      <w:pPr>
        <w:ind w:left="82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34622556">
      <w:numFmt w:val="bullet"/>
      <w:lvlText w:val="•"/>
      <w:lvlJc w:val="left"/>
      <w:pPr>
        <w:ind w:left="1536" w:hanging="360"/>
      </w:pPr>
      <w:rPr>
        <w:rFonts w:hint="default"/>
        <w:lang w:val="en-US" w:eastAsia="zh-TW" w:bidi="ar-SA"/>
      </w:rPr>
    </w:lvl>
    <w:lvl w:ilvl="3" w:tplc="C09245E8">
      <w:numFmt w:val="bullet"/>
      <w:lvlText w:val="•"/>
      <w:lvlJc w:val="left"/>
      <w:pPr>
        <w:ind w:left="2253" w:hanging="360"/>
      </w:pPr>
      <w:rPr>
        <w:rFonts w:hint="default"/>
        <w:lang w:val="en-US" w:eastAsia="zh-TW" w:bidi="ar-SA"/>
      </w:rPr>
    </w:lvl>
    <w:lvl w:ilvl="4" w:tplc="4D8EC088">
      <w:numFmt w:val="bullet"/>
      <w:lvlText w:val="•"/>
      <w:lvlJc w:val="left"/>
      <w:pPr>
        <w:ind w:left="2970" w:hanging="360"/>
      </w:pPr>
      <w:rPr>
        <w:rFonts w:hint="default"/>
        <w:lang w:val="en-US" w:eastAsia="zh-TW" w:bidi="ar-SA"/>
      </w:rPr>
    </w:lvl>
    <w:lvl w:ilvl="5" w:tplc="C2A0EB14">
      <w:numFmt w:val="bullet"/>
      <w:lvlText w:val="•"/>
      <w:lvlJc w:val="left"/>
      <w:pPr>
        <w:ind w:left="3686" w:hanging="360"/>
      </w:pPr>
      <w:rPr>
        <w:rFonts w:hint="default"/>
        <w:lang w:val="en-US" w:eastAsia="zh-TW" w:bidi="ar-SA"/>
      </w:rPr>
    </w:lvl>
    <w:lvl w:ilvl="6" w:tplc="00528F06">
      <w:numFmt w:val="bullet"/>
      <w:lvlText w:val="•"/>
      <w:lvlJc w:val="left"/>
      <w:pPr>
        <w:ind w:left="4403" w:hanging="360"/>
      </w:pPr>
      <w:rPr>
        <w:rFonts w:hint="default"/>
        <w:lang w:val="en-US" w:eastAsia="zh-TW" w:bidi="ar-SA"/>
      </w:rPr>
    </w:lvl>
    <w:lvl w:ilvl="7" w:tplc="3CE8DFF8">
      <w:numFmt w:val="bullet"/>
      <w:lvlText w:val="•"/>
      <w:lvlJc w:val="left"/>
      <w:pPr>
        <w:ind w:left="5120" w:hanging="360"/>
      </w:pPr>
      <w:rPr>
        <w:rFonts w:hint="default"/>
        <w:lang w:val="en-US" w:eastAsia="zh-TW" w:bidi="ar-SA"/>
      </w:rPr>
    </w:lvl>
    <w:lvl w:ilvl="8" w:tplc="A8AEAAB0">
      <w:numFmt w:val="bullet"/>
      <w:lvlText w:val="•"/>
      <w:lvlJc w:val="left"/>
      <w:pPr>
        <w:ind w:left="5836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74407A28"/>
    <w:multiLevelType w:val="hybridMultilevel"/>
    <w:tmpl w:val="4156F4C2"/>
    <w:lvl w:ilvl="0" w:tplc="80D85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A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A4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A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E6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A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2B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220BE"/>
    <w:multiLevelType w:val="hybridMultilevel"/>
    <w:tmpl w:val="B7C8E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7BE0B45"/>
    <w:multiLevelType w:val="hybridMultilevel"/>
    <w:tmpl w:val="1A00BCE0"/>
    <w:lvl w:ilvl="0" w:tplc="5F7EEFBC">
      <w:numFmt w:val="bullet"/>
      <w:lvlText w:val="□"/>
      <w:lvlJc w:val="left"/>
      <w:pPr>
        <w:ind w:left="398" w:hanging="26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A9F4A6D8">
      <w:numFmt w:val="bullet"/>
      <w:lvlText w:val="•"/>
      <w:lvlJc w:val="left"/>
      <w:pPr>
        <w:ind w:left="744" w:hanging="262"/>
      </w:pPr>
      <w:rPr>
        <w:rFonts w:hint="default"/>
        <w:lang w:val="en-US" w:eastAsia="zh-TW" w:bidi="ar-SA"/>
      </w:rPr>
    </w:lvl>
    <w:lvl w:ilvl="2" w:tplc="402427E0">
      <w:numFmt w:val="bullet"/>
      <w:lvlText w:val="•"/>
      <w:lvlJc w:val="left"/>
      <w:pPr>
        <w:ind w:left="1089" w:hanging="262"/>
      </w:pPr>
      <w:rPr>
        <w:rFonts w:hint="default"/>
        <w:lang w:val="en-US" w:eastAsia="zh-TW" w:bidi="ar-SA"/>
      </w:rPr>
    </w:lvl>
    <w:lvl w:ilvl="3" w:tplc="06EE4C72">
      <w:numFmt w:val="bullet"/>
      <w:lvlText w:val="•"/>
      <w:lvlJc w:val="left"/>
      <w:pPr>
        <w:ind w:left="1434" w:hanging="262"/>
      </w:pPr>
      <w:rPr>
        <w:rFonts w:hint="default"/>
        <w:lang w:val="en-US" w:eastAsia="zh-TW" w:bidi="ar-SA"/>
      </w:rPr>
    </w:lvl>
    <w:lvl w:ilvl="4" w:tplc="2FA086DE">
      <w:numFmt w:val="bullet"/>
      <w:lvlText w:val="•"/>
      <w:lvlJc w:val="left"/>
      <w:pPr>
        <w:ind w:left="1779" w:hanging="262"/>
      </w:pPr>
      <w:rPr>
        <w:rFonts w:hint="default"/>
        <w:lang w:val="en-US" w:eastAsia="zh-TW" w:bidi="ar-SA"/>
      </w:rPr>
    </w:lvl>
    <w:lvl w:ilvl="5" w:tplc="8AE61B68">
      <w:numFmt w:val="bullet"/>
      <w:lvlText w:val="•"/>
      <w:lvlJc w:val="left"/>
      <w:pPr>
        <w:ind w:left="2124" w:hanging="262"/>
      </w:pPr>
      <w:rPr>
        <w:rFonts w:hint="default"/>
        <w:lang w:val="en-US" w:eastAsia="zh-TW" w:bidi="ar-SA"/>
      </w:rPr>
    </w:lvl>
    <w:lvl w:ilvl="6" w:tplc="EF9E2634">
      <w:numFmt w:val="bullet"/>
      <w:lvlText w:val="•"/>
      <w:lvlJc w:val="left"/>
      <w:pPr>
        <w:ind w:left="2469" w:hanging="262"/>
      </w:pPr>
      <w:rPr>
        <w:rFonts w:hint="default"/>
        <w:lang w:val="en-US" w:eastAsia="zh-TW" w:bidi="ar-SA"/>
      </w:rPr>
    </w:lvl>
    <w:lvl w:ilvl="7" w:tplc="FB78B3AA">
      <w:numFmt w:val="bullet"/>
      <w:lvlText w:val="•"/>
      <w:lvlJc w:val="left"/>
      <w:pPr>
        <w:ind w:left="2814" w:hanging="262"/>
      </w:pPr>
      <w:rPr>
        <w:rFonts w:hint="default"/>
        <w:lang w:val="en-US" w:eastAsia="zh-TW" w:bidi="ar-SA"/>
      </w:rPr>
    </w:lvl>
    <w:lvl w:ilvl="8" w:tplc="FC481AA2">
      <w:numFmt w:val="bullet"/>
      <w:lvlText w:val="•"/>
      <w:lvlJc w:val="left"/>
      <w:pPr>
        <w:ind w:left="3159" w:hanging="262"/>
      </w:pPr>
      <w:rPr>
        <w:rFonts w:hint="default"/>
        <w:lang w:val="en-US" w:eastAsia="zh-TW" w:bidi="ar-SA"/>
      </w:rPr>
    </w:lvl>
  </w:abstractNum>
  <w:abstractNum w:abstractNumId="19" w15:restartNumberingAfterBreak="0">
    <w:nsid w:val="79F329FA"/>
    <w:multiLevelType w:val="hybridMultilevel"/>
    <w:tmpl w:val="287A3486"/>
    <w:lvl w:ilvl="0" w:tplc="7ECA81E4">
      <w:numFmt w:val="bullet"/>
      <w:lvlText w:val="□"/>
      <w:lvlJc w:val="left"/>
      <w:pPr>
        <w:ind w:left="82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0B0C37A">
      <w:numFmt w:val="bullet"/>
      <w:lvlText w:val="□"/>
      <w:lvlJc w:val="left"/>
      <w:pPr>
        <w:ind w:left="94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A8B24204">
      <w:numFmt w:val="bullet"/>
      <w:lvlText w:val="•"/>
      <w:lvlJc w:val="left"/>
      <w:pPr>
        <w:ind w:left="1643" w:hanging="360"/>
      </w:pPr>
      <w:rPr>
        <w:rFonts w:hint="default"/>
        <w:lang w:val="en-US" w:eastAsia="zh-TW" w:bidi="ar-SA"/>
      </w:rPr>
    </w:lvl>
    <w:lvl w:ilvl="3" w:tplc="1780D80C">
      <w:numFmt w:val="bullet"/>
      <w:lvlText w:val="•"/>
      <w:lvlJc w:val="left"/>
      <w:pPr>
        <w:ind w:left="2346" w:hanging="360"/>
      </w:pPr>
      <w:rPr>
        <w:rFonts w:hint="default"/>
        <w:lang w:val="en-US" w:eastAsia="zh-TW" w:bidi="ar-SA"/>
      </w:rPr>
    </w:lvl>
    <w:lvl w:ilvl="4" w:tplc="DEC4C89C">
      <w:numFmt w:val="bullet"/>
      <w:lvlText w:val="•"/>
      <w:lvlJc w:val="left"/>
      <w:pPr>
        <w:ind w:left="3050" w:hanging="360"/>
      </w:pPr>
      <w:rPr>
        <w:rFonts w:hint="default"/>
        <w:lang w:val="en-US" w:eastAsia="zh-TW" w:bidi="ar-SA"/>
      </w:rPr>
    </w:lvl>
    <w:lvl w:ilvl="5" w:tplc="BBDA413A">
      <w:numFmt w:val="bullet"/>
      <w:lvlText w:val="•"/>
      <w:lvlJc w:val="left"/>
      <w:pPr>
        <w:ind w:left="3753" w:hanging="360"/>
      </w:pPr>
      <w:rPr>
        <w:rFonts w:hint="default"/>
        <w:lang w:val="en-US" w:eastAsia="zh-TW" w:bidi="ar-SA"/>
      </w:rPr>
    </w:lvl>
    <w:lvl w:ilvl="6" w:tplc="DB6C5536">
      <w:numFmt w:val="bullet"/>
      <w:lvlText w:val="•"/>
      <w:lvlJc w:val="left"/>
      <w:pPr>
        <w:ind w:left="4456" w:hanging="360"/>
      </w:pPr>
      <w:rPr>
        <w:rFonts w:hint="default"/>
        <w:lang w:val="en-US" w:eastAsia="zh-TW" w:bidi="ar-SA"/>
      </w:rPr>
    </w:lvl>
    <w:lvl w:ilvl="7" w:tplc="5672D670">
      <w:numFmt w:val="bullet"/>
      <w:lvlText w:val="•"/>
      <w:lvlJc w:val="left"/>
      <w:pPr>
        <w:ind w:left="5160" w:hanging="360"/>
      </w:pPr>
      <w:rPr>
        <w:rFonts w:hint="default"/>
        <w:lang w:val="en-US" w:eastAsia="zh-TW" w:bidi="ar-SA"/>
      </w:rPr>
    </w:lvl>
    <w:lvl w:ilvl="8" w:tplc="3EEAFFCA">
      <w:numFmt w:val="bullet"/>
      <w:lvlText w:val="•"/>
      <w:lvlJc w:val="left"/>
      <w:pPr>
        <w:ind w:left="5863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7CF46D7C"/>
    <w:multiLevelType w:val="hybridMultilevel"/>
    <w:tmpl w:val="F9B89C28"/>
    <w:lvl w:ilvl="0" w:tplc="204C58A8">
      <w:numFmt w:val="bullet"/>
      <w:lvlText w:val="□"/>
      <w:lvlJc w:val="left"/>
      <w:pPr>
        <w:ind w:left="399" w:hanging="26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BD641D68">
      <w:numFmt w:val="bullet"/>
      <w:lvlText w:val="•"/>
      <w:lvlJc w:val="left"/>
      <w:pPr>
        <w:ind w:left="1018" w:hanging="262"/>
      </w:pPr>
      <w:rPr>
        <w:rFonts w:hint="default"/>
        <w:lang w:val="en-US" w:eastAsia="zh-TW" w:bidi="ar-SA"/>
      </w:rPr>
    </w:lvl>
    <w:lvl w:ilvl="2" w:tplc="7DF8F216">
      <w:numFmt w:val="bullet"/>
      <w:lvlText w:val="•"/>
      <w:lvlJc w:val="left"/>
      <w:pPr>
        <w:ind w:left="1636" w:hanging="262"/>
      </w:pPr>
      <w:rPr>
        <w:rFonts w:hint="default"/>
        <w:lang w:val="en-US" w:eastAsia="zh-TW" w:bidi="ar-SA"/>
      </w:rPr>
    </w:lvl>
    <w:lvl w:ilvl="3" w:tplc="ED3E0AA2">
      <w:numFmt w:val="bullet"/>
      <w:lvlText w:val="•"/>
      <w:lvlJc w:val="left"/>
      <w:pPr>
        <w:ind w:left="2254" w:hanging="262"/>
      </w:pPr>
      <w:rPr>
        <w:rFonts w:hint="default"/>
        <w:lang w:val="en-US" w:eastAsia="zh-TW" w:bidi="ar-SA"/>
      </w:rPr>
    </w:lvl>
    <w:lvl w:ilvl="4" w:tplc="3D0EAB1A">
      <w:numFmt w:val="bullet"/>
      <w:lvlText w:val="•"/>
      <w:lvlJc w:val="left"/>
      <w:pPr>
        <w:ind w:left="2872" w:hanging="262"/>
      </w:pPr>
      <w:rPr>
        <w:rFonts w:hint="default"/>
        <w:lang w:val="en-US" w:eastAsia="zh-TW" w:bidi="ar-SA"/>
      </w:rPr>
    </w:lvl>
    <w:lvl w:ilvl="5" w:tplc="840078A8">
      <w:numFmt w:val="bullet"/>
      <w:lvlText w:val="•"/>
      <w:lvlJc w:val="left"/>
      <w:pPr>
        <w:ind w:left="3491" w:hanging="262"/>
      </w:pPr>
      <w:rPr>
        <w:rFonts w:hint="default"/>
        <w:lang w:val="en-US" w:eastAsia="zh-TW" w:bidi="ar-SA"/>
      </w:rPr>
    </w:lvl>
    <w:lvl w:ilvl="6" w:tplc="246240D0">
      <w:numFmt w:val="bullet"/>
      <w:lvlText w:val="•"/>
      <w:lvlJc w:val="left"/>
      <w:pPr>
        <w:ind w:left="4109" w:hanging="262"/>
      </w:pPr>
      <w:rPr>
        <w:rFonts w:hint="default"/>
        <w:lang w:val="en-US" w:eastAsia="zh-TW" w:bidi="ar-SA"/>
      </w:rPr>
    </w:lvl>
    <w:lvl w:ilvl="7" w:tplc="EEFAA858">
      <w:numFmt w:val="bullet"/>
      <w:lvlText w:val="•"/>
      <w:lvlJc w:val="left"/>
      <w:pPr>
        <w:ind w:left="4727" w:hanging="262"/>
      </w:pPr>
      <w:rPr>
        <w:rFonts w:hint="default"/>
        <w:lang w:val="en-US" w:eastAsia="zh-TW" w:bidi="ar-SA"/>
      </w:rPr>
    </w:lvl>
    <w:lvl w:ilvl="8" w:tplc="C73033DA">
      <w:numFmt w:val="bullet"/>
      <w:lvlText w:val="•"/>
      <w:lvlJc w:val="left"/>
      <w:pPr>
        <w:ind w:left="5345" w:hanging="262"/>
      </w:pPr>
      <w:rPr>
        <w:rFonts w:hint="default"/>
        <w:lang w:val="en-US" w:eastAsia="zh-TW" w:bidi="ar-SA"/>
      </w:rPr>
    </w:lvl>
  </w:abstractNum>
  <w:num w:numId="1" w16cid:durableId="1434394239">
    <w:abstractNumId w:val="4"/>
  </w:num>
  <w:num w:numId="2" w16cid:durableId="951014360">
    <w:abstractNumId w:val="6"/>
  </w:num>
  <w:num w:numId="3" w16cid:durableId="1009721876">
    <w:abstractNumId w:val="0"/>
  </w:num>
  <w:num w:numId="4" w16cid:durableId="419563284">
    <w:abstractNumId w:val="17"/>
  </w:num>
  <w:num w:numId="5" w16cid:durableId="1028457981">
    <w:abstractNumId w:val="1"/>
  </w:num>
  <w:num w:numId="6" w16cid:durableId="2075159400">
    <w:abstractNumId w:val="9"/>
  </w:num>
  <w:num w:numId="7" w16cid:durableId="1074398191">
    <w:abstractNumId w:val="10"/>
  </w:num>
  <w:num w:numId="8" w16cid:durableId="208566687">
    <w:abstractNumId w:val="16"/>
  </w:num>
  <w:num w:numId="9" w16cid:durableId="592707684">
    <w:abstractNumId w:val="14"/>
  </w:num>
  <w:num w:numId="10" w16cid:durableId="863396927">
    <w:abstractNumId w:val="18"/>
  </w:num>
  <w:num w:numId="11" w16cid:durableId="226569841">
    <w:abstractNumId w:val="20"/>
  </w:num>
  <w:num w:numId="12" w16cid:durableId="1721394965">
    <w:abstractNumId w:val="2"/>
  </w:num>
  <w:num w:numId="13" w16cid:durableId="1655915045">
    <w:abstractNumId w:val="11"/>
  </w:num>
  <w:num w:numId="14" w16cid:durableId="1337466119">
    <w:abstractNumId w:val="3"/>
  </w:num>
  <w:num w:numId="15" w16cid:durableId="975527260">
    <w:abstractNumId w:val="8"/>
  </w:num>
  <w:num w:numId="16" w16cid:durableId="1580554177">
    <w:abstractNumId w:val="13"/>
  </w:num>
  <w:num w:numId="17" w16cid:durableId="1561208623">
    <w:abstractNumId w:val="7"/>
  </w:num>
  <w:num w:numId="18" w16cid:durableId="1676804652">
    <w:abstractNumId w:val="12"/>
  </w:num>
  <w:num w:numId="19" w16cid:durableId="2088918730">
    <w:abstractNumId w:val="15"/>
  </w:num>
  <w:num w:numId="20" w16cid:durableId="1136219034">
    <w:abstractNumId w:val="5"/>
  </w:num>
  <w:num w:numId="21" w16cid:durableId="188109280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47F9"/>
    <w:rsid w:val="00035D60"/>
    <w:rsid w:val="000478B8"/>
    <w:rsid w:val="00051670"/>
    <w:rsid w:val="0005187A"/>
    <w:rsid w:val="00051E61"/>
    <w:rsid w:val="0005658E"/>
    <w:rsid w:val="0006148E"/>
    <w:rsid w:val="00064D6F"/>
    <w:rsid w:val="00073E91"/>
    <w:rsid w:val="00087178"/>
    <w:rsid w:val="00091149"/>
    <w:rsid w:val="000A22F1"/>
    <w:rsid w:val="000A2FDB"/>
    <w:rsid w:val="000A4C21"/>
    <w:rsid w:val="000C7F9B"/>
    <w:rsid w:val="000D4ACF"/>
    <w:rsid w:val="000E384B"/>
    <w:rsid w:val="000F3311"/>
    <w:rsid w:val="000F39FB"/>
    <w:rsid w:val="000F65C2"/>
    <w:rsid w:val="0012525D"/>
    <w:rsid w:val="001315F6"/>
    <w:rsid w:val="00145835"/>
    <w:rsid w:val="00152D2F"/>
    <w:rsid w:val="00172E4D"/>
    <w:rsid w:val="001754F5"/>
    <w:rsid w:val="001A2C9E"/>
    <w:rsid w:val="001B405D"/>
    <w:rsid w:val="001D1CE8"/>
    <w:rsid w:val="001E1517"/>
    <w:rsid w:val="001E6BC1"/>
    <w:rsid w:val="001F1B08"/>
    <w:rsid w:val="001F5EDC"/>
    <w:rsid w:val="0020301A"/>
    <w:rsid w:val="0021208A"/>
    <w:rsid w:val="002212E5"/>
    <w:rsid w:val="0022541F"/>
    <w:rsid w:val="00225D39"/>
    <w:rsid w:val="0024626A"/>
    <w:rsid w:val="00247AAC"/>
    <w:rsid w:val="00257D17"/>
    <w:rsid w:val="00266A09"/>
    <w:rsid w:val="00275DD7"/>
    <w:rsid w:val="00295DCB"/>
    <w:rsid w:val="002A138B"/>
    <w:rsid w:val="002A4DD6"/>
    <w:rsid w:val="002B3561"/>
    <w:rsid w:val="002B774A"/>
    <w:rsid w:val="002C132A"/>
    <w:rsid w:val="002C633B"/>
    <w:rsid w:val="002D4616"/>
    <w:rsid w:val="002E0C23"/>
    <w:rsid w:val="002E0FDD"/>
    <w:rsid w:val="002F4FC7"/>
    <w:rsid w:val="00302D09"/>
    <w:rsid w:val="00307466"/>
    <w:rsid w:val="00315E79"/>
    <w:rsid w:val="00345038"/>
    <w:rsid w:val="003725D7"/>
    <w:rsid w:val="00377413"/>
    <w:rsid w:val="003958D9"/>
    <w:rsid w:val="00395A33"/>
    <w:rsid w:val="003A4830"/>
    <w:rsid w:val="003B1D8F"/>
    <w:rsid w:val="003C2E93"/>
    <w:rsid w:val="003D429C"/>
    <w:rsid w:val="003D72FC"/>
    <w:rsid w:val="003E3A44"/>
    <w:rsid w:val="003E655C"/>
    <w:rsid w:val="003F3CE9"/>
    <w:rsid w:val="003F46C2"/>
    <w:rsid w:val="00425050"/>
    <w:rsid w:val="0042528E"/>
    <w:rsid w:val="00430AA4"/>
    <w:rsid w:val="00454BC4"/>
    <w:rsid w:val="0046757D"/>
    <w:rsid w:val="00481731"/>
    <w:rsid w:val="00483A76"/>
    <w:rsid w:val="00491BD9"/>
    <w:rsid w:val="00496E05"/>
    <w:rsid w:val="004A7486"/>
    <w:rsid w:val="004D522E"/>
    <w:rsid w:val="004E1F12"/>
    <w:rsid w:val="00503F12"/>
    <w:rsid w:val="005073BB"/>
    <w:rsid w:val="00527F35"/>
    <w:rsid w:val="005440AB"/>
    <w:rsid w:val="00557D48"/>
    <w:rsid w:val="0057212E"/>
    <w:rsid w:val="005740B4"/>
    <w:rsid w:val="00576EAB"/>
    <w:rsid w:val="00591B11"/>
    <w:rsid w:val="005925F8"/>
    <w:rsid w:val="005B4756"/>
    <w:rsid w:val="005B5D51"/>
    <w:rsid w:val="005C6B81"/>
    <w:rsid w:val="005E2953"/>
    <w:rsid w:val="005E5780"/>
    <w:rsid w:val="005F2FA8"/>
    <w:rsid w:val="005F721E"/>
    <w:rsid w:val="00601CC2"/>
    <w:rsid w:val="00615414"/>
    <w:rsid w:val="00645B35"/>
    <w:rsid w:val="00650329"/>
    <w:rsid w:val="006659DD"/>
    <w:rsid w:val="00683708"/>
    <w:rsid w:val="006841B7"/>
    <w:rsid w:val="00684B6E"/>
    <w:rsid w:val="006A6111"/>
    <w:rsid w:val="006B6493"/>
    <w:rsid w:val="006E00F5"/>
    <w:rsid w:val="00703CAF"/>
    <w:rsid w:val="00704F32"/>
    <w:rsid w:val="00716ECC"/>
    <w:rsid w:val="00731BB3"/>
    <w:rsid w:val="00741450"/>
    <w:rsid w:val="00751BAA"/>
    <w:rsid w:val="00755F03"/>
    <w:rsid w:val="00756720"/>
    <w:rsid w:val="00761985"/>
    <w:rsid w:val="007777AA"/>
    <w:rsid w:val="00795F8C"/>
    <w:rsid w:val="007B1F0E"/>
    <w:rsid w:val="007B5FA0"/>
    <w:rsid w:val="007C1272"/>
    <w:rsid w:val="007C398A"/>
    <w:rsid w:val="007C4C18"/>
    <w:rsid w:val="007D6C36"/>
    <w:rsid w:val="007F4E30"/>
    <w:rsid w:val="00803700"/>
    <w:rsid w:val="00803E68"/>
    <w:rsid w:val="00805C5D"/>
    <w:rsid w:val="008125D7"/>
    <w:rsid w:val="00824749"/>
    <w:rsid w:val="0083628F"/>
    <w:rsid w:val="008517C8"/>
    <w:rsid w:val="00851B9B"/>
    <w:rsid w:val="008576BF"/>
    <w:rsid w:val="00866572"/>
    <w:rsid w:val="00887064"/>
    <w:rsid w:val="00887F75"/>
    <w:rsid w:val="00891259"/>
    <w:rsid w:val="008A1CFA"/>
    <w:rsid w:val="008A6277"/>
    <w:rsid w:val="008B7AFB"/>
    <w:rsid w:val="008B7EAE"/>
    <w:rsid w:val="008C1B38"/>
    <w:rsid w:val="008C6253"/>
    <w:rsid w:val="008D4591"/>
    <w:rsid w:val="008D75A4"/>
    <w:rsid w:val="008E6422"/>
    <w:rsid w:val="00902456"/>
    <w:rsid w:val="009164B2"/>
    <w:rsid w:val="00920D17"/>
    <w:rsid w:val="00927336"/>
    <w:rsid w:val="0095529A"/>
    <w:rsid w:val="00955B2A"/>
    <w:rsid w:val="00961464"/>
    <w:rsid w:val="00961789"/>
    <w:rsid w:val="00964479"/>
    <w:rsid w:val="0097243D"/>
    <w:rsid w:val="00972D49"/>
    <w:rsid w:val="00977BD3"/>
    <w:rsid w:val="00981755"/>
    <w:rsid w:val="009873FB"/>
    <w:rsid w:val="00987860"/>
    <w:rsid w:val="00987A52"/>
    <w:rsid w:val="009C3462"/>
    <w:rsid w:val="009E2AF8"/>
    <w:rsid w:val="009F2279"/>
    <w:rsid w:val="009F6452"/>
    <w:rsid w:val="00A01A94"/>
    <w:rsid w:val="00A07F7B"/>
    <w:rsid w:val="00A109EB"/>
    <w:rsid w:val="00A14796"/>
    <w:rsid w:val="00A20104"/>
    <w:rsid w:val="00A31D47"/>
    <w:rsid w:val="00A35771"/>
    <w:rsid w:val="00A47579"/>
    <w:rsid w:val="00A6026B"/>
    <w:rsid w:val="00A65676"/>
    <w:rsid w:val="00A74622"/>
    <w:rsid w:val="00A75ADE"/>
    <w:rsid w:val="00A800A9"/>
    <w:rsid w:val="00AA482C"/>
    <w:rsid w:val="00AB6F3C"/>
    <w:rsid w:val="00AE4623"/>
    <w:rsid w:val="00AF38A3"/>
    <w:rsid w:val="00B07DB2"/>
    <w:rsid w:val="00B161C0"/>
    <w:rsid w:val="00B25ADA"/>
    <w:rsid w:val="00B310B2"/>
    <w:rsid w:val="00B4528A"/>
    <w:rsid w:val="00B454EA"/>
    <w:rsid w:val="00B50DB5"/>
    <w:rsid w:val="00B512FE"/>
    <w:rsid w:val="00B51529"/>
    <w:rsid w:val="00B5235E"/>
    <w:rsid w:val="00B62F07"/>
    <w:rsid w:val="00B7653E"/>
    <w:rsid w:val="00B829EC"/>
    <w:rsid w:val="00BA2B2F"/>
    <w:rsid w:val="00BA5C69"/>
    <w:rsid w:val="00BB2F11"/>
    <w:rsid w:val="00BB7EAB"/>
    <w:rsid w:val="00BE450D"/>
    <w:rsid w:val="00C10C03"/>
    <w:rsid w:val="00C14A5A"/>
    <w:rsid w:val="00C20DC8"/>
    <w:rsid w:val="00C20F30"/>
    <w:rsid w:val="00C24D2A"/>
    <w:rsid w:val="00C32206"/>
    <w:rsid w:val="00C35B53"/>
    <w:rsid w:val="00C5268E"/>
    <w:rsid w:val="00C54481"/>
    <w:rsid w:val="00C57AF2"/>
    <w:rsid w:val="00C60703"/>
    <w:rsid w:val="00C747AF"/>
    <w:rsid w:val="00CA40A7"/>
    <w:rsid w:val="00CA4458"/>
    <w:rsid w:val="00CB72A7"/>
    <w:rsid w:val="00CC0DC4"/>
    <w:rsid w:val="00CE12E8"/>
    <w:rsid w:val="00D00C6E"/>
    <w:rsid w:val="00D0356A"/>
    <w:rsid w:val="00D039B9"/>
    <w:rsid w:val="00D07B37"/>
    <w:rsid w:val="00D32D00"/>
    <w:rsid w:val="00D4000E"/>
    <w:rsid w:val="00D43222"/>
    <w:rsid w:val="00D63C3C"/>
    <w:rsid w:val="00D77AED"/>
    <w:rsid w:val="00D85744"/>
    <w:rsid w:val="00D861E4"/>
    <w:rsid w:val="00D91576"/>
    <w:rsid w:val="00D9405A"/>
    <w:rsid w:val="00DA4F42"/>
    <w:rsid w:val="00DA69BC"/>
    <w:rsid w:val="00DB208C"/>
    <w:rsid w:val="00DB4798"/>
    <w:rsid w:val="00DC58BD"/>
    <w:rsid w:val="00DC7A2A"/>
    <w:rsid w:val="00DD2475"/>
    <w:rsid w:val="00DD33B7"/>
    <w:rsid w:val="00DD3BC4"/>
    <w:rsid w:val="00DE28BF"/>
    <w:rsid w:val="00DE466D"/>
    <w:rsid w:val="00DE5CBC"/>
    <w:rsid w:val="00E16BE2"/>
    <w:rsid w:val="00E20709"/>
    <w:rsid w:val="00E30843"/>
    <w:rsid w:val="00E31F1A"/>
    <w:rsid w:val="00E43E2B"/>
    <w:rsid w:val="00E57C13"/>
    <w:rsid w:val="00E74F71"/>
    <w:rsid w:val="00E84E63"/>
    <w:rsid w:val="00E97A59"/>
    <w:rsid w:val="00EA0A0D"/>
    <w:rsid w:val="00EA68F4"/>
    <w:rsid w:val="00EA70C1"/>
    <w:rsid w:val="00EB4F7B"/>
    <w:rsid w:val="00EC7668"/>
    <w:rsid w:val="00ED0B46"/>
    <w:rsid w:val="00EE2319"/>
    <w:rsid w:val="00EF2980"/>
    <w:rsid w:val="00EF6E9E"/>
    <w:rsid w:val="00F077CF"/>
    <w:rsid w:val="00F138D7"/>
    <w:rsid w:val="00F15644"/>
    <w:rsid w:val="00F16470"/>
    <w:rsid w:val="00F21275"/>
    <w:rsid w:val="00F258A3"/>
    <w:rsid w:val="00F37C7F"/>
    <w:rsid w:val="00F469F4"/>
    <w:rsid w:val="00F64FED"/>
    <w:rsid w:val="00F66E0B"/>
    <w:rsid w:val="00F83392"/>
    <w:rsid w:val="00FA5B09"/>
    <w:rsid w:val="00FB06A7"/>
    <w:rsid w:val="00FB360D"/>
    <w:rsid w:val="00FC2FF5"/>
    <w:rsid w:val="00FC6F1C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"/>
    <o:shapelayout v:ext="edit">
      <o:idmap v:ext="edit" data="2"/>
      <o:rules v:ext="edit">
        <o:r id="V:Rule1" type="connector" idref="#_x0000_s2169"/>
        <o:r id="V:Rule2" type="connector" idref="#_x0000_s2163"/>
        <o:r id="V:Rule3" type="connector" idref="#_x0000_s2166"/>
        <o:r id="V:Rule4" type="connector" idref="#_x0000_s2138"/>
        <o:r id="V:Rule5" type="connector" idref="#_x0000_s2165"/>
        <o:r id="V:Rule6" type="connector" idref="#_x0000_s2168"/>
        <o:r id="V:Rule7" type="connector" idref="#_x0000_s2167"/>
        <o:r id="V:Rule8" type="connector" idref="#_x0000_s2143"/>
        <o:r id="V:Rule9" type="connector" idref="#_x0000_s2124"/>
        <o:r id="V:Rule10" type="connector" idref="#_x0000_s2125"/>
        <o:r id="V:Rule11" type="connector" idref="#_x0000_s2136"/>
        <o:r id="V:Rule12" type="connector" idref="#_x0000_s2135"/>
        <o:r id="V:Rule13" type="connector" idref="#_x0000_s2144"/>
      </o:rules>
    </o:shapelayout>
  </w:shapeDefaults>
  <w:decimalSymbol w:val="."/>
  <w:listSeparator w:val=","/>
  <w14:docId w14:val="57780E9A"/>
  <w15:chartTrackingRefBased/>
  <w15:docId w15:val="{E28367EE-2A81-4024-B429-38FAEA5C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cup0c">
    <w:name w:val="fcup0c"/>
    <w:basedOn w:val="a0"/>
    <w:rsid w:val="002E0C23"/>
  </w:style>
  <w:style w:type="table" w:styleId="aa">
    <w:name w:val="Table Grid"/>
    <w:basedOn w:val="a1"/>
    <w:uiPriority w:val="39"/>
    <w:rsid w:val="006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051E61"/>
    <w:pPr>
      <w:autoSpaceDE w:val="0"/>
      <w:autoSpaceDN w:val="0"/>
    </w:pPr>
    <w:rPr>
      <w:rFonts w:ascii="標楷體" w:eastAsia="標楷體" w:hAnsi="標楷體"/>
      <w:kern w:val="0"/>
      <w:sz w:val="21"/>
      <w:szCs w:val="21"/>
      <w:lang w:val="x-none" w:eastAsia="x-none"/>
    </w:rPr>
  </w:style>
  <w:style w:type="character" w:customStyle="1" w:styleId="ac">
    <w:name w:val="本文 字元"/>
    <w:link w:val="ab"/>
    <w:uiPriority w:val="1"/>
    <w:rsid w:val="00051E61"/>
    <w:rPr>
      <w:rFonts w:ascii="標楷體" w:eastAsia="標楷體" w:hAnsi="標楷體" w:cs="標楷體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B25ADA"/>
    <w:pPr>
      <w:autoSpaceDE w:val="0"/>
      <w:autoSpaceDN w:val="0"/>
      <w:ind w:left="468"/>
    </w:pPr>
    <w:rPr>
      <w:rFonts w:ascii="Times New Roman" w:eastAsia="Times New Roman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送審資料表及審查基準表_81-2_戊二酸尿症，第二型</dc:title>
  <dc:subject/>
  <dc:creator>衛生福利部國民健康署</dc:creator>
  <cp:keywords/>
  <cp:lastModifiedBy>許雅雯(Linda Shiu)</cp:lastModifiedBy>
  <cp:revision>14</cp:revision>
  <cp:lastPrinted>2020-08-05T10:05:00Z</cp:lastPrinted>
  <dcterms:created xsi:type="dcterms:W3CDTF">2023-12-26T09:24:00Z</dcterms:created>
  <dcterms:modified xsi:type="dcterms:W3CDTF">2024-01-08T05:44:00Z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2023-10-03T06:49:57Z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ddb4f07a-139c-4c60-89c7-2adb4d0cefae</vt:lpwstr>
  </property>
  <property fmtid="{D5CDD505-2E9C-101B-9397-08002B2CF9AE}" pid="8" name="MSIP_Label_755196ac-7daa-415d-ac3a-bda7dffaa0f9_ContentBits">
    <vt:lpwstr>0</vt:lpwstr>
  </property>
</Properties>
</file>