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26F1F" w14:textId="77777777" w:rsidR="00EF32E3" w:rsidRDefault="00EF32E3" w:rsidP="00EF32E3">
      <w:pPr>
        <w:widowControl/>
        <w:snapToGrid w:val="0"/>
        <w:spacing w:afterLines="50" w:after="180" w:line="400" w:lineRule="exact"/>
        <w:jc w:val="center"/>
        <w:rPr>
          <w:rFonts w:ascii="Times New Roman" w:eastAsia="標楷體" w:hAnsi="Times New Roman"/>
          <w:b/>
          <w:noProof/>
          <w:sz w:val="28"/>
          <w:szCs w:val="28"/>
        </w:rPr>
      </w:pPr>
      <w:r>
        <w:rPr>
          <w:rFonts w:ascii="Times New Roman" w:eastAsia="標楷體" w:hAnsi="Times New Roman"/>
          <w:b/>
          <w:noProof/>
          <w:sz w:val="28"/>
          <w:szCs w:val="28"/>
        </w:rPr>
        <w:t>衛生福利部國民健康署「罕見疾病個案通報審查</w:t>
      </w:r>
      <w:r>
        <w:rPr>
          <w:rFonts w:ascii="Times New Roman" w:eastAsia="標楷體" w:hAnsi="Times New Roman" w:hint="eastAsia"/>
          <w:b/>
          <w:noProof/>
          <w:sz w:val="28"/>
          <w:szCs w:val="28"/>
        </w:rPr>
        <w:t>基準</w:t>
      </w:r>
      <w:r w:rsidRPr="00C60703">
        <w:rPr>
          <w:rFonts w:ascii="Times New Roman" w:eastAsia="標楷體" w:hAnsi="Times New Roman"/>
          <w:b/>
          <w:noProof/>
          <w:sz w:val="28"/>
          <w:szCs w:val="28"/>
        </w:rPr>
        <w:t>機制」</w:t>
      </w:r>
      <w:r w:rsidRPr="00C60703">
        <w:rPr>
          <w:rFonts w:ascii="Times New Roman" w:eastAsia="標楷體" w:hAnsi="Times New Roman"/>
          <w:b/>
          <w:noProof/>
          <w:sz w:val="28"/>
          <w:szCs w:val="28"/>
        </w:rPr>
        <w:t>(</w:t>
      </w:r>
      <w:r>
        <w:rPr>
          <w:rFonts w:ascii="Times New Roman" w:eastAsia="標楷體" w:hAnsi="Times New Roman" w:hint="eastAsia"/>
          <w:b/>
          <w:noProof/>
          <w:sz w:val="28"/>
          <w:szCs w:val="28"/>
        </w:rPr>
        <w:t>送審資料</w:t>
      </w:r>
      <w:r w:rsidRPr="00C60703">
        <w:rPr>
          <w:rFonts w:ascii="Times New Roman" w:eastAsia="標楷體" w:hAnsi="Times New Roman"/>
          <w:b/>
          <w:noProof/>
          <w:sz w:val="28"/>
          <w:szCs w:val="28"/>
        </w:rPr>
        <w:t>表</w:t>
      </w:r>
      <w:r w:rsidRPr="00C60703">
        <w:rPr>
          <w:rFonts w:ascii="Times New Roman" w:eastAsia="標楷體" w:hAnsi="Times New Roman"/>
          <w:b/>
          <w:noProof/>
          <w:sz w:val="28"/>
          <w:szCs w:val="28"/>
        </w:rPr>
        <w:t>)</w:t>
      </w:r>
      <w:r>
        <w:rPr>
          <w:rFonts w:ascii="Times New Roman" w:eastAsia="標楷體" w:hAnsi="Times New Roman"/>
          <w:b/>
          <w:noProof/>
          <w:sz w:val="28"/>
          <w:szCs w:val="28"/>
        </w:rPr>
        <w:br/>
        <w:t xml:space="preserve">– </w:t>
      </w:r>
      <w:r>
        <w:rPr>
          <w:rFonts w:ascii="Times New Roman" w:eastAsia="標楷體" w:hAnsi="Times New Roman" w:hint="eastAsia"/>
          <w:b/>
          <w:noProof/>
          <w:sz w:val="28"/>
          <w:szCs w:val="28"/>
        </w:rPr>
        <w:t>非典型尿毒溶血症候群</w:t>
      </w:r>
      <w:r>
        <w:rPr>
          <w:rFonts w:ascii="Times New Roman" w:eastAsia="標楷體" w:hAnsi="Times New Roman"/>
          <w:b/>
          <w:bCs/>
          <w:noProof/>
          <w:sz w:val="28"/>
          <w:szCs w:val="28"/>
        </w:rPr>
        <w:t>[</w:t>
      </w:r>
      <w:r>
        <w:rPr>
          <w:rFonts w:ascii="Times New Roman" w:eastAsia="標楷體" w:hAnsi="Times New Roman" w:hint="eastAsia"/>
          <w:b/>
          <w:bCs/>
          <w:noProof/>
          <w:sz w:val="28"/>
          <w:szCs w:val="28"/>
        </w:rPr>
        <w:t>A</w:t>
      </w:r>
      <w:r>
        <w:rPr>
          <w:rFonts w:ascii="Times New Roman" w:eastAsia="標楷體" w:hAnsi="Times New Roman"/>
          <w:b/>
          <w:bCs/>
          <w:noProof/>
          <w:sz w:val="28"/>
          <w:szCs w:val="28"/>
        </w:rPr>
        <w:t xml:space="preserve">typical hemolytic uremic syndrome, aHUS] </w:t>
      </w:r>
      <w:r>
        <w:rPr>
          <w:rFonts w:ascii="Times New Roman" w:eastAsia="標楷體" w:hAnsi="Times New Roman"/>
          <w:b/>
          <w:noProof/>
          <w:sz w:val="28"/>
          <w:szCs w:val="28"/>
        </w:rPr>
        <w:t>–</w:t>
      </w:r>
    </w:p>
    <w:p w14:paraId="4D8DA930" w14:textId="77777777" w:rsidR="00EF32E3" w:rsidRPr="00EC6B84" w:rsidRDefault="00EF32E3" w:rsidP="00EF32E3">
      <w:pPr>
        <w:numPr>
          <w:ilvl w:val="0"/>
          <w:numId w:val="1"/>
        </w:numPr>
        <w:suppressAutoHyphens/>
        <w:rPr>
          <w:rFonts w:ascii="Times New Roman" w:hAnsi="Times New Roman"/>
          <w:szCs w:val="24"/>
        </w:rPr>
      </w:pPr>
      <w:r w:rsidRPr="00EC6B84">
        <w:rPr>
          <w:rFonts w:ascii="標楷體" w:eastAsia="標楷體" w:hAnsi="標楷體" w:cs="標楷體"/>
          <w:b/>
          <w:kern w:val="0"/>
          <w:szCs w:val="24"/>
        </w:rPr>
        <w:t>□病歷資料：包括臨床</w:t>
      </w:r>
      <w:r w:rsidRPr="00EC6B84">
        <w:rPr>
          <w:rFonts w:ascii="標楷體" w:eastAsia="標楷體" w:hAnsi="標楷體" w:cs="標楷體" w:hint="eastAsia"/>
          <w:b/>
          <w:kern w:val="0"/>
          <w:szCs w:val="24"/>
        </w:rPr>
        <w:t>病史</w:t>
      </w:r>
      <w:r w:rsidRPr="00EC6B84">
        <w:rPr>
          <w:rFonts w:ascii="標楷體" w:eastAsia="標楷體" w:hAnsi="標楷體" w:cs="標楷體"/>
          <w:b/>
          <w:kern w:val="0"/>
          <w:szCs w:val="24"/>
        </w:rPr>
        <w:t>、</w:t>
      </w:r>
      <w:r w:rsidRPr="00EC6B84">
        <w:rPr>
          <w:rFonts w:ascii="標楷體" w:eastAsia="標楷體" w:hAnsi="標楷體" w:cs="標楷體" w:hint="eastAsia"/>
          <w:b/>
          <w:kern w:val="0"/>
          <w:szCs w:val="24"/>
        </w:rPr>
        <w:t>身體檢查、排除疾病</w:t>
      </w:r>
      <w:r w:rsidRPr="00EC6B84">
        <w:rPr>
          <w:rFonts w:ascii="標楷體" w:eastAsia="標楷體" w:hAnsi="標楷體" w:cs="標楷體"/>
          <w:b/>
          <w:kern w:val="0"/>
          <w:szCs w:val="24"/>
        </w:rPr>
        <w:t>之病歷資料</w:t>
      </w:r>
      <w:r w:rsidRPr="00EC6B84">
        <w:rPr>
          <w:rFonts w:ascii="標楷體" w:eastAsia="標楷體" w:hAnsi="標楷體" w:cs="標楷體" w:hint="eastAsia"/>
          <w:b/>
          <w:kern w:val="0"/>
          <w:szCs w:val="24"/>
        </w:rPr>
        <w:t>(</w:t>
      </w:r>
      <w:r w:rsidRPr="00EC6B84">
        <w:rPr>
          <w:rFonts w:ascii="標楷體" w:eastAsia="標楷體" w:hAnsi="標楷體" w:cs="標楷體"/>
          <w:b/>
          <w:kern w:val="0"/>
          <w:szCs w:val="24"/>
        </w:rPr>
        <w:t>必要)</w:t>
      </w:r>
    </w:p>
    <w:p w14:paraId="4EA087BA" w14:textId="77777777" w:rsidR="00EF32E3" w:rsidRPr="00EC6B84" w:rsidRDefault="00EF32E3" w:rsidP="00EF32E3">
      <w:pPr>
        <w:numPr>
          <w:ilvl w:val="0"/>
          <w:numId w:val="1"/>
        </w:numPr>
        <w:suppressAutoHyphens/>
        <w:rPr>
          <w:rFonts w:ascii="Times New Roman" w:hAnsi="Times New Roman"/>
          <w:szCs w:val="24"/>
        </w:rPr>
      </w:pPr>
      <w:r w:rsidRPr="00EC6B84">
        <w:rPr>
          <w:rFonts w:ascii="標楷體" w:eastAsia="標楷體" w:hAnsi="標楷體" w:cs="標楷體"/>
          <w:b/>
          <w:kern w:val="0"/>
          <w:szCs w:val="24"/>
        </w:rPr>
        <w:t>□實驗室檢查報告(</w:t>
      </w:r>
      <w:r w:rsidRPr="00EC6B84">
        <w:rPr>
          <w:rFonts w:ascii="標楷體" w:eastAsia="標楷體" w:hAnsi="標楷體" w:cs="標楷體" w:hint="eastAsia"/>
          <w:b/>
          <w:kern w:val="0"/>
          <w:szCs w:val="24"/>
        </w:rPr>
        <w:t>必要</w:t>
      </w:r>
      <w:r w:rsidRPr="00EC6B84">
        <w:rPr>
          <w:rFonts w:ascii="標楷體" w:eastAsia="標楷體" w:hAnsi="標楷體" w:cs="標楷體"/>
          <w:b/>
          <w:kern w:val="0"/>
          <w:szCs w:val="24"/>
        </w:rPr>
        <w:t>)</w:t>
      </w:r>
    </w:p>
    <w:p w14:paraId="7F83DCFB" w14:textId="77777777" w:rsidR="00EF32E3" w:rsidRPr="00EC6B84" w:rsidRDefault="00EF32E3" w:rsidP="00EF32E3">
      <w:pPr>
        <w:numPr>
          <w:ilvl w:val="0"/>
          <w:numId w:val="1"/>
        </w:numPr>
        <w:suppressAutoHyphens/>
        <w:rPr>
          <w:rFonts w:ascii="Times New Roman" w:hAnsi="Times New Roman"/>
          <w:szCs w:val="24"/>
        </w:rPr>
      </w:pPr>
      <w:r w:rsidRPr="00EC6B84">
        <w:rPr>
          <w:rFonts w:ascii="標楷體" w:eastAsia="標楷體" w:hAnsi="標楷體" w:cs="標楷體"/>
          <w:b/>
          <w:kern w:val="0"/>
          <w:szCs w:val="24"/>
        </w:rPr>
        <w:t>□基因檢測及末梢血液抹片圖片報告</w:t>
      </w:r>
      <w:r w:rsidRPr="00EC6B84">
        <w:rPr>
          <w:rFonts w:ascii="標楷體" w:eastAsia="標楷體" w:hAnsi="標楷體" w:cs="標楷體" w:hint="eastAsia"/>
          <w:b/>
          <w:kern w:val="0"/>
          <w:szCs w:val="24"/>
        </w:rPr>
        <w:t>(必要)</w:t>
      </w:r>
    </w:p>
    <w:p w14:paraId="00C19767" w14:textId="77777777" w:rsidR="00EF32E3" w:rsidRPr="00EC6B84" w:rsidRDefault="00EF32E3" w:rsidP="00EF32E3">
      <w:pPr>
        <w:numPr>
          <w:ilvl w:val="0"/>
          <w:numId w:val="1"/>
        </w:numPr>
        <w:suppressAutoHyphens/>
        <w:rPr>
          <w:rFonts w:ascii="Times New Roman" w:hAnsi="Times New Roman"/>
          <w:szCs w:val="24"/>
        </w:rPr>
      </w:pPr>
      <w:r w:rsidRPr="00EC6B84">
        <w:rPr>
          <w:rFonts w:ascii="標楷體" w:eastAsia="標楷體" w:hAnsi="標楷體" w:cs="標楷體"/>
          <w:b/>
          <w:kern w:val="0"/>
          <w:szCs w:val="24"/>
        </w:rPr>
        <w:t>□</w:t>
      </w:r>
      <w:r w:rsidRPr="00EC6B84">
        <w:rPr>
          <w:rFonts w:ascii="標楷體" w:eastAsia="標楷體" w:hAnsi="標楷體" w:cs="標楷體" w:hint="eastAsia"/>
          <w:b/>
          <w:kern w:val="0"/>
          <w:szCs w:val="24"/>
        </w:rPr>
        <w:t>至少一個器官被侵犯佐證資料(必要)</w:t>
      </w:r>
    </w:p>
    <w:tbl>
      <w:tblPr>
        <w:tblW w:w="4974" w:type="pct"/>
        <w:jc w:val="center"/>
        <w:tblLayout w:type="fixed"/>
        <w:tblLook w:val="0000" w:firstRow="0" w:lastRow="0" w:firstColumn="0" w:lastColumn="0" w:noHBand="0" w:noVBand="0"/>
      </w:tblPr>
      <w:tblGrid>
        <w:gridCol w:w="3356"/>
        <w:gridCol w:w="4035"/>
        <w:gridCol w:w="3540"/>
      </w:tblGrid>
      <w:tr w:rsidR="00EF32E3" w:rsidRPr="00EC6B84" w14:paraId="332EB7BC" w14:textId="77777777" w:rsidTr="006C644F">
        <w:trPr>
          <w:trHeight w:val="321"/>
          <w:tblHeader/>
          <w:jc w:val="center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9F49B" w14:textId="77777777" w:rsidR="00EF32E3" w:rsidRPr="00EC6B84" w:rsidRDefault="00EF32E3" w:rsidP="006C644F">
            <w:pPr>
              <w:widowControl/>
              <w:suppressAutoHyphens/>
              <w:snapToGri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EC6B84">
              <w:rPr>
                <w:rFonts w:ascii="Times New Roman" w:eastAsia="標楷體" w:hAnsi="Times New Roman"/>
                <w:sz w:val="28"/>
                <w:szCs w:val="28"/>
              </w:rPr>
              <w:t>項目</w:t>
            </w:r>
          </w:p>
        </w:tc>
        <w:tc>
          <w:tcPr>
            <w:tcW w:w="6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99BE6" w14:textId="77777777" w:rsidR="00EF32E3" w:rsidRPr="00EC6B84" w:rsidRDefault="00EF32E3" w:rsidP="006C644F">
            <w:pPr>
              <w:widowControl/>
              <w:suppressAutoHyphens/>
              <w:snapToGri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EC6B84">
              <w:rPr>
                <w:rFonts w:ascii="Times New Roman" w:eastAsia="標楷體" w:hAnsi="Times New Roman"/>
                <w:sz w:val="28"/>
                <w:szCs w:val="28"/>
              </w:rPr>
              <w:t>填寫部分</w:t>
            </w:r>
          </w:p>
        </w:tc>
      </w:tr>
      <w:tr w:rsidR="00EF32E3" w:rsidRPr="00EC6B84" w14:paraId="2D2311AE" w14:textId="77777777" w:rsidTr="006C644F">
        <w:trPr>
          <w:trHeight w:val="20"/>
          <w:jc w:val="center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B7C1E" w14:textId="77777777" w:rsidR="00EF32E3" w:rsidRPr="00EC6B84" w:rsidRDefault="00EF32E3" w:rsidP="00EF32E3">
            <w:pPr>
              <w:widowControl/>
              <w:numPr>
                <w:ilvl w:val="0"/>
                <w:numId w:val="3"/>
              </w:numPr>
              <w:suppressAutoHyphens/>
              <w:snapToGrid w:val="0"/>
              <w:spacing w:line="400" w:lineRule="exact"/>
              <w:jc w:val="both"/>
              <w:rPr>
                <w:rFonts w:ascii="Times New Roman" w:hAnsi="Times New Roman"/>
                <w:szCs w:val="24"/>
              </w:rPr>
            </w:pPr>
            <w:r w:rsidRPr="00EC6B84">
              <w:rPr>
                <w:rFonts w:ascii="Times New Roman" w:eastAsia="標楷體" w:hAnsi="Times New Roman"/>
                <w:b/>
                <w:sz w:val="28"/>
                <w:szCs w:val="28"/>
              </w:rPr>
              <w:t>病歷資料</w:t>
            </w:r>
            <w:r w:rsidRPr="00EC6B84">
              <w:rPr>
                <w:rFonts w:ascii="Times New Roman" w:eastAsia="標楷體" w:hAnsi="Times New Roman"/>
                <w:b/>
                <w:sz w:val="28"/>
                <w:szCs w:val="28"/>
              </w:rPr>
              <w:t>(</w:t>
            </w:r>
            <w:r w:rsidRPr="00EC6B84">
              <w:rPr>
                <w:rFonts w:ascii="Times New Roman" w:eastAsia="標楷體" w:hAnsi="Times New Roman"/>
                <w:b/>
                <w:sz w:val="28"/>
                <w:szCs w:val="28"/>
              </w:rPr>
              <w:t>必要</w:t>
            </w:r>
            <w:r w:rsidRPr="00EC6B84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6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5560D" w14:textId="77777777" w:rsidR="00EF32E3" w:rsidRPr="00EC6B84" w:rsidRDefault="00EF32E3" w:rsidP="006C644F">
            <w:pPr>
              <w:widowControl/>
              <w:suppressAutoHyphens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EF32E3" w:rsidRPr="00EC6B84" w14:paraId="461EB3AD" w14:textId="77777777" w:rsidTr="006C644F">
        <w:trPr>
          <w:trHeight w:val="20"/>
          <w:jc w:val="center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A1BB3" w14:textId="77777777" w:rsidR="00EF32E3" w:rsidRPr="00EC6B84" w:rsidRDefault="00EF32E3" w:rsidP="00EF32E3">
            <w:pPr>
              <w:widowControl/>
              <w:numPr>
                <w:ilvl w:val="0"/>
                <w:numId w:val="4"/>
              </w:numPr>
              <w:suppressAutoHyphens/>
              <w:snapToGrid w:val="0"/>
              <w:spacing w:line="400" w:lineRule="exact"/>
              <w:jc w:val="both"/>
              <w:rPr>
                <w:rFonts w:ascii="Times New Roman" w:hAnsi="Times New Roman"/>
                <w:szCs w:val="24"/>
              </w:rPr>
            </w:pPr>
            <w:r w:rsidRPr="00EC6B84">
              <w:rPr>
                <w:rFonts w:ascii="Times New Roman" w:eastAsia="標楷體" w:hAnsi="Times New Roman" w:hint="eastAsia"/>
                <w:szCs w:val="24"/>
              </w:rPr>
              <w:t>臨床</w:t>
            </w:r>
            <w:r w:rsidRPr="00EC6B84">
              <w:rPr>
                <w:rFonts w:ascii="Times New Roman" w:eastAsia="標楷體" w:hAnsi="Times New Roman"/>
                <w:szCs w:val="24"/>
              </w:rPr>
              <w:t>病史</w:t>
            </w:r>
            <w:r w:rsidRPr="00EC6B84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EC6B84">
              <w:rPr>
                <w:rFonts w:ascii="Times New Roman" w:eastAsia="標楷體" w:hAnsi="Times New Roman" w:hint="eastAsia"/>
                <w:szCs w:val="24"/>
              </w:rPr>
              <w:t>必要</w:t>
            </w:r>
            <w:r w:rsidRPr="00EC6B84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6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5738D" w14:textId="77777777" w:rsidR="00EF32E3" w:rsidRPr="00EC6B84" w:rsidRDefault="00EF32E3" w:rsidP="006C644F">
            <w:pPr>
              <w:widowControl/>
              <w:suppressAutoHyphens/>
              <w:snapToGrid w:val="0"/>
              <w:spacing w:line="400" w:lineRule="exact"/>
              <w:jc w:val="both"/>
              <w:rPr>
                <w:rFonts w:ascii="Times New Roman" w:hAnsi="Times New Roman"/>
                <w:szCs w:val="24"/>
              </w:rPr>
            </w:pPr>
            <w:r w:rsidRPr="00EC6B84">
              <w:rPr>
                <w:rFonts w:ascii="標楷體" w:eastAsia="標楷體" w:hAnsi="標楷體" w:cs="標楷體" w:hint="eastAsia"/>
                <w:szCs w:val="24"/>
              </w:rPr>
              <w:t>□</w:t>
            </w:r>
            <w:r w:rsidRPr="00EC6B84">
              <w:rPr>
                <w:rFonts w:ascii="Times New Roman" w:eastAsia="標楷體" w:hAnsi="Times New Roman" w:hint="eastAsia"/>
                <w:szCs w:val="24"/>
              </w:rPr>
              <w:t>發病年齡</w:t>
            </w:r>
            <w:r w:rsidRPr="00EC6B84">
              <w:rPr>
                <w:rFonts w:ascii="Times New Roman" w:eastAsia="標楷體" w:hAnsi="Times New Roman" w:hint="eastAsia"/>
                <w:szCs w:val="24"/>
              </w:rPr>
              <w:t>(Age at disease onset)</w:t>
            </w:r>
            <w:r w:rsidRPr="00EC6B84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 </w:t>
            </w:r>
            <w:r w:rsidRPr="00EC6B84">
              <w:rPr>
                <w:rFonts w:ascii="Times New Roman" w:eastAsia="標楷體" w:hAnsi="Times New Roman" w:hint="eastAsia"/>
                <w:szCs w:val="24"/>
              </w:rPr>
              <w:t>歲</w:t>
            </w:r>
          </w:p>
        </w:tc>
      </w:tr>
      <w:tr w:rsidR="00EF32E3" w:rsidRPr="00EC6B84" w14:paraId="10E3A6EB" w14:textId="77777777" w:rsidTr="006C644F">
        <w:trPr>
          <w:trHeight w:val="20"/>
          <w:jc w:val="center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FCA51" w14:textId="77777777" w:rsidR="00EF32E3" w:rsidRPr="00EC6B84" w:rsidRDefault="00EF32E3" w:rsidP="00EF32E3">
            <w:pPr>
              <w:widowControl/>
              <w:numPr>
                <w:ilvl w:val="0"/>
                <w:numId w:val="4"/>
              </w:numPr>
              <w:suppressAutoHyphens/>
              <w:snapToGrid w:val="0"/>
              <w:spacing w:line="400" w:lineRule="exact"/>
              <w:jc w:val="both"/>
              <w:rPr>
                <w:rFonts w:ascii="Times New Roman" w:hAnsi="Times New Roman"/>
                <w:szCs w:val="24"/>
              </w:rPr>
            </w:pPr>
            <w:r w:rsidRPr="00EC6B84">
              <w:rPr>
                <w:rFonts w:ascii="Times New Roman" w:eastAsia="標楷體" w:hAnsi="Times New Roman" w:hint="eastAsia"/>
                <w:szCs w:val="24"/>
              </w:rPr>
              <w:t>家族史</w:t>
            </w:r>
          </w:p>
        </w:tc>
        <w:tc>
          <w:tcPr>
            <w:tcW w:w="6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1506D" w14:textId="77777777" w:rsidR="00EF32E3" w:rsidRPr="00EC6B84" w:rsidRDefault="00EF32E3" w:rsidP="006C644F">
            <w:pPr>
              <w:widowControl/>
              <w:suppressAutoHyphens/>
              <w:snapToGrid w:val="0"/>
              <w:spacing w:line="400" w:lineRule="exact"/>
              <w:jc w:val="both"/>
              <w:rPr>
                <w:rFonts w:ascii="Times New Roman" w:hAnsi="Times New Roman"/>
                <w:szCs w:val="24"/>
              </w:rPr>
            </w:pPr>
            <w:r w:rsidRPr="00EC6B84">
              <w:rPr>
                <w:rFonts w:ascii="標楷體" w:eastAsia="標楷體" w:hAnsi="標楷體" w:cs="標楷體" w:hint="eastAsia"/>
                <w:szCs w:val="24"/>
              </w:rPr>
              <w:t>□</w:t>
            </w:r>
            <w:r w:rsidRPr="00EC6B84">
              <w:rPr>
                <w:rFonts w:ascii="Times New Roman" w:eastAsia="標楷體" w:hAnsi="Times New Roman" w:hint="eastAsia"/>
                <w:szCs w:val="24"/>
              </w:rPr>
              <w:t>有</w:t>
            </w:r>
          </w:p>
          <w:p w14:paraId="76575EFA" w14:textId="77777777" w:rsidR="00EF32E3" w:rsidRPr="00EC6B84" w:rsidRDefault="00EF32E3" w:rsidP="006C644F">
            <w:pPr>
              <w:widowControl/>
              <w:suppressAutoHyphens/>
              <w:snapToGrid w:val="0"/>
              <w:spacing w:line="400" w:lineRule="exact"/>
              <w:jc w:val="both"/>
              <w:rPr>
                <w:rFonts w:ascii="Times New Roman" w:hAnsi="Times New Roman"/>
                <w:szCs w:val="24"/>
              </w:rPr>
            </w:pPr>
            <w:r w:rsidRPr="00EC6B84">
              <w:rPr>
                <w:rFonts w:ascii="標楷體" w:eastAsia="標楷體" w:hAnsi="標楷體" w:cs="標楷體" w:hint="eastAsia"/>
                <w:szCs w:val="24"/>
              </w:rPr>
              <w:t>□</w:t>
            </w:r>
            <w:r w:rsidRPr="00EC6B84">
              <w:rPr>
                <w:rFonts w:ascii="Times New Roman" w:eastAsia="標楷體" w:hAnsi="Times New Roman" w:hint="eastAsia"/>
                <w:szCs w:val="24"/>
              </w:rPr>
              <w:t>無</w:t>
            </w:r>
          </w:p>
        </w:tc>
      </w:tr>
      <w:tr w:rsidR="00EF32E3" w:rsidRPr="00EC6B84" w14:paraId="20504782" w14:textId="77777777" w:rsidTr="006C644F">
        <w:trPr>
          <w:trHeight w:val="20"/>
          <w:jc w:val="center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72FDC" w14:textId="77777777" w:rsidR="00EF32E3" w:rsidRPr="00EC6B84" w:rsidRDefault="00EF32E3" w:rsidP="00EF32E3">
            <w:pPr>
              <w:widowControl/>
              <w:numPr>
                <w:ilvl w:val="0"/>
                <w:numId w:val="4"/>
              </w:numPr>
              <w:suppressAutoHyphens/>
              <w:snapToGrid w:val="0"/>
              <w:spacing w:line="400" w:lineRule="exact"/>
              <w:jc w:val="both"/>
              <w:rPr>
                <w:rFonts w:ascii="Times New Roman" w:hAnsi="Times New Roman"/>
                <w:szCs w:val="24"/>
              </w:rPr>
            </w:pPr>
            <w:r w:rsidRPr="00EC6B84">
              <w:rPr>
                <w:rFonts w:ascii="Times New Roman" w:eastAsia="標楷體" w:hAnsi="Times New Roman" w:hint="eastAsia"/>
                <w:bCs/>
                <w:szCs w:val="24"/>
              </w:rPr>
              <w:t>使用特殊藥物史</w:t>
            </w:r>
            <w:r w:rsidRPr="00EC6B84">
              <w:rPr>
                <w:rFonts w:ascii="Times New Roman" w:eastAsia="Times New Roman" w:hAnsi="Times New Roman" w:hint="eastAsia"/>
                <w:bCs/>
                <w:szCs w:val="24"/>
              </w:rPr>
              <w:t xml:space="preserve"> </w:t>
            </w:r>
          </w:p>
        </w:tc>
        <w:tc>
          <w:tcPr>
            <w:tcW w:w="6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3BE06" w14:textId="77777777" w:rsidR="00EF32E3" w:rsidRDefault="00EF32E3" w:rsidP="006C644F">
            <w:pPr>
              <w:widowControl/>
              <w:suppressAutoHyphens/>
              <w:snapToGrid w:val="0"/>
              <w:spacing w:line="400" w:lineRule="exact"/>
              <w:jc w:val="both"/>
              <w:rPr>
                <w:rFonts w:ascii="Times New Roman" w:hAnsi="Times New Roman"/>
                <w:szCs w:val="24"/>
              </w:rPr>
            </w:pPr>
            <w:r w:rsidRPr="00EC6B84">
              <w:rPr>
                <w:rFonts w:ascii="標楷體" w:eastAsia="標楷體" w:hAnsi="標楷體" w:cs="標楷體" w:hint="eastAsia"/>
                <w:szCs w:val="24"/>
              </w:rPr>
              <w:t>□</w:t>
            </w:r>
            <w:r w:rsidRPr="00EC6B84">
              <w:rPr>
                <w:rFonts w:ascii="Times New Roman" w:eastAsia="標楷體" w:hAnsi="Times New Roman" w:hint="eastAsia"/>
                <w:szCs w:val="24"/>
              </w:rPr>
              <w:t>有</w:t>
            </w:r>
          </w:p>
          <w:p w14:paraId="52DDC15F" w14:textId="77777777" w:rsidR="00EF32E3" w:rsidRPr="004E1A7E" w:rsidRDefault="00EF32E3" w:rsidP="006C644F">
            <w:pPr>
              <w:widowControl/>
              <w:suppressAutoHyphens/>
              <w:snapToGrid w:val="0"/>
              <w:spacing w:line="400" w:lineRule="exact"/>
              <w:jc w:val="both"/>
              <w:rPr>
                <w:rFonts w:ascii="Times New Roman" w:hAnsi="Times New Roman"/>
                <w:szCs w:val="24"/>
              </w:rPr>
            </w:pPr>
            <w:r w:rsidRPr="00EC6B84">
              <w:rPr>
                <w:rFonts w:ascii="標楷體" w:eastAsia="標楷體" w:hAnsi="標楷體" w:cs="標楷體" w:hint="eastAsia"/>
                <w:szCs w:val="24"/>
              </w:rPr>
              <w:t>□</w:t>
            </w:r>
            <w:r w:rsidRPr="004E1A7E">
              <w:rPr>
                <w:rFonts w:ascii="Times New Roman" w:eastAsia="標楷體" w:hAnsi="Times New Roman" w:hint="eastAsia"/>
                <w:szCs w:val="24"/>
              </w:rPr>
              <w:t>無</w:t>
            </w:r>
          </w:p>
        </w:tc>
      </w:tr>
      <w:tr w:rsidR="00EF32E3" w:rsidRPr="00EC6B84" w14:paraId="17D42EA1" w14:textId="77777777" w:rsidTr="006C644F">
        <w:trPr>
          <w:trHeight w:val="738"/>
          <w:jc w:val="center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41294" w14:textId="77777777" w:rsidR="00EF32E3" w:rsidRPr="00EC6B84" w:rsidRDefault="00EF32E3" w:rsidP="00EF32E3">
            <w:pPr>
              <w:widowControl/>
              <w:numPr>
                <w:ilvl w:val="0"/>
                <w:numId w:val="4"/>
              </w:numPr>
              <w:suppressAutoHyphens/>
              <w:snapToGrid w:val="0"/>
              <w:spacing w:before="120" w:after="120"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EC6B84">
              <w:rPr>
                <w:rFonts w:ascii="Times New Roman" w:eastAsia="標楷體" w:hAnsi="Times New Roman" w:hint="eastAsia"/>
                <w:bCs/>
                <w:szCs w:val="24"/>
              </w:rPr>
              <w:t>臨床表徵及身體診察</w:t>
            </w:r>
            <w:r w:rsidRPr="00EC6B84">
              <w:rPr>
                <w:rFonts w:ascii="Times New Roman" w:eastAsia="標楷體" w:hAnsi="Times New Roman" w:hint="eastAsia"/>
                <w:bCs/>
                <w:szCs w:val="24"/>
              </w:rPr>
              <w:t>(</w:t>
            </w:r>
            <w:r w:rsidRPr="00EC6B84">
              <w:rPr>
                <w:rFonts w:ascii="Times New Roman" w:eastAsia="標楷體" w:hAnsi="Times New Roman" w:hint="eastAsia"/>
                <w:bCs/>
                <w:szCs w:val="24"/>
              </w:rPr>
              <w:t>必要</w:t>
            </w:r>
            <w:r w:rsidRPr="00EC6B84">
              <w:rPr>
                <w:rFonts w:ascii="Times New Roman" w:eastAsia="標楷體" w:hAnsi="Times New Roman" w:hint="eastAsia"/>
                <w:bCs/>
                <w:szCs w:val="24"/>
              </w:rPr>
              <w:t>)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D99520" w14:textId="77777777" w:rsidR="00EF32E3" w:rsidRPr="00EC6B84" w:rsidRDefault="00EF32E3" w:rsidP="006C644F">
            <w:pPr>
              <w:widowControl/>
              <w:suppressAutoHyphens/>
              <w:snapToGrid w:val="0"/>
              <w:jc w:val="both"/>
              <w:rPr>
                <w:rFonts w:ascii="Times New Roman" w:hAnsi="Times New Roman"/>
                <w:szCs w:val="24"/>
              </w:rPr>
            </w:pPr>
            <w:r w:rsidRPr="00EC6B84">
              <w:rPr>
                <w:rFonts w:ascii="Times New Roman" w:eastAsia="標楷體" w:hAnsi="Times New Roman" w:hint="eastAsia"/>
                <w:szCs w:val="24"/>
              </w:rPr>
              <w:t>造血系統</w:t>
            </w:r>
            <w:r w:rsidRPr="00EC6B84">
              <w:rPr>
                <w:rFonts w:ascii="Times New Roman" w:eastAsia="標楷體" w:hAnsi="Times New Roman"/>
                <w:szCs w:val="24"/>
              </w:rPr>
              <w:t>(</w:t>
            </w:r>
            <w:r w:rsidRPr="00EC6B84">
              <w:rPr>
                <w:rFonts w:ascii="Times New Roman" w:eastAsia="標楷體" w:hAnsi="Times New Roman" w:hint="eastAsia"/>
                <w:szCs w:val="24"/>
              </w:rPr>
              <w:t>必要</w:t>
            </w:r>
            <w:r w:rsidRPr="00EC6B84">
              <w:rPr>
                <w:rFonts w:ascii="Times New Roman" w:eastAsia="標楷體" w:hAnsi="Times New Roman"/>
                <w:szCs w:val="24"/>
              </w:rPr>
              <w:t>)</w:t>
            </w:r>
          </w:p>
          <w:p w14:paraId="223AD2E7" w14:textId="77777777" w:rsidR="00EF32E3" w:rsidRPr="00EC6B84" w:rsidRDefault="00EF32E3" w:rsidP="006C644F">
            <w:pPr>
              <w:widowControl/>
              <w:suppressAutoHyphens/>
              <w:snapToGrid w:val="0"/>
              <w:jc w:val="both"/>
              <w:rPr>
                <w:rFonts w:ascii="Times New Roman" w:hAnsi="Times New Roman"/>
                <w:szCs w:val="24"/>
              </w:rPr>
            </w:pPr>
            <w:r w:rsidRPr="00EC6B84">
              <w:rPr>
                <w:rFonts w:ascii="標楷體" w:eastAsia="標楷體" w:hAnsi="標楷體" w:cs="標楷體" w:hint="eastAsia"/>
                <w:szCs w:val="24"/>
              </w:rPr>
              <w:t>□</w:t>
            </w:r>
            <w:r w:rsidRPr="00EC6B84">
              <w:rPr>
                <w:rFonts w:ascii="Times New Roman" w:eastAsia="標楷體" w:hAnsi="Times New Roman"/>
                <w:szCs w:val="24"/>
              </w:rPr>
              <w:t>急性溶血性貧血</w:t>
            </w:r>
          </w:p>
          <w:p w14:paraId="45B9BF6F" w14:textId="77777777" w:rsidR="00EF32E3" w:rsidRPr="00EC6B84" w:rsidRDefault="00EF32E3" w:rsidP="006C644F">
            <w:pPr>
              <w:widowControl/>
              <w:suppressAutoHyphens/>
              <w:snapToGrid w:val="0"/>
              <w:jc w:val="both"/>
              <w:rPr>
                <w:rFonts w:ascii="Times New Roman" w:hAnsi="Times New Roman"/>
                <w:szCs w:val="24"/>
              </w:rPr>
            </w:pPr>
            <w:r w:rsidRPr="00EC6B84">
              <w:rPr>
                <w:rFonts w:ascii="標楷體" w:eastAsia="標楷體" w:hAnsi="標楷體" w:cs="標楷體" w:hint="eastAsia"/>
                <w:szCs w:val="24"/>
              </w:rPr>
              <w:t>□</w:t>
            </w:r>
            <w:r w:rsidRPr="00EC6B84">
              <w:rPr>
                <w:rFonts w:ascii="Times New Roman" w:eastAsia="標楷體" w:hAnsi="Times New Roman"/>
                <w:szCs w:val="24"/>
              </w:rPr>
              <w:t>急性低血小板</w:t>
            </w:r>
            <w:r w:rsidRPr="00EC6B84">
              <w:rPr>
                <w:rFonts w:ascii="Times New Roman" w:eastAsia="標楷體" w:hAnsi="Times New Roman"/>
                <w:szCs w:val="24"/>
              </w:rPr>
              <w:t>(&lt;150,000/</w:t>
            </w:r>
            <w:proofErr w:type="spellStart"/>
            <w:r w:rsidRPr="00EC6B84">
              <w:rPr>
                <w:rFonts w:ascii="Times New Roman" w:eastAsia="標楷體" w:hAnsi="Times New Roman"/>
                <w:szCs w:val="24"/>
              </w:rPr>
              <w:t>uL</w:t>
            </w:r>
            <w:proofErr w:type="spellEnd"/>
            <w:r w:rsidRPr="00EC6B84">
              <w:rPr>
                <w:rFonts w:ascii="Times New Roman" w:eastAsia="標楷體" w:hAnsi="Times New Roman"/>
                <w:szCs w:val="24"/>
              </w:rPr>
              <w:t xml:space="preserve">) </w:t>
            </w:r>
          </w:p>
          <w:p w14:paraId="01F1E529" w14:textId="77777777" w:rsidR="00EF32E3" w:rsidRPr="00EC6B84" w:rsidRDefault="00EF32E3" w:rsidP="006C644F">
            <w:pPr>
              <w:widowControl/>
              <w:suppressAutoHyphens/>
              <w:snapToGrid w:val="0"/>
              <w:jc w:val="both"/>
              <w:rPr>
                <w:rFonts w:ascii="Times New Roman" w:hAnsi="Times New Roman"/>
                <w:szCs w:val="24"/>
              </w:rPr>
            </w:pPr>
            <w:r w:rsidRPr="00EC6B84">
              <w:rPr>
                <w:rFonts w:ascii="Times New Roman" w:eastAsia="標楷體" w:hAnsi="Times New Roman" w:hint="eastAsia"/>
                <w:szCs w:val="24"/>
              </w:rPr>
              <w:t>腎臟系統</w:t>
            </w:r>
            <w:r w:rsidRPr="00EC6B84">
              <w:rPr>
                <w:rFonts w:ascii="Times New Roman" w:eastAsia="標楷體" w:hAnsi="Times New Roman"/>
                <w:szCs w:val="24"/>
              </w:rPr>
              <w:t>(</w:t>
            </w:r>
            <w:r w:rsidRPr="00EC6B84">
              <w:rPr>
                <w:rFonts w:ascii="Times New Roman" w:eastAsia="標楷體" w:hAnsi="Times New Roman" w:hint="eastAsia"/>
                <w:szCs w:val="24"/>
              </w:rPr>
              <w:t>必要</w:t>
            </w:r>
            <w:r w:rsidRPr="00EC6B84">
              <w:rPr>
                <w:rFonts w:ascii="Times New Roman" w:eastAsia="標楷體" w:hAnsi="Times New Roman"/>
                <w:szCs w:val="24"/>
              </w:rPr>
              <w:t>)</w:t>
            </w:r>
          </w:p>
          <w:p w14:paraId="37F11596" w14:textId="77777777" w:rsidR="00EF32E3" w:rsidRPr="00EC6B84" w:rsidRDefault="00EF32E3" w:rsidP="006C644F">
            <w:pPr>
              <w:widowControl/>
              <w:suppressAutoHyphens/>
              <w:snapToGrid w:val="0"/>
              <w:jc w:val="both"/>
              <w:rPr>
                <w:rFonts w:ascii="Times New Roman" w:hAnsi="Times New Roman"/>
                <w:szCs w:val="24"/>
              </w:rPr>
            </w:pPr>
            <w:r w:rsidRPr="00EC6B84">
              <w:rPr>
                <w:rFonts w:ascii="標楷體" w:eastAsia="標楷體" w:hAnsi="標楷體" w:cs="標楷體" w:hint="eastAsia"/>
                <w:szCs w:val="24"/>
              </w:rPr>
              <w:t>□</w:t>
            </w:r>
            <w:r w:rsidRPr="00EC6B84">
              <w:rPr>
                <w:rFonts w:ascii="Times New Roman" w:eastAsia="標楷體" w:hAnsi="Times New Roman" w:hint="eastAsia"/>
                <w:szCs w:val="24"/>
              </w:rPr>
              <w:t>急性腎衰竭</w:t>
            </w:r>
          </w:p>
          <w:p w14:paraId="36D5DE1B" w14:textId="77777777" w:rsidR="00EF32E3" w:rsidRPr="00EC6B84" w:rsidRDefault="00EF32E3" w:rsidP="006C644F">
            <w:pPr>
              <w:widowControl/>
              <w:suppressAutoHyphens/>
              <w:snapToGrid w:val="0"/>
              <w:jc w:val="both"/>
              <w:rPr>
                <w:rFonts w:ascii="Times New Roman" w:hAnsi="Times New Roman"/>
                <w:szCs w:val="24"/>
              </w:rPr>
            </w:pPr>
            <w:r w:rsidRPr="00EC6B84">
              <w:rPr>
                <w:rFonts w:ascii="Times New Roman" w:eastAsia="標楷體" w:hAnsi="Times New Roman" w:hint="eastAsia"/>
                <w:szCs w:val="24"/>
              </w:rPr>
              <w:t>腸胃系統</w:t>
            </w:r>
            <w:r w:rsidRPr="00EC6B84">
              <w:rPr>
                <w:rFonts w:ascii="Times New Roman" w:eastAsia="標楷體" w:hAnsi="Times New Roman"/>
                <w:szCs w:val="24"/>
              </w:rPr>
              <w:t>(</w:t>
            </w:r>
            <w:r w:rsidRPr="00EC6B84">
              <w:rPr>
                <w:rFonts w:ascii="Times New Roman" w:eastAsia="標楷體" w:hAnsi="Times New Roman" w:hint="eastAsia"/>
                <w:szCs w:val="24"/>
              </w:rPr>
              <w:t>選擇</w:t>
            </w:r>
            <w:r w:rsidRPr="00EC6B84">
              <w:rPr>
                <w:rFonts w:ascii="Times New Roman" w:eastAsia="標楷體" w:hAnsi="Times New Roman"/>
                <w:szCs w:val="24"/>
              </w:rPr>
              <w:t>)</w:t>
            </w:r>
          </w:p>
          <w:p w14:paraId="45B68EA5" w14:textId="77777777" w:rsidR="00EF32E3" w:rsidRPr="00EC6B84" w:rsidRDefault="00EF32E3" w:rsidP="006C644F">
            <w:pPr>
              <w:widowControl/>
              <w:suppressAutoHyphens/>
              <w:snapToGrid w:val="0"/>
              <w:jc w:val="both"/>
              <w:rPr>
                <w:rFonts w:ascii="Times New Roman" w:hAnsi="Times New Roman"/>
                <w:szCs w:val="24"/>
              </w:rPr>
            </w:pPr>
            <w:r w:rsidRPr="00EC6B84">
              <w:rPr>
                <w:rFonts w:ascii="標楷體" w:eastAsia="標楷體" w:hAnsi="標楷體" w:cs="標楷體" w:hint="eastAsia"/>
                <w:szCs w:val="24"/>
              </w:rPr>
              <w:t>□</w:t>
            </w:r>
            <w:r w:rsidRPr="00EC6B84">
              <w:rPr>
                <w:rFonts w:ascii="Times New Roman" w:eastAsia="標楷體" w:hAnsi="Times New Roman" w:hint="eastAsia"/>
                <w:szCs w:val="24"/>
              </w:rPr>
              <w:t>腹痛、噁心、嘔吐</w:t>
            </w:r>
          </w:p>
          <w:p w14:paraId="078B2BCF" w14:textId="77777777" w:rsidR="00EF32E3" w:rsidRPr="00EC6B84" w:rsidRDefault="00EF32E3" w:rsidP="006C644F">
            <w:pPr>
              <w:widowControl/>
              <w:suppressAutoHyphens/>
              <w:snapToGrid w:val="0"/>
              <w:jc w:val="both"/>
              <w:rPr>
                <w:rFonts w:ascii="Times New Roman" w:hAnsi="Times New Roman"/>
                <w:szCs w:val="24"/>
              </w:rPr>
            </w:pPr>
            <w:r w:rsidRPr="00EC6B84">
              <w:rPr>
                <w:rFonts w:ascii="標楷體" w:eastAsia="標楷體" w:hAnsi="標楷體" w:cs="標楷體" w:hint="eastAsia"/>
                <w:szCs w:val="24"/>
              </w:rPr>
              <w:t>□</w:t>
            </w:r>
            <w:r w:rsidRPr="00EC6B84">
              <w:rPr>
                <w:rFonts w:ascii="Times New Roman" w:eastAsia="標楷體" w:hAnsi="Times New Roman" w:hint="eastAsia"/>
                <w:szCs w:val="24"/>
              </w:rPr>
              <w:t>血便、消化道出血</w:t>
            </w:r>
          </w:p>
          <w:p w14:paraId="011C4BD7" w14:textId="77777777" w:rsidR="00EF32E3" w:rsidRPr="00EC6B84" w:rsidRDefault="00EF32E3" w:rsidP="006C644F">
            <w:pPr>
              <w:widowControl/>
              <w:suppressAutoHyphens/>
              <w:snapToGrid w:val="0"/>
              <w:jc w:val="both"/>
              <w:rPr>
                <w:rFonts w:ascii="Times New Roman" w:hAnsi="Times New Roman"/>
                <w:szCs w:val="24"/>
              </w:rPr>
            </w:pPr>
            <w:r w:rsidRPr="00EC6B84">
              <w:rPr>
                <w:rFonts w:ascii="標楷體" w:eastAsia="標楷體" w:hAnsi="標楷體" w:cs="標楷體" w:hint="eastAsia"/>
                <w:szCs w:val="24"/>
              </w:rPr>
              <w:t>□</w:t>
            </w:r>
            <w:r w:rsidRPr="00EC6B84">
              <w:rPr>
                <w:rFonts w:ascii="Times New Roman" w:eastAsia="標楷體" w:hAnsi="Times New Roman" w:hint="eastAsia"/>
                <w:szCs w:val="24"/>
              </w:rPr>
              <w:t>腸血管栓塞</w:t>
            </w:r>
          </w:p>
          <w:p w14:paraId="35962DF4" w14:textId="77777777" w:rsidR="00EF32E3" w:rsidRPr="00EC6B84" w:rsidRDefault="00EF32E3" w:rsidP="006C644F">
            <w:pPr>
              <w:widowControl/>
              <w:suppressAutoHyphens/>
              <w:snapToGrid w:val="0"/>
              <w:jc w:val="both"/>
              <w:rPr>
                <w:rFonts w:ascii="Times New Roman" w:hAnsi="Times New Roman"/>
                <w:szCs w:val="24"/>
              </w:rPr>
            </w:pPr>
            <w:r w:rsidRPr="00EC6B84">
              <w:rPr>
                <w:rFonts w:ascii="標楷體" w:eastAsia="標楷體" w:hAnsi="標楷體" w:cs="標楷體" w:hint="eastAsia"/>
                <w:szCs w:val="24"/>
              </w:rPr>
              <w:t>□</w:t>
            </w:r>
            <w:r w:rsidRPr="00EC6B84">
              <w:rPr>
                <w:rFonts w:ascii="Times New Roman" w:eastAsia="標楷體" w:hAnsi="Times New Roman" w:hint="eastAsia"/>
                <w:szCs w:val="24"/>
              </w:rPr>
              <w:t>腸道破裂</w:t>
            </w:r>
          </w:p>
          <w:p w14:paraId="5D6DC1FB" w14:textId="77777777" w:rsidR="00EF32E3" w:rsidRPr="00EC6B84" w:rsidRDefault="00EF32E3" w:rsidP="006C644F">
            <w:pPr>
              <w:widowControl/>
              <w:suppressAutoHyphens/>
              <w:snapToGrid w:val="0"/>
              <w:jc w:val="both"/>
              <w:rPr>
                <w:rFonts w:ascii="Times New Roman" w:hAnsi="Times New Roman"/>
                <w:szCs w:val="24"/>
              </w:rPr>
            </w:pPr>
            <w:r w:rsidRPr="00EC6B84">
              <w:rPr>
                <w:rFonts w:ascii="標楷體" w:eastAsia="標楷體" w:hAnsi="標楷體" w:cs="標楷體" w:hint="eastAsia"/>
                <w:szCs w:val="24"/>
              </w:rPr>
              <w:t>□</w:t>
            </w:r>
            <w:r w:rsidRPr="00EC6B84">
              <w:rPr>
                <w:rFonts w:ascii="Times New Roman" w:eastAsia="標楷體" w:hAnsi="Times New Roman" w:hint="eastAsia"/>
                <w:szCs w:val="24"/>
              </w:rPr>
              <w:t>缺血性腸炎</w:t>
            </w:r>
          </w:p>
          <w:p w14:paraId="56B7A568" w14:textId="77777777" w:rsidR="00EF32E3" w:rsidRPr="00EC6B84" w:rsidRDefault="00EF32E3" w:rsidP="006C644F">
            <w:pPr>
              <w:widowControl/>
              <w:suppressAutoHyphens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15DD9" w14:textId="77777777" w:rsidR="00EF32E3" w:rsidRPr="00EC6B84" w:rsidRDefault="00EF32E3" w:rsidP="006C644F">
            <w:pPr>
              <w:widowControl/>
              <w:suppressAutoHyphens/>
              <w:snapToGrid w:val="0"/>
              <w:jc w:val="both"/>
              <w:rPr>
                <w:rFonts w:ascii="Times New Roman" w:hAnsi="Times New Roman"/>
                <w:szCs w:val="24"/>
              </w:rPr>
            </w:pPr>
            <w:r w:rsidRPr="00EC6B84">
              <w:rPr>
                <w:rFonts w:ascii="Times New Roman" w:eastAsia="標楷體" w:hAnsi="Times New Roman" w:hint="eastAsia"/>
                <w:szCs w:val="24"/>
              </w:rPr>
              <w:t>神經系統</w:t>
            </w:r>
            <w:r w:rsidRPr="00EC6B84">
              <w:rPr>
                <w:rFonts w:ascii="Times New Roman" w:eastAsia="標楷體" w:hAnsi="Times New Roman"/>
                <w:szCs w:val="24"/>
              </w:rPr>
              <w:t>(</w:t>
            </w:r>
            <w:r w:rsidRPr="00EC6B84">
              <w:rPr>
                <w:rFonts w:ascii="Times New Roman" w:eastAsia="標楷體" w:hAnsi="Times New Roman" w:hint="eastAsia"/>
                <w:szCs w:val="24"/>
              </w:rPr>
              <w:t>選擇</w:t>
            </w:r>
            <w:r w:rsidRPr="00EC6B84">
              <w:rPr>
                <w:rFonts w:ascii="Times New Roman" w:eastAsia="標楷體" w:hAnsi="Times New Roman"/>
                <w:szCs w:val="24"/>
              </w:rPr>
              <w:t>)</w:t>
            </w:r>
          </w:p>
          <w:p w14:paraId="728A2A37" w14:textId="77777777" w:rsidR="00EF32E3" w:rsidRPr="00EC6B84" w:rsidRDefault="00EF32E3" w:rsidP="006C644F">
            <w:pPr>
              <w:widowControl/>
              <w:suppressAutoHyphens/>
              <w:snapToGrid w:val="0"/>
              <w:jc w:val="both"/>
              <w:rPr>
                <w:rFonts w:ascii="Times New Roman" w:hAnsi="Times New Roman"/>
                <w:szCs w:val="24"/>
              </w:rPr>
            </w:pPr>
            <w:r w:rsidRPr="00EC6B84">
              <w:rPr>
                <w:rFonts w:ascii="標楷體" w:eastAsia="標楷體" w:hAnsi="標楷體" w:cs="標楷體" w:hint="eastAsia"/>
                <w:szCs w:val="24"/>
              </w:rPr>
              <w:t>□</w:t>
            </w:r>
            <w:r w:rsidRPr="00EC6B84">
              <w:rPr>
                <w:rFonts w:ascii="Times New Roman" w:eastAsia="標楷體" w:hAnsi="Times New Roman" w:hint="eastAsia"/>
                <w:szCs w:val="24"/>
              </w:rPr>
              <w:t>抽搐</w:t>
            </w:r>
            <w:r w:rsidRPr="00EC6B84">
              <w:rPr>
                <w:rFonts w:ascii="Times New Roman" w:eastAsia="標楷體" w:hAnsi="Times New Roman"/>
                <w:szCs w:val="24"/>
              </w:rPr>
              <w:t>(Seizure)</w:t>
            </w:r>
          </w:p>
          <w:p w14:paraId="39827EC3" w14:textId="77777777" w:rsidR="00EF32E3" w:rsidRPr="00EC6B84" w:rsidRDefault="00EF32E3" w:rsidP="006C644F">
            <w:pPr>
              <w:widowControl/>
              <w:suppressAutoHyphens/>
              <w:snapToGrid w:val="0"/>
              <w:jc w:val="both"/>
              <w:rPr>
                <w:rFonts w:ascii="Times New Roman" w:hAnsi="Times New Roman"/>
                <w:szCs w:val="24"/>
              </w:rPr>
            </w:pPr>
            <w:r w:rsidRPr="00EC6B84">
              <w:rPr>
                <w:rFonts w:ascii="標楷體" w:eastAsia="標楷體" w:hAnsi="標楷體" w:cs="標楷體" w:hint="eastAsia"/>
                <w:szCs w:val="24"/>
              </w:rPr>
              <w:t>□</w:t>
            </w:r>
            <w:r w:rsidRPr="00EC6B84">
              <w:rPr>
                <w:rFonts w:ascii="Times New Roman" w:eastAsia="標楷體" w:hAnsi="Times New Roman" w:hint="eastAsia"/>
                <w:szCs w:val="24"/>
              </w:rPr>
              <w:t>栓塞</w:t>
            </w:r>
            <w:r w:rsidRPr="00EC6B84">
              <w:rPr>
                <w:rFonts w:ascii="Times New Roman" w:eastAsia="標楷體" w:hAnsi="Times New Roman"/>
                <w:szCs w:val="24"/>
              </w:rPr>
              <w:t>(Infarct)</w:t>
            </w:r>
          </w:p>
          <w:p w14:paraId="5E45BF34" w14:textId="77777777" w:rsidR="00EF32E3" w:rsidRPr="00EC6B84" w:rsidRDefault="00EF32E3" w:rsidP="006C644F">
            <w:pPr>
              <w:widowControl/>
              <w:suppressAutoHyphens/>
              <w:snapToGrid w:val="0"/>
              <w:jc w:val="both"/>
              <w:rPr>
                <w:rFonts w:ascii="Times New Roman" w:hAnsi="Times New Roman"/>
                <w:szCs w:val="24"/>
              </w:rPr>
            </w:pPr>
            <w:r w:rsidRPr="00EC6B84">
              <w:rPr>
                <w:rFonts w:ascii="標楷體" w:eastAsia="標楷體" w:hAnsi="標楷體" w:cs="標楷體" w:hint="eastAsia"/>
                <w:szCs w:val="24"/>
              </w:rPr>
              <w:t>□</w:t>
            </w:r>
            <w:r w:rsidRPr="00EC6B84">
              <w:rPr>
                <w:rFonts w:ascii="Times New Roman" w:eastAsia="標楷體" w:hAnsi="Times New Roman" w:hint="eastAsia"/>
                <w:szCs w:val="24"/>
              </w:rPr>
              <w:t>腦血管病變</w:t>
            </w:r>
          </w:p>
          <w:p w14:paraId="34C508DB" w14:textId="77777777" w:rsidR="00EF32E3" w:rsidRPr="00EC6B84" w:rsidRDefault="00EF32E3" w:rsidP="006C644F">
            <w:pPr>
              <w:widowControl/>
              <w:suppressAutoHyphens/>
              <w:snapToGrid w:val="0"/>
              <w:jc w:val="both"/>
              <w:rPr>
                <w:rFonts w:ascii="Times New Roman" w:hAnsi="Times New Roman"/>
                <w:szCs w:val="24"/>
              </w:rPr>
            </w:pPr>
            <w:r w:rsidRPr="00EC6B84">
              <w:rPr>
                <w:rFonts w:ascii="標楷體" w:eastAsia="標楷體" w:hAnsi="標楷體" w:cs="標楷體" w:hint="eastAsia"/>
                <w:szCs w:val="24"/>
              </w:rPr>
              <w:t>□</w:t>
            </w:r>
            <w:r w:rsidRPr="00EC6B84">
              <w:rPr>
                <w:rFonts w:ascii="Times New Roman" w:eastAsia="標楷體" w:hAnsi="Times New Roman" w:hint="eastAsia"/>
                <w:szCs w:val="24"/>
              </w:rPr>
              <w:t>其他</w:t>
            </w:r>
          </w:p>
          <w:p w14:paraId="05F180AB" w14:textId="77777777" w:rsidR="00EF32E3" w:rsidRPr="00EC6B84" w:rsidRDefault="00EF32E3" w:rsidP="006C644F">
            <w:pPr>
              <w:widowControl/>
              <w:suppressAutoHyphens/>
              <w:snapToGrid w:val="0"/>
              <w:jc w:val="both"/>
              <w:rPr>
                <w:rFonts w:ascii="Times New Roman" w:hAnsi="Times New Roman"/>
                <w:szCs w:val="24"/>
              </w:rPr>
            </w:pPr>
            <w:r w:rsidRPr="00EC6B84">
              <w:rPr>
                <w:rFonts w:ascii="Times New Roman" w:eastAsia="標楷體" w:hAnsi="Times New Roman" w:hint="eastAsia"/>
                <w:szCs w:val="24"/>
              </w:rPr>
              <w:t>呼吸系統</w:t>
            </w:r>
            <w:r w:rsidRPr="00EC6B84">
              <w:rPr>
                <w:rFonts w:ascii="Times New Roman" w:eastAsia="標楷體" w:hAnsi="Times New Roman"/>
                <w:szCs w:val="24"/>
              </w:rPr>
              <w:t>(</w:t>
            </w:r>
            <w:r w:rsidRPr="00EC6B84">
              <w:rPr>
                <w:rFonts w:ascii="Times New Roman" w:eastAsia="標楷體" w:hAnsi="Times New Roman" w:hint="eastAsia"/>
                <w:szCs w:val="24"/>
              </w:rPr>
              <w:t>選擇</w:t>
            </w:r>
            <w:r w:rsidRPr="00EC6B84">
              <w:rPr>
                <w:rFonts w:ascii="Times New Roman" w:eastAsia="標楷體" w:hAnsi="Times New Roman"/>
                <w:szCs w:val="24"/>
              </w:rPr>
              <w:t>)</w:t>
            </w:r>
          </w:p>
          <w:p w14:paraId="1CE1E20F" w14:textId="77777777" w:rsidR="00EF32E3" w:rsidRPr="00EC6B84" w:rsidRDefault="00EF32E3" w:rsidP="006C644F">
            <w:pPr>
              <w:widowControl/>
              <w:suppressAutoHyphens/>
              <w:snapToGrid w:val="0"/>
              <w:jc w:val="both"/>
              <w:rPr>
                <w:rFonts w:ascii="Times New Roman" w:hAnsi="Times New Roman"/>
                <w:szCs w:val="24"/>
              </w:rPr>
            </w:pPr>
            <w:r w:rsidRPr="00EC6B84">
              <w:rPr>
                <w:rFonts w:ascii="標楷體" w:eastAsia="標楷體" w:hAnsi="標楷體" w:cs="標楷體" w:hint="eastAsia"/>
                <w:szCs w:val="24"/>
              </w:rPr>
              <w:t>□</w:t>
            </w:r>
            <w:r w:rsidRPr="00EC6B84">
              <w:rPr>
                <w:rFonts w:ascii="Times New Roman" w:eastAsia="標楷體" w:hAnsi="Times New Roman" w:hint="eastAsia"/>
                <w:szCs w:val="24"/>
              </w:rPr>
              <w:t>呼吸衰竭</w:t>
            </w:r>
          </w:p>
          <w:p w14:paraId="20AA2D4C" w14:textId="77777777" w:rsidR="00EF32E3" w:rsidRPr="00EC6B84" w:rsidRDefault="00EF32E3" w:rsidP="006C644F">
            <w:pPr>
              <w:widowControl/>
              <w:suppressAutoHyphens/>
              <w:snapToGrid w:val="0"/>
              <w:jc w:val="both"/>
              <w:rPr>
                <w:rFonts w:ascii="Times New Roman" w:hAnsi="Times New Roman"/>
                <w:szCs w:val="24"/>
              </w:rPr>
            </w:pPr>
            <w:r w:rsidRPr="00EC6B84">
              <w:rPr>
                <w:rFonts w:ascii="標楷體" w:eastAsia="標楷體" w:hAnsi="標楷體" w:cs="標楷體" w:hint="eastAsia"/>
                <w:szCs w:val="24"/>
              </w:rPr>
              <w:t>□</w:t>
            </w:r>
            <w:r w:rsidRPr="00EC6B84">
              <w:rPr>
                <w:rFonts w:ascii="Times New Roman" w:eastAsia="標楷體" w:hAnsi="Times New Roman" w:hint="eastAsia"/>
                <w:szCs w:val="24"/>
              </w:rPr>
              <w:t>換氣困難</w:t>
            </w:r>
          </w:p>
          <w:p w14:paraId="3B9879E7" w14:textId="77777777" w:rsidR="00EF32E3" w:rsidRPr="00EC6B84" w:rsidRDefault="00EF32E3" w:rsidP="006C644F">
            <w:pPr>
              <w:widowControl/>
              <w:suppressAutoHyphens/>
              <w:snapToGrid w:val="0"/>
              <w:jc w:val="both"/>
              <w:rPr>
                <w:rFonts w:ascii="Times New Roman" w:hAnsi="Times New Roman"/>
                <w:szCs w:val="24"/>
              </w:rPr>
            </w:pPr>
            <w:r w:rsidRPr="00EC6B84">
              <w:rPr>
                <w:rFonts w:ascii="標楷體" w:eastAsia="標楷體" w:hAnsi="標楷體" w:cs="標楷體" w:hint="eastAsia"/>
                <w:szCs w:val="24"/>
              </w:rPr>
              <w:t>□</w:t>
            </w:r>
            <w:r w:rsidRPr="00EC6B84">
              <w:rPr>
                <w:rFonts w:ascii="Times New Roman" w:eastAsia="標楷體" w:hAnsi="Times New Roman" w:hint="eastAsia"/>
                <w:szCs w:val="24"/>
              </w:rPr>
              <w:t>其他</w:t>
            </w:r>
          </w:p>
          <w:p w14:paraId="63895CB8" w14:textId="77777777" w:rsidR="00EF32E3" w:rsidRPr="00EC6B84" w:rsidRDefault="00EF32E3" w:rsidP="006C644F">
            <w:pPr>
              <w:widowControl/>
              <w:suppressAutoHyphens/>
              <w:snapToGrid w:val="0"/>
              <w:jc w:val="both"/>
              <w:rPr>
                <w:rFonts w:ascii="Times New Roman" w:hAnsi="Times New Roman"/>
                <w:szCs w:val="24"/>
              </w:rPr>
            </w:pPr>
            <w:r w:rsidRPr="00EC6B84">
              <w:rPr>
                <w:rFonts w:ascii="Times New Roman" w:eastAsia="標楷體" w:hAnsi="Times New Roman" w:hint="eastAsia"/>
                <w:szCs w:val="24"/>
              </w:rPr>
              <w:t>心臟系統</w:t>
            </w:r>
            <w:r w:rsidRPr="00EC6B84">
              <w:rPr>
                <w:rFonts w:ascii="Times New Roman" w:eastAsia="標楷體" w:hAnsi="Times New Roman"/>
                <w:szCs w:val="24"/>
              </w:rPr>
              <w:t>(</w:t>
            </w:r>
            <w:r w:rsidRPr="00EC6B84">
              <w:rPr>
                <w:rFonts w:ascii="Times New Roman" w:eastAsia="標楷體" w:hAnsi="Times New Roman" w:hint="eastAsia"/>
                <w:szCs w:val="24"/>
              </w:rPr>
              <w:t>選擇</w:t>
            </w:r>
            <w:r w:rsidRPr="00EC6B84">
              <w:rPr>
                <w:rFonts w:ascii="Times New Roman" w:eastAsia="標楷體" w:hAnsi="Times New Roman"/>
                <w:szCs w:val="24"/>
              </w:rPr>
              <w:t>)</w:t>
            </w:r>
          </w:p>
          <w:p w14:paraId="27B6FBD3" w14:textId="77777777" w:rsidR="00EF32E3" w:rsidRPr="00EC6B84" w:rsidRDefault="00EF32E3" w:rsidP="006C644F">
            <w:pPr>
              <w:widowControl/>
              <w:suppressAutoHyphens/>
              <w:snapToGrid w:val="0"/>
              <w:jc w:val="both"/>
              <w:rPr>
                <w:rFonts w:ascii="Times New Roman" w:hAnsi="Times New Roman"/>
                <w:szCs w:val="24"/>
              </w:rPr>
            </w:pPr>
            <w:r w:rsidRPr="00EC6B84">
              <w:rPr>
                <w:rFonts w:ascii="標楷體" w:eastAsia="標楷體" w:hAnsi="標楷體" w:cs="標楷體" w:hint="eastAsia"/>
                <w:szCs w:val="24"/>
              </w:rPr>
              <w:t>□</w:t>
            </w:r>
            <w:r w:rsidRPr="00EC6B84">
              <w:rPr>
                <w:rFonts w:ascii="Times New Roman" w:eastAsia="標楷體" w:hAnsi="Times New Roman" w:hint="eastAsia"/>
                <w:szCs w:val="24"/>
              </w:rPr>
              <w:t>急性心衰竭</w:t>
            </w:r>
          </w:p>
          <w:p w14:paraId="31E7A698" w14:textId="77777777" w:rsidR="00EF32E3" w:rsidRPr="00EC6B84" w:rsidRDefault="00EF32E3" w:rsidP="006C644F">
            <w:pPr>
              <w:widowControl/>
              <w:suppressAutoHyphens/>
              <w:snapToGrid w:val="0"/>
              <w:jc w:val="both"/>
              <w:rPr>
                <w:rFonts w:ascii="Times New Roman" w:hAnsi="Times New Roman"/>
                <w:szCs w:val="24"/>
              </w:rPr>
            </w:pPr>
            <w:r w:rsidRPr="00EC6B84">
              <w:rPr>
                <w:rFonts w:ascii="標楷體" w:eastAsia="標楷體" w:hAnsi="標楷體" w:cs="標楷體" w:hint="eastAsia"/>
                <w:szCs w:val="24"/>
              </w:rPr>
              <w:t>□</w:t>
            </w:r>
            <w:r w:rsidRPr="00EC6B84">
              <w:rPr>
                <w:rFonts w:ascii="Times New Roman" w:eastAsia="標楷體" w:hAnsi="Times New Roman" w:hint="eastAsia"/>
                <w:szCs w:val="24"/>
              </w:rPr>
              <w:t>心律傳導障礙</w:t>
            </w:r>
          </w:p>
          <w:p w14:paraId="1EEEE000" w14:textId="77777777" w:rsidR="00EF32E3" w:rsidRPr="00EC6B84" w:rsidRDefault="00EF32E3" w:rsidP="006C644F">
            <w:pPr>
              <w:widowControl/>
              <w:suppressAutoHyphens/>
              <w:snapToGrid w:val="0"/>
              <w:jc w:val="both"/>
              <w:rPr>
                <w:rFonts w:ascii="Times New Roman" w:hAnsi="Times New Roman"/>
                <w:szCs w:val="24"/>
              </w:rPr>
            </w:pPr>
            <w:r w:rsidRPr="00EC6B84">
              <w:rPr>
                <w:rFonts w:ascii="標楷體" w:eastAsia="標楷體" w:hAnsi="標楷體" w:cs="標楷體" w:hint="eastAsia"/>
                <w:szCs w:val="24"/>
              </w:rPr>
              <w:t>□</w:t>
            </w:r>
            <w:r w:rsidRPr="00EC6B84">
              <w:rPr>
                <w:rFonts w:ascii="Times New Roman" w:eastAsia="標楷體" w:hAnsi="Times New Roman" w:hint="eastAsia"/>
                <w:szCs w:val="24"/>
              </w:rPr>
              <w:t>急性心肺障礙</w:t>
            </w:r>
          </w:p>
          <w:p w14:paraId="4D141E1D" w14:textId="77777777" w:rsidR="00EF32E3" w:rsidRPr="00EC6B84" w:rsidRDefault="00EF32E3" w:rsidP="006C644F">
            <w:pPr>
              <w:widowControl/>
              <w:suppressAutoHyphens/>
              <w:snapToGrid w:val="0"/>
              <w:jc w:val="both"/>
              <w:rPr>
                <w:rFonts w:ascii="Times New Roman" w:hAnsi="Times New Roman"/>
                <w:szCs w:val="24"/>
              </w:rPr>
            </w:pPr>
            <w:r w:rsidRPr="00EC6B84">
              <w:rPr>
                <w:rFonts w:ascii="標楷體" w:eastAsia="標楷體" w:hAnsi="標楷體" w:cs="標楷體" w:hint="eastAsia"/>
                <w:szCs w:val="24"/>
              </w:rPr>
              <w:t>□</w:t>
            </w:r>
            <w:r w:rsidRPr="00EC6B84">
              <w:rPr>
                <w:rFonts w:ascii="Times New Roman" w:eastAsia="標楷體" w:hAnsi="Times New Roman" w:hint="eastAsia"/>
                <w:szCs w:val="24"/>
              </w:rPr>
              <w:t>其他</w:t>
            </w:r>
          </w:p>
        </w:tc>
      </w:tr>
      <w:tr w:rsidR="00EF32E3" w:rsidRPr="00EC6B84" w14:paraId="0956AD0A" w14:textId="77777777" w:rsidTr="006C644F">
        <w:trPr>
          <w:trHeight w:val="340"/>
          <w:jc w:val="center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DA623" w14:textId="77777777" w:rsidR="00EF32E3" w:rsidRPr="00EC6B84" w:rsidRDefault="00EF32E3" w:rsidP="00EF32E3">
            <w:pPr>
              <w:widowControl/>
              <w:numPr>
                <w:ilvl w:val="0"/>
                <w:numId w:val="4"/>
              </w:numPr>
              <w:suppressAutoHyphens/>
              <w:snapToGrid w:val="0"/>
              <w:spacing w:before="120" w:after="120"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EC6B84">
              <w:rPr>
                <w:rFonts w:ascii="Times New Roman" w:eastAsia="標楷體" w:hAnsi="Times New Roman" w:hint="eastAsia"/>
                <w:bCs/>
                <w:szCs w:val="24"/>
              </w:rPr>
              <w:t>排除疾病</w:t>
            </w:r>
            <w:r w:rsidRPr="00EC6B84">
              <w:rPr>
                <w:rFonts w:ascii="Times New Roman" w:eastAsia="標楷體" w:hAnsi="Times New Roman" w:hint="eastAsia"/>
                <w:bCs/>
                <w:szCs w:val="24"/>
              </w:rPr>
              <w:t>(</w:t>
            </w:r>
            <w:r w:rsidRPr="00EC6B84">
              <w:rPr>
                <w:rFonts w:ascii="Times New Roman" w:eastAsia="標楷體" w:hAnsi="Times New Roman" w:hint="eastAsia"/>
                <w:bCs/>
                <w:szCs w:val="24"/>
              </w:rPr>
              <w:t>必要</w:t>
            </w:r>
            <w:r w:rsidRPr="00EC6B84">
              <w:rPr>
                <w:rFonts w:ascii="Times New Roman" w:eastAsia="標楷體" w:hAnsi="Times New Roman" w:hint="eastAsia"/>
                <w:bCs/>
                <w:szCs w:val="24"/>
              </w:rPr>
              <w:t>)</w:t>
            </w:r>
          </w:p>
        </w:tc>
        <w:tc>
          <w:tcPr>
            <w:tcW w:w="6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B69C7" w14:textId="77777777" w:rsidR="00EF32E3" w:rsidRPr="00EC6B84" w:rsidRDefault="00EF32E3" w:rsidP="006C644F">
            <w:pPr>
              <w:widowControl/>
              <w:suppressAutoHyphens/>
              <w:snapToGrid w:val="0"/>
              <w:ind w:left="240" w:hangingChars="100" w:hanging="240"/>
              <w:jc w:val="both"/>
              <w:rPr>
                <w:rFonts w:ascii="Times New Roman" w:hAnsi="Times New Roman"/>
                <w:szCs w:val="24"/>
              </w:rPr>
            </w:pPr>
            <w:r w:rsidRPr="00EC6B84">
              <w:rPr>
                <w:rFonts w:ascii="標楷體" w:eastAsia="標楷體" w:hAnsi="標楷體" w:cs="標楷體" w:hint="eastAsia"/>
                <w:szCs w:val="24"/>
              </w:rPr>
              <w:t>□</w:t>
            </w:r>
            <w:r w:rsidRPr="00EC6B84">
              <w:rPr>
                <w:rFonts w:ascii="Times New Roman" w:eastAsia="標楷體" w:hAnsi="Times New Roman" w:hint="eastAsia"/>
                <w:szCs w:val="24"/>
              </w:rPr>
              <w:t>肺炎鏈球菌感染引起之尿毒溶血症候群</w:t>
            </w:r>
          </w:p>
          <w:p w14:paraId="6B05C1B2" w14:textId="77777777" w:rsidR="00EF32E3" w:rsidRPr="00EC6B84" w:rsidRDefault="00EF32E3" w:rsidP="006C644F">
            <w:pPr>
              <w:widowControl/>
              <w:suppressAutoHyphens/>
              <w:snapToGrid w:val="0"/>
              <w:ind w:left="240" w:hangingChars="100" w:hanging="240"/>
              <w:jc w:val="both"/>
              <w:rPr>
                <w:rFonts w:ascii="Times New Roman" w:hAnsi="Times New Roman"/>
                <w:szCs w:val="24"/>
              </w:rPr>
            </w:pPr>
            <w:r w:rsidRPr="00EC6B84">
              <w:rPr>
                <w:rFonts w:ascii="標楷體" w:eastAsia="標楷體" w:hAnsi="標楷體" w:cs="標楷體" w:hint="eastAsia"/>
                <w:szCs w:val="24"/>
              </w:rPr>
              <w:t>□</w:t>
            </w:r>
            <w:r w:rsidRPr="00EC6B84">
              <w:rPr>
                <w:rFonts w:ascii="Times New Roman" w:eastAsia="標楷體" w:hAnsi="Times New Roman" w:hint="eastAsia"/>
                <w:szCs w:val="24"/>
              </w:rPr>
              <w:t>流感引起之尿毒溶血症候群</w:t>
            </w:r>
          </w:p>
          <w:p w14:paraId="56E4B1AA" w14:textId="77777777" w:rsidR="00EF32E3" w:rsidRPr="00EC6B84" w:rsidRDefault="00EF32E3" w:rsidP="006C644F">
            <w:pPr>
              <w:widowControl/>
              <w:suppressAutoHyphens/>
              <w:snapToGrid w:val="0"/>
              <w:ind w:left="240" w:hangingChars="100" w:hanging="240"/>
              <w:jc w:val="both"/>
              <w:rPr>
                <w:rFonts w:ascii="Times New Roman" w:hAnsi="Times New Roman"/>
                <w:szCs w:val="24"/>
              </w:rPr>
            </w:pPr>
            <w:r w:rsidRPr="00EC6B84">
              <w:rPr>
                <w:rFonts w:ascii="標楷體" w:eastAsia="標楷體" w:hAnsi="標楷體" w:cs="標楷體" w:hint="eastAsia"/>
                <w:szCs w:val="24"/>
              </w:rPr>
              <w:t>□</w:t>
            </w:r>
            <w:r w:rsidRPr="00EC6B84">
              <w:rPr>
                <w:rFonts w:ascii="Times New Roman" w:eastAsia="標楷體" w:hAnsi="Times New Roman" w:hint="eastAsia"/>
                <w:szCs w:val="24"/>
              </w:rPr>
              <w:t>Thrombotic thrombo</w:t>
            </w:r>
            <w:r w:rsidRPr="00EC6B84">
              <w:rPr>
                <w:rFonts w:ascii="Times New Roman" w:eastAsia="標楷體" w:hAnsi="Times New Roman"/>
                <w:szCs w:val="24"/>
              </w:rPr>
              <w:t>c</w:t>
            </w:r>
            <w:r w:rsidRPr="00EC6B84">
              <w:rPr>
                <w:rFonts w:ascii="Times New Roman" w:eastAsia="標楷體" w:hAnsi="Times New Roman" w:hint="eastAsia"/>
                <w:szCs w:val="24"/>
              </w:rPr>
              <w:t>ytopenic purpura (</w:t>
            </w:r>
            <w:r w:rsidRPr="00EC6B84">
              <w:rPr>
                <w:rFonts w:ascii="Times New Roman" w:eastAsia="標楷體" w:hAnsi="Times New Roman"/>
                <w:szCs w:val="24"/>
              </w:rPr>
              <w:t>TTP</w:t>
            </w:r>
            <w:r w:rsidRPr="00EC6B84"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EC6B84">
              <w:rPr>
                <w:rFonts w:ascii="Times New Roman" w:eastAsia="標楷體" w:hAnsi="Times New Roman" w:hint="eastAsia"/>
                <w:szCs w:val="24"/>
              </w:rPr>
              <w:t>引起之尿毒溶血症候群</w:t>
            </w:r>
          </w:p>
          <w:p w14:paraId="1E80A518" w14:textId="77777777" w:rsidR="00EF32E3" w:rsidRPr="00EC6B84" w:rsidRDefault="00EF32E3" w:rsidP="006C644F">
            <w:pPr>
              <w:widowControl/>
              <w:suppressAutoHyphens/>
              <w:snapToGrid w:val="0"/>
              <w:ind w:left="240" w:hangingChars="100" w:hanging="240"/>
              <w:jc w:val="both"/>
              <w:rPr>
                <w:rFonts w:ascii="Times New Roman" w:hAnsi="Times New Roman"/>
                <w:szCs w:val="24"/>
              </w:rPr>
            </w:pPr>
            <w:r w:rsidRPr="00EC6B84">
              <w:rPr>
                <w:rFonts w:ascii="標楷體" w:eastAsia="標楷體" w:hAnsi="標楷體" w:cs="標楷體" w:hint="eastAsia"/>
                <w:szCs w:val="24"/>
              </w:rPr>
              <w:t>□</w:t>
            </w:r>
            <w:proofErr w:type="gramStart"/>
            <w:r w:rsidRPr="00EC6B84">
              <w:rPr>
                <w:rFonts w:ascii="Times New Roman" w:eastAsia="標楷體" w:hAnsi="Times New Roman" w:hint="eastAsia"/>
                <w:szCs w:val="24"/>
              </w:rPr>
              <w:t>分泌類志賀氏</w:t>
            </w:r>
            <w:proofErr w:type="gramEnd"/>
            <w:r w:rsidRPr="00EC6B84">
              <w:rPr>
                <w:rFonts w:ascii="Times New Roman" w:eastAsia="標楷體" w:hAnsi="Times New Roman" w:hint="eastAsia"/>
                <w:szCs w:val="24"/>
              </w:rPr>
              <w:t>毒素大腸桿菌</w:t>
            </w:r>
            <w:r w:rsidRPr="00EC6B84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EC6B84">
              <w:rPr>
                <w:rFonts w:ascii="Times New Roman" w:eastAsia="標楷體" w:hAnsi="Times New Roman"/>
                <w:szCs w:val="24"/>
              </w:rPr>
              <w:t xml:space="preserve">Shiga-like toxin-producing </w:t>
            </w:r>
            <w:r w:rsidRPr="00EC6B84">
              <w:rPr>
                <w:rFonts w:ascii="Times New Roman" w:eastAsia="標楷體" w:hAnsi="Times New Roman"/>
                <w:i/>
                <w:szCs w:val="24"/>
              </w:rPr>
              <w:t>Escherichia</w:t>
            </w:r>
            <w:r w:rsidRPr="00EC6B84">
              <w:rPr>
                <w:rFonts w:ascii="Times New Roman" w:eastAsia="標楷體" w:hAnsi="Times New Roman"/>
                <w:szCs w:val="24"/>
              </w:rPr>
              <w:t xml:space="preserve"> coli</w:t>
            </w:r>
            <w:r w:rsidRPr="00EC6B84">
              <w:rPr>
                <w:rFonts w:ascii="Times New Roman" w:eastAsia="標楷體" w:hAnsi="Times New Roman" w:hint="eastAsia"/>
                <w:szCs w:val="24"/>
              </w:rPr>
              <w:t xml:space="preserve">) </w:t>
            </w:r>
            <w:r w:rsidRPr="00EC6B84">
              <w:rPr>
                <w:rFonts w:ascii="Times New Roman" w:eastAsia="標楷體" w:hAnsi="Times New Roman" w:hint="eastAsia"/>
                <w:szCs w:val="24"/>
              </w:rPr>
              <w:t>引起之尿毒溶血症候群</w:t>
            </w:r>
          </w:p>
          <w:p w14:paraId="484A577E" w14:textId="77777777" w:rsidR="00EF32E3" w:rsidRPr="00EC6B84" w:rsidRDefault="00EF32E3" w:rsidP="006C644F">
            <w:pPr>
              <w:widowControl/>
              <w:suppressAutoHyphens/>
              <w:snapToGrid w:val="0"/>
              <w:ind w:left="240" w:hangingChars="100" w:hanging="240"/>
              <w:jc w:val="both"/>
              <w:rPr>
                <w:rFonts w:ascii="Times New Roman" w:hAnsi="Times New Roman"/>
                <w:szCs w:val="24"/>
              </w:rPr>
            </w:pPr>
            <w:r w:rsidRPr="00EC6B84">
              <w:rPr>
                <w:rFonts w:ascii="標楷體" w:eastAsia="標楷體" w:hAnsi="標楷體" w:cs="標楷體" w:hint="eastAsia"/>
                <w:szCs w:val="24"/>
              </w:rPr>
              <w:t>□</w:t>
            </w:r>
            <w:r w:rsidRPr="00EC6B84">
              <w:rPr>
                <w:rFonts w:ascii="Times New Roman" w:eastAsia="標楷體" w:hAnsi="Times New Roman" w:hint="eastAsia"/>
                <w:szCs w:val="24"/>
              </w:rPr>
              <w:t>HELLP (</w:t>
            </w:r>
            <w:r w:rsidRPr="00EC6B84">
              <w:rPr>
                <w:rFonts w:ascii="Times New Roman" w:eastAsia="標楷體" w:hAnsi="Times New Roman"/>
                <w:szCs w:val="24"/>
              </w:rPr>
              <w:t xml:space="preserve">Hemolytic anemia, elevated liver enzymes and low </w:t>
            </w:r>
            <w:proofErr w:type="spellStart"/>
            <w:r w:rsidRPr="00EC6B84">
              <w:rPr>
                <w:rFonts w:ascii="Times New Roman" w:eastAsia="標楷體" w:hAnsi="Times New Roman"/>
                <w:szCs w:val="24"/>
              </w:rPr>
              <w:t>plateletes</w:t>
            </w:r>
            <w:proofErr w:type="spellEnd"/>
            <w:r w:rsidRPr="00EC6B84"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EC6B84">
              <w:rPr>
                <w:rFonts w:ascii="Times New Roman" w:eastAsia="標楷體" w:hAnsi="Times New Roman"/>
                <w:szCs w:val="24"/>
              </w:rPr>
              <w:t xml:space="preserve"> syndrome</w:t>
            </w:r>
            <w:r w:rsidRPr="00EC6B84">
              <w:rPr>
                <w:rFonts w:ascii="Times New Roman" w:eastAsia="標楷體" w:hAnsi="Times New Roman" w:hint="eastAsia"/>
                <w:szCs w:val="24"/>
              </w:rPr>
              <w:t>合併之尿毒溶血症候群</w:t>
            </w:r>
          </w:p>
          <w:p w14:paraId="670B6B71" w14:textId="77777777" w:rsidR="00EF32E3" w:rsidRPr="00EC6B84" w:rsidRDefault="00EF32E3" w:rsidP="006C644F">
            <w:pPr>
              <w:widowControl/>
              <w:suppressAutoHyphens/>
              <w:snapToGrid w:val="0"/>
              <w:ind w:left="240" w:hangingChars="100" w:hanging="240"/>
              <w:jc w:val="both"/>
              <w:rPr>
                <w:rFonts w:ascii="Times New Roman" w:hAnsi="Times New Roman"/>
                <w:szCs w:val="24"/>
              </w:rPr>
            </w:pPr>
            <w:r w:rsidRPr="00EC6B84">
              <w:rPr>
                <w:rFonts w:ascii="標楷體" w:eastAsia="標楷體" w:hAnsi="標楷體" w:cs="標楷體" w:hint="eastAsia"/>
                <w:szCs w:val="24"/>
              </w:rPr>
              <w:t>□</w:t>
            </w:r>
            <w:r w:rsidRPr="00EC6B84">
              <w:rPr>
                <w:rFonts w:ascii="Times New Roman" w:eastAsia="標楷體" w:hAnsi="Times New Roman" w:hint="eastAsia"/>
                <w:szCs w:val="24"/>
              </w:rPr>
              <w:t>藥物所引起之尿毒溶血症候群，包括</w:t>
            </w:r>
            <w:r w:rsidRPr="00EC6B84">
              <w:rPr>
                <w:rFonts w:ascii="Times New Roman" w:eastAsia="標楷體" w:hAnsi="Times New Roman" w:hint="eastAsia"/>
                <w:szCs w:val="24"/>
              </w:rPr>
              <w:t>Calcineurin inhibitors</w:t>
            </w:r>
            <w:r w:rsidRPr="00EC6B84">
              <w:rPr>
                <w:rFonts w:ascii="Times New Roman" w:eastAsia="標楷體" w:hAnsi="Times New Roman" w:hint="eastAsia"/>
                <w:szCs w:val="24"/>
              </w:rPr>
              <w:t>、化學治療、血小板抑制劑、口服避孕藥等引起之尿毒溶血症候群</w:t>
            </w:r>
          </w:p>
          <w:p w14:paraId="3C25B2C1" w14:textId="77777777" w:rsidR="00EF32E3" w:rsidRPr="00EC6B84" w:rsidRDefault="00EF32E3" w:rsidP="006C644F">
            <w:pPr>
              <w:widowControl/>
              <w:suppressAutoHyphens/>
              <w:snapToGrid w:val="0"/>
              <w:ind w:left="240" w:hangingChars="100" w:hanging="240"/>
              <w:jc w:val="both"/>
              <w:rPr>
                <w:rFonts w:ascii="Times New Roman" w:hAnsi="Times New Roman"/>
                <w:szCs w:val="24"/>
              </w:rPr>
            </w:pPr>
            <w:r w:rsidRPr="00EC6B84">
              <w:rPr>
                <w:rFonts w:ascii="標楷體" w:eastAsia="標楷體" w:hAnsi="標楷體" w:cs="標楷體" w:hint="eastAsia"/>
                <w:szCs w:val="24"/>
              </w:rPr>
              <w:t>□</w:t>
            </w:r>
            <w:r w:rsidRPr="00EC6B84">
              <w:rPr>
                <w:rFonts w:ascii="Times New Roman" w:eastAsia="標楷體" w:hAnsi="Times New Roman" w:hint="eastAsia"/>
                <w:szCs w:val="24"/>
              </w:rPr>
              <w:t>其他血栓性微血管病</w:t>
            </w:r>
            <w:r w:rsidRPr="00EC6B84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EC6B84">
              <w:rPr>
                <w:rFonts w:ascii="Times New Roman" w:eastAsia="標楷體" w:hAnsi="Times New Roman"/>
                <w:szCs w:val="24"/>
              </w:rPr>
              <w:t>Thrombotic microangiopathy</w:t>
            </w:r>
            <w:r w:rsidRPr="00EC6B84"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EC6B84">
              <w:rPr>
                <w:rFonts w:ascii="Times New Roman" w:eastAsia="標楷體" w:hAnsi="Times New Roman" w:hint="eastAsia"/>
                <w:szCs w:val="24"/>
              </w:rPr>
              <w:t>引起之尿毒溶血症候群，包括惡性高血壓</w:t>
            </w:r>
            <w:r w:rsidRPr="00EC6B84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EC6B84">
              <w:rPr>
                <w:rFonts w:ascii="Times New Roman" w:eastAsia="標楷體" w:hAnsi="Times New Roman"/>
                <w:szCs w:val="24"/>
              </w:rPr>
              <w:t>M</w:t>
            </w:r>
            <w:r w:rsidRPr="00EC6B84">
              <w:rPr>
                <w:rFonts w:ascii="Times New Roman" w:eastAsia="標楷體" w:hAnsi="Times New Roman" w:hint="eastAsia"/>
                <w:szCs w:val="24"/>
              </w:rPr>
              <w:t>alignant hypertension)</w:t>
            </w:r>
            <w:r w:rsidRPr="00EC6B84">
              <w:rPr>
                <w:rFonts w:ascii="Times New Roman" w:eastAsia="標楷體" w:hAnsi="Times New Roman" w:hint="eastAsia"/>
                <w:szCs w:val="24"/>
              </w:rPr>
              <w:t>、抗磷脂質症候群</w:t>
            </w:r>
            <w:r w:rsidRPr="00EC6B84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EC6B84">
              <w:rPr>
                <w:rFonts w:ascii="Times New Roman" w:eastAsia="標楷體" w:hAnsi="Times New Roman"/>
                <w:szCs w:val="24"/>
              </w:rPr>
              <w:t>Antiphospholipid syndrome</w:t>
            </w:r>
            <w:r w:rsidRPr="00EC6B84"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EC6B84">
              <w:rPr>
                <w:rFonts w:ascii="Times New Roman" w:eastAsia="標楷體" w:hAnsi="Times New Roman" w:hint="eastAsia"/>
                <w:szCs w:val="24"/>
              </w:rPr>
              <w:t>、瀰漫性</w:t>
            </w:r>
            <w:proofErr w:type="gramStart"/>
            <w:r w:rsidRPr="00EC6B84">
              <w:rPr>
                <w:rFonts w:ascii="Times New Roman" w:eastAsia="標楷體" w:hAnsi="Times New Roman" w:hint="eastAsia"/>
                <w:szCs w:val="24"/>
              </w:rPr>
              <w:t>血管內凝血</w:t>
            </w:r>
            <w:proofErr w:type="gramEnd"/>
            <w:r w:rsidRPr="00EC6B84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EC6B84">
              <w:rPr>
                <w:rFonts w:ascii="Times New Roman" w:eastAsia="標楷體" w:hAnsi="Times New Roman"/>
                <w:szCs w:val="24"/>
              </w:rPr>
              <w:t>Disseminated intravascular coagulation</w:t>
            </w:r>
            <w:r w:rsidRPr="00EC6B84">
              <w:rPr>
                <w:rFonts w:ascii="Times New Roman" w:eastAsia="標楷體" w:hAnsi="Times New Roman" w:hint="eastAsia"/>
                <w:szCs w:val="24"/>
              </w:rPr>
              <w:t>)</w:t>
            </w:r>
          </w:p>
          <w:p w14:paraId="0D4774C0" w14:textId="77777777" w:rsidR="00EF32E3" w:rsidRPr="00EC6B84" w:rsidRDefault="00EF32E3" w:rsidP="006C644F">
            <w:pPr>
              <w:widowControl/>
              <w:suppressAutoHyphens/>
              <w:snapToGrid w:val="0"/>
              <w:ind w:left="240" w:hangingChars="100" w:hanging="240"/>
              <w:jc w:val="both"/>
              <w:rPr>
                <w:rFonts w:ascii="Times New Roman" w:hAnsi="Times New Roman"/>
                <w:szCs w:val="24"/>
              </w:rPr>
            </w:pPr>
            <w:r w:rsidRPr="00EC6B84">
              <w:rPr>
                <w:rFonts w:ascii="標楷體" w:eastAsia="標楷體" w:hAnsi="標楷體" w:cs="標楷體" w:hint="eastAsia"/>
                <w:szCs w:val="24"/>
              </w:rPr>
              <w:t>□</w:t>
            </w:r>
            <w:r w:rsidRPr="00EC6B84">
              <w:rPr>
                <w:rFonts w:ascii="Times New Roman" w:eastAsia="標楷體" w:hAnsi="Times New Roman"/>
                <w:szCs w:val="24"/>
              </w:rPr>
              <w:t>Cobalamin C</w:t>
            </w:r>
            <w:proofErr w:type="gramStart"/>
            <w:r w:rsidRPr="00EC6B84">
              <w:rPr>
                <w:rFonts w:ascii="Times New Roman" w:eastAsia="標楷體" w:hAnsi="Times New Roman" w:hint="eastAsia"/>
                <w:szCs w:val="24"/>
              </w:rPr>
              <w:t>欠損相關</w:t>
            </w:r>
            <w:proofErr w:type="gramEnd"/>
            <w:r w:rsidRPr="00EC6B84">
              <w:rPr>
                <w:rFonts w:ascii="Times New Roman" w:eastAsia="標楷體" w:hAnsi="Times New Roman" w:hint="eastAsia"/>
                <w:szCs w:val="24"/>
              </w:rPr>
              <w:t>之尿毒溶血症候群</w:t>
            </w:r>
          </w:p>
        </w:tc>
      </w:tr>
      <w:tr w:rsidR="00EF32E3" w:rsidRPr="00EC6B84" w14:paraId="39D84D02" w14:textId="77777777" w:rsidTr="006C644F">
        <w:trPr>
          <w:trHeight w:val="1050"/>
          <w:jc w:val="center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91074" w14:textId="77777777" w:rsidR="00EF32E3" w:rsidRPr="00EC6B84" w:rsidRDefault="00EF32E3" w:rsidP="00EF32E3">
            <w:pPr>
              <w:widowControl/>
              <w:numPr>
                <w:ilvl w:val="0"/>
                <w:numId w:val="3"/>
              </w:numPr>
              <w:suppressAutoHyphens/>
              <w:snapToGrid w:val="0"/>
              <w:spacing w:before="120" w:after="120"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EC6B84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實驗室檢查報告</w:t>
            </w:r>
            <w:r w:rsidRPr="00EC6B84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(</w:t>
            </w:r>
            <w:r w:rsidRPr="00EC6B84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必要</w:t>
            </w:r>
            <w:r w:rsidRPr="00EC6B84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)</w:t>
            </w:r>
            <w:r w:rsidRPr="00EC6B84">
              <w:rPr>
                <w:rFonts w:ascii="Times New Roman" w:eastAsia="標楷體" w:hAnsi="Times New Roman"/>
                <w:sz w:val="22"/>
              </w:rPr>
              <w:t xml:space="preserve"> (</w:t>
            </w:r>
            <w:r w:rsidRPr="00EC6B84">
              <w:rPr>
                <w:rFonts w:ascii="Times New Roman" w:eastAsia="標楷體" w:hAnsi="Times New Roman"/>
                <w:sz w:val="22"/>
              </w:rPr>
              <w:t>請附相關檢驗資料</w:t>
            </w:r>
            <w:r w:rsidRPr="00EC6B84">
              <w:rPr>
                <w:rFonts w:ascii="Times New Roman" w:eastAsia="標楷體" w:hAnsi="Times New Roman"/>
                <w:sz w:val="22"/>
              </w:rPr>
              <w:t>)</w:t>
            </w:r>
          </w:p>
        </w:tc>
        <w:tc>
          <w:tcPr>
            <w:tcW w:w="6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91857" w14:textId="77777777" w:rsidR="00EF32E3" w:rsidRPr="00EC6B84" w:rsidRDefault="00EF32E3" w:rsidP="006C644F">
            <w:pPr>
              <w:widowControl/>
              <w:suppressAutoHyphens/>
              <w:snapToGrid w:val="0"/>
              <w:jc w:val="both"/>
              <w:rPr>
                <w:rFonts w:ascii="Times New Roman" w:hAnsi="Times New Roman"/>
                <w:szCs w:val="24"/>
              </w:rPr>
            </w:pPr>
            <w:r w:rsidRPr="00EC6B84">
              <w:rPr>
                <w:rFonts w:ascii="標楷體" w:eastAsia="標楷體" w:hAnsi="標楷體" w:cs="標楷體" w:hint="eastAsia"/>
                <w:szCs w:val="24"/>
              </w:rPr>
              <w:t>□</w:t>
            </w:r>
            <w:r w:rsidRPr="00EC6B84">
              <w:rPr>
                <w:rFonts w:ascii="Times New Roman" w:eastAsia="標楷體" w:hAnsi="Times New Roman" w:hint="eastAsia"/>
                <w:szCs w:val="24"/>
              </w:rPr>
              <w:t>血紅素</w:t>
            </w:r>
            <w:r w:rsidRPr="00EC6B84">
              <w:rPr>
                <w:rFonts w:ascii="Times New Roman" w:eastAsia="Times New Roman" w:hAnsi="Times New Roman" w:hint="eastAsia"/>
                <w:szCs w:val="24"/>
              </w:rPr>
              <w:t xml:space="preserve">   </w:t>
            </w:r>
            <w:r w:rsidRPr="00EC6B84">
              <w:rPr>
                <w:rFonts w:ascii="Times New Roman" w:eastAsia="標楷體" w:hAnsi="Times New Roman" w:hint="eastAsia"/>
                <w:szCs w:val="24"/>
              </w:rPr>
              <w:t>□正常□異常</w:t>
            </w:r>
            <w:r w:rsidRPr="00EC6B84">
              <w:rPr>
                <w:rFonts w:ascii="Times New Roman" w:eastAsia="Times New Roman" w:hAnsi="Times New Roman" w:hint="eastAsia"/>
                <w:szCs w:val="24"/>
                <w:u w:val="single"/>
              </w:rPr>
              <w:t xml:space="preserve">                </w:t>
            </w:r>
            <w:r w:rsidRPr="00EC6B84">
              <w:rPr>
                <w:rFonts w:ascii="Times New Roman" w:eastAsia="Times New Roman" w:hAnsi="Times New Roman"/>
                <w:szCs w:val="24"/>
                <w:u w:val="single"/>
              </w:rPr>
              <w:t xml:space="preserve">     </w:t>
            </w:r>
          </w:p>
          <w:p w14:paraId="3667B885" w14:textId="77777777" w:rsidR="00EF32E3" w:rsidRPr="00EC6B84" w:rsidRDefault="00EF32E3" w:rsidP="006C644F">
            <w:pPr>
              <w:widowControl/>
              <w:suppressAutoHyphens/>
              <w:snapToGrid w:val="0"/>
              <w:jc w:val="both"/>
              <w:rPr>
                <w:rFonts w:ascii="Times New Roman" w:hAnsi="Times New Roman"/>
                <w:szCs w:val="24"/>
              </w:rPr>
            </w:pPr>
            <w:r w:rsidRPr="00EC6B84">
              <w:rPr>
                <w:rFonts w:ascii="標楷體" w:eastAsia="標楷體" w:hAnsi="標楷體" w:cs="標楷體" w:hint="eastAsia"/>
                <w:szCs w:val="24"/>
              </w:rPr>
              <w:t>□</w:t>
            </w:r>
            <w:r w:rsidRPr="00EC6B84">
              <w:rPr>
                <w:rFonts w:ascii="Times New Roman" w:eastAsia="標楷體" w:hAnsi="Times New Roman" w:hint="eastAsia"/>
                <w:szCs w:val="24"/>
              </w:rPr>
              <w:t>血小板</w:t>
            </w:r>
            <w:r w:rsidRPr="00EC6B84">
              <w:rPr>
                <w:rFonts w:ascii="Times New Roman" w:eastAsia="Times New Roman" w:hAnsi="Times New Roman" w:hint="eastAsia"/>
                <w:szCs w:val="24"/>
              </w:rPr>
              <w:t xml:space="preserve">   </w:t>
            </w:r>
            <w:r w:rsidRPr="00EC6B84">
              <w:rPr>
                <w:rFonts w:ascii="Times New Roman" w:eastAsia="標楷體" w:hAnsi="Times New Roman" w:hint="eastAsia"/>
                <w:szCs w:val="24"/>
              </w:rPr>
              <w:t>□正常□異常</w:t>
            </w:r>
            <w:r w:rsidRPr="00EC6B84">
              <w:rPr>
                <w:rFonts w:ascii="Times New Roman" w:eastAsia="Times New Roman" w:hAnsi="Times New Roman" w:hint="eastAsia"/>
                <w:szCs w:val="24"/>
                <w:u w:val="single"/>
              </w:rPr>
              <w:t xml:space="preserve">                </w:t>
            </w:r>
            <w:r w:rsidRPr="00EC6B84">
              <w:rPr>
                <w:rFonts w:ascii="Times New Roman" w:eastAsia="Times New Roman" w:hAnsi="Times New Roman"/>
                <w:szCs w:val="24"/>
                <w:u w:val="single"/>
              </w:rPr>
              <w:t xml:space="preserve">     </w:t>
            </w:r>
          </w:p>
          <w:p w14:paraId="441E83FC" w14:textId="77777777" w:rsidR="00EF32E3" w:rsidRPr="00EC6B84" w:rsidRDefault="00EF32E3" w:rsidP="006C644F">
            <w:pPr>
              <w:widowControl/>
              <w:suppressAutoHyphens/>
              <w:snapToGrid w:val="0"/>
              <w:jc w:val="both"/>
              <w:rPr>
                <w:rFonts w:ascii="Times New Roman" w:hAnsi="Times New Roman"/>
                <w:szCs w:val="24"/>
              </w:rPr>
            </w:pPr>
            <w:r w:rsidRPr="00EC6B84">
              <w:rPr>
                <w:rFonts w:ascii="標楷體" w:eastAsia="標楷體" w:hAnsi="標楷體" w:cs="標楷體" w:hint="eastAsia"/>
                <w:szCs w:val="24"/>
              </w:rPr>
              <w:t>□</w:t>
            </w:r>
            <w:r w:rsidRPr="00EC6B84">
              <w:rPr>
                <w:rFonts w:ascii="Times New Roman" w:eastAsia="標楷體" w:hAnsi="Times New Roman" w:hint="eastAsia"/>
                <w:szCs w:val="24"/>
              </w:rPr>
              <w:t>網狀紅血球增高</w:t>
            </w:r>
            <w:r w:rsidRPr="00EC6B84">
              <w:rPr>
                <w:rFonts w:ascii="Times New Roman" w:eastAsia="Times New Roman" w:hAnsi="Times New Roman" w:hint="eastAsia"/>
                <w:szCs w:val="24"/>
              </w:rPr>
              <w:t xml:space="preserve">   </w:t>
            </w:r>
            <w:r w:rsidRPr="00EC6B84">
              <w:rPr>
                <w:rFonts w:ascii="Times New Roman" w:eastAsia="標楷體" w:hAnsi="Times New Roman" w:hint="eastAsia"/>
                <w:szCs w:val="24"/>
              </w:rPr>
              <w:t>□無</w:t>
            </w:r>
            <w:r w:rsidRPr="00EC6B84">
              <w:rPr>
                <w:rFonts w:ascii="Times New Roman" w:eastAsia="Times New Roman" w:hAnsi="Times New Roman" w:hint="eastAsia"/>
                <w:szCs w:val="24"/>
              </w:rPr>
              <w:t xml:space="preserve"> </w:t>
            </w:r>
            <w:r w:rsidRPr="00EC6B84">
              <w:rPr>
                <w:rFonts w:ascii="Times New Roman" w:eastAsia="標楷體" w:hAnsi="Times New Roman" w:hint="eastAsia"/>
                <w:szCs w:val="24"/>
              </w:rPr>
              <w:t>□有</w:t>
            </w:r>
            <w:r w:rsidRPr="00EC6B84">
              <w:rPr>
                <w:rFonts w:ascii="Times New Roman" w:eastAsia="Times New Roman" w:hAnsi="Times New Roman" w:hint="eastAsia"/>
                <w:szCs w:val="24"/>
                <w:u w:val="single"/>
              </w:rPr>
              <w:t xml:space="preserve">       </w:t>
            </w:r>
            <w:r w:rsidRPr="00EC6B84">
              <w:rPr>
                <w:rFonts w:ascii="Times New Roman" w:eastAsia="Times New Roman" w:hAnsi="Times New Roman"/>
                <w:szCs w:val="24"/>
                <w:u w:val="single"/>
              </w:rPr>
              <w:t xml:space="preserve">    </w:t>
            </w:r>
          </w:p>
          <w:p w14:paraId="61BA20D4" w14:textId="77777777" w:rsidR="00EF32E3" w:rsidRPr="00EC6B84" w:rsidRDefault="00EF32E3" w:rsidP="006C644F">
            <w:pPr>
              <w:widowControl/>
              <w:suppressAutoHyphens/>
              <w:snapToGrid w:val="0"/>
              <w:jc w:val="both"/>
              <w:rPr>
                <w:rFonts w:ascii="Times New Roman" w:hAnsi="Times New Roman"/>
                <w:szCs w:val="24"/>
              </w:rPr>
            </w:pPr>
            <w:r w:rsidRPr="00EC6B84">
              <w:rPr>
                <w:rFonts w:ascii="標楷體" w:eastAsia="標楷體" w:hAnsi="標楷體" w:cs="標楷體" w:hint="eastAsia"/>
                <w:szCs w:val="24"/>
              </w:rPr>
              <w:t>□</w:t>
            </w:r>
            <w:r w:rsidRPr="00EC6B84">
              <w:rPr>
                <w:rFonts w:ascii="Times New Roman" w:eastAsia="標楷體" w:hAnsi="Times New Roman" w:hint="eastAsia"/>
                <w:szCs w:val="24"/>
              </w:rPr>
              <w:t>肌酸酐</w:t>
            </w:r>
            <w:r w:rsidRPr="00EC6B84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EC6B84">
              <w:rPr>
                <w:rFonts w:ascii="Times New Roman" w:eastAsia="標楷體" w:hAnsi="Times New Roman"/>
                <w:szCs w:val="24"/>
              </w:rPr>
              <w:t>C</w:t>
            </w:r>
            <w:r w:rsidRPr="00EC6B84">
              <w:rPr>
                <w:rFonts w:ascii="Times New Roman" w:eastAsia="標楷體" w:hAnsi="Times New Roman" w:hint="eastAsia"/>
                <w:szCs w:val="24"/>
              </w:rPr>
              <w:t>reatinine)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EC6B84">
              <w:rPr>
                <w:rFonts w:ascii="標楷體" w:eastAsia="標楷體" w:hAnsi="標楷體" w:cs="標楷體" w:hint="eastAsia"/>
                <w:szCs w:val="24"/>
              </w:rPr>
              <w:t>□</w:t>
            </w:r>
            <w:r w:rsidRPr="00EC6B84">
              <w:rPr>
                <w:rFonts w:ascii="Times New Roman" w:eastAsia="標楷體" w:hAnsi="Times New Roman" w:hint="eastAsia"/>
                <w:szCs w:val="24"/>
              </w:rPr>
              <w:t>正常□異常</w:t>
            </w:r>
            <w:r w:rsidRPr="00EC6B84">
              <w:rPr>
                <w:rFonts w:ascii="Times New Roman" w:eastAsia="Times New Roman" w:hAnsi="Times New Roman" w:hint="eastAsia"/>
                <w:szCs w:val="24"/>
                <w:u w:val="single"/>
              </w:rPr>
              <w:t xml:space="preserve">                </w:t>
            </w:r>
            <w:r w:rsidRPr="00EC6B84">
              <w:rPr>
                <w:rFonts w:ascii="Times New Roman" w:eastAsia="Times New Roman" w:hAnsi="Times New Roman"/>
                <w:szCs w:val="24"/>
                <w:u w:val="single"/>
              </w:rPr>
              <w:t xml:space="preserve">     </w:t>
            </w:r>
          </w:p>
          <w:p w14:paraId="3C8A4D64" w14:textId="77777777" w:rsidR="00EF32E3" w:rsidRPr="00EC6B84" w:rsidRDefault="00EF32E3" w:rsidP="006C644F">
            <w:pPr>
              <w:widowControl/>
              <w:suppressAutoHyphens/>
              <w:snapToGrid w:val="0"/>
              <w:jc w:val="both"/>
              <w:rPr>
                <w:rFonts w:ascii="Times New Roman" w:hAnsi="Times New Roman"/>
                <w:szCs w:val="24"/>
              </w:rPr>
            </w:pPr>
            <w:r w:rsidRPr="00EC6B84">
              <w:rPr>
                <w:rFonts w:ascii="標楷體" w:eastAsia="標楷體" w:hAnsi="標楷體" w:cs="標楷體" w:hint="eastAsia"/>
                <w:szCs w:val="24"/>
              </w:rPr>
              <w:t>□</w:t>
            </w:r>
            <w:r w:rsidRPr="00EC6B84">
              <w:rPr>
                <w:rFonts w:ascii="Times New Roman" w:eastAsia="標楷體" w:hAnsi="Times New Roman" w:hint="eastAsia"/>
                <w:szCs w:val="24"/>
              </w:rPr>
              <w:t>血液抹片有破壞紅血球</w:t>
            </w:r>
            <w:r w:rsidRPr="00EC6B84">
              <w:rPr>
                <w:rFonts w:ascii="Times New Roman" w:eastAsia="Times New Roman" w:hAnsi="Times New Roman" w:hint="eastAsia"/>
                <w:szCs w:val="24"/>
              </w:rPr>
              <w:t xml:space="preserve">   </w:t>
            </w:r>
            <w:r w:rsidRPr="00EC6B84">
              <w:rPr>
                <w:rFonts w:ascii="Times New Roman" w:eastAsia="標楷體" w:hAnsi="Times New Roman" w:hint="eastAsia"/>
                <w:szCs w:val="24"/>
              </w:rPr>
              <w:t>□無</w:t>
            </w:r>
            <w:r w:rsidRPr="00EC6B84">
              <w:rPr>
                <w:rFonts w:ascii="Times New Roman" w:eastAsia="Times New Roman" w:hAnsi="Times New Roman" w:hint="eastAsia"/>
                <w:szCs w:val="24"/>
              </w:rPr>
              <w:t xml:space="preserve"> </w:t>
            </w:r>
            <w:r w:rsidRPr="00EC6B84">
              <w:rPr>
                <w:rFonts w:ascii="Times New Roman" w:eastAsia="標楷體" w:hAnsi="Times New Roman" w:hint="eastAsia"/>
                <w:szCs w:val="24"/>
              </w:rPr>
              <w:t>□有</w:t>
            </w:r>
            <w:r w:rsidRPr="00EC6B84">
              <w:rPr>
                <w:rFonts w:ascii="Times New Roman" w:eastAsia="Times New Roman" w:hAnsi="Times New Roman" w:hint="eastAsia"/>
                <w:szCs w:val="24"/>
                <w:u w:val="single"/>
              </w:rPr>
              <w:t xml:space="preserve">  </w:t>
            </w:r>
            <w:r w:rsidRPr="00EC6B84">
              <w:rPr>
                <w:rFonts w:ascii="Times New Roman" w:eastAsia="Times New Roman" w:hAnsi="Times New Roman"/>
                <w:szCs w:val="24"/>
                <w:u w:val="single"/>
              </w:rPr>
              <w:t xml:space="preserve">     </w:t>
            </w:r>
          </w:p>
          <w:p w14:paraId="20C7D025" w14:textId="77777777" w:rsidR="00EF32E3" w:rsidRPr="00EC6B84" w:rsidRDefault="00EF32E3" w:rsidP="006C644F">
            <w:pPr>
              <w:widowControl/>
              <w:suppressAutoHyphens/>
              <w:snapToGrid w:val="0"/>
              <w:jc w:val="both"/>
              <w:rPr>
                <w:rFonts w:ascii="Times New Roman" w:hAnsi="Times New Roman"/>
                <w:szCs w:val="24"/>
              </w:rPr>
            </w:pPr>
            <w:r w:rsidRPr="00EC6B84">
              <w:rPr>
                <w:rFonts w:ascii="標楷體" w:eastAsia="標楷體" w:hAnsi="標楷體" w:cs="標楷體" w:hint="eastAsia"/>
                <w:szCs w:val="24"/>
              </w:rPr>
              <w:t>□</w:t>
            </w:r>
            <w:r w:rsidRPr="00EC6B84">
              <w:rPr>
                <w:rFonts w:ascii="Times New Roman" w:eastAsia="標楷體" w:hAnsi="Times New Roman" w:hint="eastAsia"/>
                <w:szCs w:val="24"/>
              </w:rPr>
              <w:t>血清</w:t>
            </w:r>
            <w:r w:rsidRPr="00EC6B84">
              <w:rPr>
                <w:rFonts w:ascii="Times New Roman" w:eastAsia="標楷體" w:hAnsi="Times New Roman" w:hint="eastAsia"/>
                <w:szCs w:val="24"/>
              </w:rPr>
              <w:t xml:space="preserve">LDH   </w:t>
            </w:r>
            <w:r w:rsidRPr="00EC6B84">
              <w:rPr>
                <w:rFonts w:ascii="標楷體" w:eastAsia="標楷體" w:hAnsi="標楷體" w:cs="標楷體" w:hint="eastAsia"/>
                <w:szCs w:val="24"/>
              </w:rPr>
              <w:t>□</w:t>
            </w:r>
            <w:r w:rsidRPr="00EC6B84">
              <w:rPr>
                <w:rFonts w:ascii="Times New Roman" w:eastAsia="標楷體" w:hAnsi="Times New Roman" w:hint="eastAsia"/>
                <w:szCs w:val="24"/>
              </w:rPr>
              <w:t>正常□異常</w:t>
            </w:r>
            <w:r w:rsidRPr="00EC6B84">
              <w:rPr>
                <w:rFonts w:ascii="Times New Roman" w:eastAsia="Times New Roman" w:hAnsi="Times New Roman" w:hint="eastAsia"/>
                <w:szCs w:val="24"/>
                <w:u w:val="single"/>
              </w:rPr>
              <w:t xml:space="preserve">                </w:t>
            </w:r>
            <w:r w:rsidRPr="00EC6B84">
              <w:rPr>
                <w:rFonts w:ascii="Times New Roman" w:eastAsia="Times New Roman" w:hAnsi="Times New Roman"/>
                <w:szCs w:val="24"/>
                <w:u w:val="single"/>
              </w:rPr>
              <w:t xml:space="preserve">     </w:t>
            </w:r>
          </w:p>
          <w:p w14:paraId="2C88D49D" w14:textId="77777777" w:rsidR="00EF32E3" w:rsidRPr="00EC6B84" w:rsidRDefault="00EF32E3" w:rsidP="006C644F">
            <w:pPr>
              <w:widowControl/>
              <w:suppressAutoHyphens/>
              <w:snapToGrid w:val="0"/>
              <w:jc w:val="both"/>
              <w:rPr>
                <w:rFonts w:ascii="Times New Roman" w:hAnsi="Times New Roman"/>
                <w:szCs w:val="24"/>
              </w:rPr>
            </w:pPr>
            <w:r w:rsidRPr="00EC6B84">
              <w:rPr>
                <w:rFonts w:ascii="標楷體" w:eastAsia="標楷體" w:hAnsi="標楷體" w:cs="標楷體" w:hint="eastAsia"/>
                <w:szCs w:val="24"/>
              </w:rPr>
              <w:lastRenderedPageBreak/>
              <w:t>□</w:t>
            </w:r>
            <w:r w:rsidRPr="00EC6B84">
              <w:rPr>
                <w:rFonts w:ascii="Times New Roman" w:eastAsia="標楷體" w:hAnsi="Times New Roman" w:hint="eastAsia"/>
                <w:szCs w:val="24"/>
              </w:rPr>
              <w:t>血清膽紅素</w:t>
            </w:r>
            <w:r w:rsidRPr="00EC6B84">
              <w:rPr>
                <w:rFonts w:ascii="Times New Roman" w:eastAsia="Times New Roman" w:hAnsi="Times New Roman" w:hint="eastAsia"/>
                <w:szCs w:val="24"/>
              </w:rPr>
              <w:t xml:space="preserve">   </w:t>
            </w:r>
            <w:r w:rsidRPr="00EC6B84">
              <w:rPr>
                <w:rFonts w:ascii="Times New Roman" w:eastAsia="標楷體" w:hAnsi="Times New Roman" w:hint="eastAsia"/>
                <w:szCs w:val="24"/>
              </w:rPr>
              <w:t>□正常□異常</w:t>
            </w:r>
            <w:r w:rsidRPr="00EC6B84">
              <w:rPr>
                <w:rFonts w:ascii="Times New Roman" w:eastAsia="Times New Roman" w:hAnsi="Times New Roman" w:hint="eastAsia"/>
                <w:szCs w:val="24"/>
                <w:u w:val="single"/>
              </w:rPr>
              <w:t xml:space="preserve">                </w:t>
            </w:r>
            <w:r w:rsidRPr="00EC6B84">
              <w:rPr>
                <w:rFonts w:ascii="Times New Roman" w:eastAsia="Times New Roman" w:hAnsi="Times New Roman"/>
                <w:szCs w:val="24"/>
                <w:u w:val="single"/>
              </w:rPr>
              <w:t xml:space="preserve">     </w:t>
            </w:r>
          </w:p>
          <w:p w14:paraId="18515538" w14:textId="77777777" w:rsidR="00EF32E3" w:rsidRPr="00EC6B84" w:rsidRDefault="00EF32E3" w:rsidP="006C644F">
            <w:pPr>
              <w:widowControl/>
              <w:suppressAutoHyphens/>
              <w:snapToGrid w:val="0"/>
              <w:jc w:val="both"/>
              <w:rPr>
                <w:rFonts w:ascii="Times New Roman" w:hAnsi="Times New Roman"/>
                <w:szCs w:val="24"/>
              </w:rPr>
            </w:pPr>
            <w:r w:rsidRPr="00EC6B84">
              <w:rPr>
                <w:rFonts w:ascii="標楷體" w:eastAsia="標楷體" w:hAnsi="標楷體" w:cs="標楷體" w:hint="eastAsia"/>
                <w:szCs w:val="24"/>
              </w:rPr>
              <w:t>□</w:t>
            </w:r>
            <w:r w:rsidRPr="00EC6B84">
              <w:rPr>
                <w:rFonts w:ascii="Times New Roman" w:eastAsia="標楷體" w:hAnsi="Times New Roman" w:hint="eastAsia"/>
                <w:szCs w:val="24"/>
              </w:rPr>
              <w:t>肝功能檢驗</w:t>
            </w:r>
            <w:r w:rsidRPr="00EC6B84">
              <w:rPr>
                <w:rFonts w:ascii="Times New Roman" w:eastAsia="Times New Roman" w:hAnsi="Times New Roman" w:hint="eastAsia"/>
                <w:szCs w:val="24"/>
              </w:rPr>
              <w:t xml:space="preserve">   </w:t>
            </w:r>
            <w:r w:rsidRPr="00EC6B84">
              <w:rPr>
                <w:rFonts w:ascii="標楷體" w:eastAsia="標楷體" w:hAnsi="標楷體" w:cs="標楷體" w:hint="eastAsia"/>
                <w:szCs w:val="24"/>
              </w:rPr>
              <w:t>□</w:t>
            </w:r>
            <w:r w:rsidRPr="00EC6B84">
              <w:rPr>
                <w:rFonts w:ascii="Times New Roman" w:eastAsia="標楷體" w:hAnsi="Times New Roman" w:hint="eastAsia"/>
                <w:szCs w:val="24"/>
              </w:rPr>
              <w:t>正常□異常</w:t>
            </w:r>
            <w:r w:rsidRPr="00EC6B84">
              <w:rPr>
                <w:rFonts w:ascii="Times New Roman" w:eastAsia="Times New Roman" w:hAnsi="Times New Roman" w:hint="eastAsia"/>
                <w:szCs w:val="24"/>
                <w:u w:val="single"/>
              </w:rPr>
              <w:t xml:space="preserve">                </w:t>
            </w:r>
            <w:r w:rsidRPr="00EC6B84">
              <w:rPr>
                <w:rFonts w:ascii="Times New Roman" w:eastAsia="Times New Roman" w:hAnsi="Times New Roman"/>
                <w:szCs w:val="24"/>
                <w:u w:val="single"/>
              </w:rPr>
              <w:t xml:space="preserve">     </w:t>
            </w:r>
          </w:p>
          <w:p w14:paraId="033EF214" w14:textId="77777777" w:rsidR="00EF32E3" w:rsidRPr="00EC6B84" w:rsidRDefault="00EF32E3" w:rsidP="006C644F">
            <w:pPr>
              <w:widowControl/>
              <w:suppressAutoHyphens/>
              <w:snapToGrid w:val="0"/>
              <w:jc w:val="both"/>
              <w:rPr>
                <w:rFonts w:ascii="Times New Roman" w:hAnsi="Times New Roman"/>
                <w:szCs w:val="24"/>
              </w:rPr>
            </w:pPr>
            <w:r w:rsidRPr="00EC6B84">
              <w:rPr>
                <w:rFonts w:ascii="標楷體" w:eastAsia="標楷體" w:hAnsi="標楷體" w:cs="標楷體" w:hint="eastAsia"/>
                <w:szCs w:val="24"/>
              </w:rPr>
              <w:t>□</w:t>
            </w:r>
            <w:r w:rsidRPr="00EC6B84">
              <w:rPr>
                <w:rFonts w:ascii="Times New Roman" w:eastAsia="標楷體" w:hAnsi="Times New Roman" w:hint="eastAsia"/>
                <w:szCs w:val="24"/>
              </w:rPr>
              <w:t xml:space="preserve">DIC Test   </w:t>
            </w:r>
            <w:r w:rsidRPr="00EC6B84">
              <w:rPr>
                <w:rFonts w:ascii="標楷體" w:eastAsia="標楷體" w:hAnsi="標楷體" w:cs="標楷體" w:hint="eastAsia"/>
                <w:szCs w:val="24"/>
              </w:rPr>
              <w:t>□</w:t>
            </w:r>
            <w:r w:rsidRPr="00EC6B84">
              <w:rPr>
                <w:rFonts w:ascii="Times New Roman" w:eastAsia="標楷體" w:hAnsi="Times New Roman" w:hint="eastAsia"/>
                <w:szCs w:val="24"/>
              </w:rPr>
              <w:t>正常□異常</w:t>
            </w:r>
            <w:r w:rsidRPr="00EC6B84">
              <w:rPr>
                <w:rFonts w:ascii="Times New Roman" w:eastAsia="Times New Roman" w:hAnsi="Times New Roman" w:hint="eastAsia"/>
                <w:szCs w:val="24"/>
                <w:u w:val="single"/>
              </w:rPr>
              <w:t xml:space="preserve">                </w:t>
            </w:r>
            <w:r w:rsidRPr="00EC6B84">
              <w:rPr>
                <w:rFonts w:ascii="Times New Roman" w:eastAsia="Times New Roman" w:hAnsi="Times New Roman"/>
                <w:szCs w:val="24"/>
                <w:u w:val="single"/>
              </w:rPr>
              <w:t xml:space="preserve">     </w:t>
            </w:r>
          </w:p>
          <w:p w14:paraId="20D9AD9A" w14:textId="77777777" w:rsidR="00EF32E3" w:rsidRPr="00EC6B84" w:rsidRDefault="00EF32E3" w:rsidP="006C644F">
            <w:pPr>
              <w:widowControl/>
              <w:suppressAutoHyphens/>
              <w:snapToGrid w:val="0"/>
              <w:jc w:val="both"/>
              <w:rPr>
                <w:rFonts w:ascii="Times New Roman" w:hAnsi="Times New Roman"/>
                <w:szCs w:val="24"/>
              </w:rPr>
            </w:pPr>
            <w:r w:rsidRPr="00EC6B84">
              <w:rPr>
                <w:rFonts w:ascii="標楷體" w:eastAsia="標楷體" w:hAnsi="標楷體" w:cs="標楷體" w:hint="eastAsia"/>
                <w:szCs w:val="24"/>
              </w:rPr>
              <w:t>□</w:t>
            </w:r>
            <w:r w:rsidRPr="00EC6B84">
              <w:rPr>
                <w:rFonts w:ascii="Times New Roman" w:eastAsia="標楷體" w:hAnsi="Times New Roman" w:hint="eastAsia"/>
                <w:szCs w:val="24"/>
              </w:rPr>
              <w:t>病毒檢測</w:t>
            </w:r>
            <w:r w:rsidRPr="00EC6B84">
              <w:rPr>
                <w:rFonts w:ascii="Times New Roman" w:eastAsia="Times New Roman" w:hAnsi="Times New Roman" w:hint="eastAsia"/>
                <w:szCs w:val="24"/>
              </w:rPr>
              <w:t xml:space="preserve">   </w:t>
            </w:r>
            <w:r w:rsidRPr="00EC6B84">
              <w:rPr>
                <w:rFonts w:ascii="標楷體" w:eastAsia="標楷體" w:hAnsi="標楷體" w:cs="標楷體" w:hint="eastAsia"/>
                <w:szCs w:val="24"/>
              </w:rPr>
              <w:t>□</w:t>
            </w:r>
            <w:r w:rsidRPr="00EC6B84">
              <w:rPr>
                <w:rFonts w:ascii="Times New Roman" w:eastAsia="標楷體" w:hAnsi="Times New Roman" w:hint="eastAsia"/>
                <w:szCs w:val="24"/>
              </w:rPr>
              <w:t>正常□異常</w:t>
            </w:r>
            <w:r w:rsidRPr="00EC6B84">
              <w:rPr>
                <w:rFonts w:ascii="Times New Roman" w:eastAsia="Times New Roman" w:hAnsi="Times New Roman" w:hint="eastAsia"/>
                <w:szCs w:val="24"/>
                <w:u w:val="single"/>
              </w:rPr>
              <w:t xml:space="preserve">                </w:t>
            </w:r>
            <w:r w:rsidRPr="00EC6B84">
              <w:rPr>
                <w:rFonts w:ascii="Times New Roman" w:eastAsia="Times New Roman" w:hAnsi="Times New Roman"/>
                <w:szCs w:val="24"/>
                <w:u w:val="single"/>
              </w:rPr>
              <w:t xml:space="preserve">     </w:t>
            </w:r>
          </w:p>
          <w:p w14:paraId="59E5B999" w14:textId="77777777" w:rsidR="00EF32E3" w:rsidRPr="00EC6B84" w:rsidRDefault="00EF32E3" w:rsidP="006C644F">
            <w:pPr>
              <w:widowControl/>
              <w:suppressAutoHyphens/>
              <w:snapToGrid w:val="0"/>
              <w:jc w:val="both"/>
              <w:rPr>
                <w:rFonts w:ascii="Times New Roman" w:hAnsi="Times New Roman"/>
                <w:szCs w:val="24"/>
              </w:rPr>
            </w:pPr>
            <w:r w:rsidRPr="00EC6B84">
              <w:rPr>
                <w:rFonts w:ascii="標楷體" w:eastAsia="標楷體" w:hAnsi="標楷體" w:cs="標楷體" w:hint="eastAsia"/>
                <w:szCs w:val="24"/>
              </w:rPr>
              <w:t>□</w:t>
            </w:r>
            <w:r w:rsidRPr="00EC6B84">
              <w:rPr>
                <w:rFonts w:ascii="Times New Roman" w:eastAsia="標楷體" w:hAnsi="Times New Roman" w:hint="eastAsia"/>
                <w:szCs w:val="24"/>
              </w:rPr>
              <w:t>血清</w:t>
            </w:r>
            <w:r w:rsidRPr="00EC6B84">
              <w:rPr>
                <w:rFonts w:ascii="Times New Roman" w:eastAsia="標楷體" w:hAnsi="Times New Roman"/>
                <w:szCs w:val="24"/>
              </w:rPr>
              <w:t>H</w:t>
            </w:r>
            <w:r w:rsidRPr="00EC6B84">
              <w:rPr>
                <w:rFonts w:ascii="Times New Roman" w:eastAsia="標楷體" w:hAnsi="Times New Roman" w:hint="eastAsia"/>
                <w:szCs w:val="24"/>
              </w:rPr>
              <w:t xml:space="preserve">aptoglobin   </w:t>
            </w:r>
            <w:r w:rsidRPr="00EC6B84">
              <w:rPr>
                <w:rFonts w:ascii="標楷體" w:eastAsia="標楷體" w:hAnsi="標楷體" w:cs="標楷體" w:hint="eastAsia"/>
                <w:szCs w:val="24"/>
              </w:rPr>
              <w:t>□</w:t>
            </w:r>
            <w:r w:rsidRPr="00EC6B84">
              <w:rPr>
                <w:rFonts w:ascii="Times New Roman" w:eastAsia="標楷體" w:hAnsi="Times New Roman" w:hint="eastAsia"/>
                <w:szCs w:val="24"/>
              </w:rPr>
              <w:t>正常□異常</w:t>
            </w:r>
            <w:r w:rsidRPr="00EC6B84">
              <w:rPr>
                <w:rFonts w:ascii="Times New Roman" w:eastAsia="Times New Roman" w:hAnsi="Times New Roman" w:hint="eastAsia"/>
                <w:szCs w:val="24"/>
                <w:u w:val="single"/>
              </w:rPr>
              <w:t xml:space="preserve">                </w:t>
            </w:r>
            <w:r w:rsidRPr="00EC6B84">
              <w:rPr>
                <w:rFonts w:ascii="Times New Roman" w:eastAsia="Times New Roman" w:hAnsi="Times New Roman"/>
                <w:szCs w:val="24"/>
                <w:u w:val="single"/>
              </w:rPr>
              <w:t xml:space="preserve">     </w:t>
            </w:r>
          </w:p>
          <w:p w14:paraId="5D0E0C74" w14:textId="77777777" w:rsidR="00EF32E3" w:rsidRDefault="00EF32E3" w:rsidP="006C644F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Cs w:val="24"/>
                <w:u w:val="single"/>
              </w:rPr>
            </w:pPr>
            <w:r w:rsidRPr="00EC6B84">
              <w:rPr>
                <w:rFonts w:ascii="標楷體" w:eastAsia="標楷體" w:hAnsi="標楷體" w:cs="標楷體" w:hint="eastAsia"/>
                <w:szCs w:val="24"/>
              </w:rPr>
              <w:t>□</w:t>
            </w:r>
            <w:r w:rsidRPr="00EC6B84">
              <w:rPr>
                <w:rFonts w:ascii="Times New Roman" w:eastAsia="標楷體" w:hAnsi="Times New Roman" w:hint="eastAsia"/>
                <w:szCs w:val="24"/>
              </w:rPr>
              <w:t>血漿</w:t>
            </w:r>
            <w:r w:rsidRPr="00EC6B84">
              <w:rPr>
                <w:rFonts w:ascii="Times New Roman" w:eastAsia="標楷體" w:hAnsi="Times New Roman" w:hint="eastAsia"/>
                <w:szCs w:val="24"/>
              </w:rPr>
              <w:t xml:space="preserve">ADAMTS13   </w:t>
            </w:r>
            <w:r w:rsidRPr="00EC6B84">
              <w:rPr>
                <w:rFonts w:ascii="標楷體" w:eastAsia="標楷體" w:hAnsi="標楷體" w:cs="標楷體" w:hint="eastAsia"/>
                <w:szCs w:val="24"/>
              </w:rPr>
              <w:t>□</w:t>
            </w:r>
            <w:r w:rsidRPr="00EC6B84">
              <w:rPr>
                <w:rFonts w:ascii="Times New Roman" w:eastAsia="標楷體" w:hAnsi="Times New Roman" w:hint="eastAsia"/>
                <w:szCs w:val="24"/>
              </w:rPr>
              <w:t>正常□異常</w:t>
            </w:r>
            <w:r w:rsidRPr="00EC6B84">
              <w:rPr>
                <w:rFonts w:ascii="Times New Roman" w:eastAsia="Times New Roman" w:hAnsi="Times New Roman" w:hint="eastAsia"/>
                <w:szCs w:val="24"/>
                <w:u w:val="single"/>
              </w:rPr>
              <w:t xml:space="preserve">                </w:t>
            </w:r>
            <w:r w:rsidRPr="00EC6B84">
              <w:rPr>
                <w:rFonts w:ascii="Times New Roman" w:eastAsia="Times New Roman" w:hAnsi="Times New Roman"/>
                <w:szCs w:val="24"/>
                <w:u w:val="single"/>
              </w:rPr>
              <w:t xml:space="preserve">     </w:t>
            </w:r>
          </w:p>
          <w:p w14:paraId="7F00B13A" w14:textId="77777777" w:rsidR="00EF32E3" w:rsidRPr="00EC6B84" w:rsidRDefault="00EF32E3" w:rsidP="006C644F">
            <w:pPr>
              <w:widowControl/>
              <w:suppressAutoHyphens/>
              <w:snapToGrid w:val="0"/>
              <w:jc w:val="both"/>
              <w:rPr>
                <w:rFonts w:ascii="Times New Roman" w:hAnsi="Times New Roman"/>
                <w:szCs w:val="24"/>
              </w:rPr>
            </w:pPr>
            <w:r w:rsidRPr="00EC6B84">
              <w:rPr>
                <w:rFonts w:ascii="標楷體" w:eastAsia="標楷體" w:hAnsi="標楷體" w:cs="標楷體" w:hint="eastAsia"/>
                <w:szCs w:val="24"/>
              </w:rPr>
              <w:t>□</w:t>
            </w:r>
            <w:r w:rsidRPr="00EC6B84">
              <w:rPr>
                <w:rFonts w:ascii="Times New Roman" w:eastAsia="標楷體" w:hAnsi="Times New Roman" w:hint="eastAsia"/>
                <w:szCs w:val="24"/>
              </w:rPr>
              <w:t xml:space="preserve">Antiphospholipid Abs   </w:t>
            </w:r>
            <w:r w:rsidRPr="00EC6B84">
              <w:rPr>
                <w:rFonts w:ascii="標楷體" w:eastAsia="標楷體" w:hAnsi="標楷體" w:cs="標楷體" w:hint="eastAsia"/>
                <w:szCs w:val="24"/>
              </w:rPr>
              <w:t>□</w:t>
            </w:r>
            <w:r w:rsidRPr="00EC6B84">
              <w:rPr>
                <w:rFonts w:ascii="Times New Roman" w:eastAsia="標楷體" w:hAnsi="Times New Roman" w:hint="eastAsia"/>
                <w:szCs w:val="24"/>
              </w:rPr>
              <w:t>正常□異常</w:t>
            </w:r>
            <w:r w:rsidRPr="00EC6B84">
              <w:rPr>
                <w:rFonts w:ascii="Times New Roman" w:eastAsia="Times New Roman" w:hAnsi="Times New Roman" w:hint="eastAsia"/>
                <w:szCs w:val="24"/>
                <w:u w:val="single"/>
              </w:rPr>
              <w:t xml:space="preserve">                </w:t>
            </w:r>
            <w:r w:rsidRPr="00EC6B84">
              <w:rPr>
                <w:rFonts w:ascii="Times New Roman" w:eastAsia="Times New Roman" w:hAnsi="Times New Roman"/>
                <w:szCs w:val="24"/>
                <w:u w:val="single"/>
              </w:rPr>
              <w:t xml:space="preserve">     </w:t>
            </w:r>
          </w:p>
          <w:p w14:paraId="589BFE45" w14:textId="77777777" w:rsidR="00EF32E3" w:rsidRPr="00EC6B84" w:rsidRDefault="00EF32E3" w:rsidP="006C644F">
            <w:pPr>
              <w:widowControl/>
              <w:suppressAutoHyphens/>
              <w:snapToGrid w:val="0"/>
              <w:jc w:val="both"/>
              <w:rPr>
                <w:rFonts w:ascii="Times New Roman" w:hAnsi="Times New Roman"/>
                <w:szCs w:val="24"/>
              </w:rPr>
            </w:pPr>
            <w:r w:rsidRPr="00EC6B84">
              <w:rPr>
                <w:rFonts w:ascii="標楷體" w:eastAsia="標楷體" w:hAnsi="標楷體" w:cs="標楷體" w:hint="eastAsia"/>
                <w:szCs w:val="24"/>
              </w:rPr>
              <w:t>□</w:t>
            </w:r>
            <w:r w:rsidRPr="00EC6B84">
              <w:rPr>
                <w:rFonts w:ascii="Times New Roman" w:eastAsia="標楷體" w:hAnsi="Times New Roman" w:hint="eastAsia"/>
                <w:szCs w:val="24"/>
              </w:rPr>
              <w:t>串聯質譜儀檢驗</w:t>
            </w:r>
            <w:r w:rsidRPr="00EC6B84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EC6B84">
              <w:rPr>
                <w:rFonts w:ascii="Times New Roman" w:eastAsia="標楷體" w:hAnsi="Times New Roman"/>
                <w:szCs w:val="24"/>
              </w:rPr>
              <w:t>C</w:t>
            </w:r>
            <w:r w:rsidRPr="00EC6B84">
              <w:rPr>
                <w:rFonts w:ascii="Times New Roman" w:eastAsia="標楷體" w:hAnsi="Times New Roman" w:hint="eastAsia"/>
                <w:szCs w:val="24"/>
              </w:rPr>
              <w:t>obalamin</w:t>
            </w:r>
            <w:r w:rsidRPr="00EC6B84">
              <w:rPr>
                <w:rFonts w:ascii="Times New Roman" w:eastAsia="標楷體" w:hAnsi="Times New Roman" w:hint="eastAsia"/>
                <w:szCs w:val="24"/>
              </w:rPr>
              <w:t>缺乏症</w:t>
            </w:r>
            <w:r w:rsidRPr="00EC6B84">
              <w:rPr>
                <w:rFonts w:ascii="Times New Roman" w:eastAsia="標楷體" w:hAnsi="Times New Roman" w:hint="eastAsia"/>
                <w:szCs w:val="24"/>
              </w:rPr>
              <w:t xml:space="preserve">) </w:t>
            </w:r>
            <w:r w:rsidRPr="00EC6B84">
              <w:rPr>
                <w:rFonts w:ascii="標楷體" w:eastAsia="標楷體" w:hAnsi="標楷體" w:cs="標楷體" w:hint="eastAsia"/>
                <w:szCs w:val="24"/>
              </w:rPr>
              <w:t>□</w:t>
            </w:r>
            <w:r w:rsidRPr="00EC6B84">
              <w:rPr>
                <w:rFonts w:ascii="Times New Roman" w:eastAsia="標楷體" w:hAnsi="Times New Roman" w:hint="eastAsia"/>
                <w:szCs w:val="24"/>
              </w:rPr>
              <w:t>正常□異常</w:t>
            </w:r>
            <w:r w:rsidRPr="00EC6B84">
              <w:rPr>
                <w:rFonts w:ascii="Times New Roman" w:eastAsia="Times New Roman" w:hAnsi="Times New Roman" w:hint="eastAsia"/>
                <w:szCs w:val="24"/>
                <w:u w:val="single"/>
              </w:rPr>
              <w:t xml:space="preserve">                </w:t>
            </w:r>
            <w:r w:rsidRPr="00EC6B84">
              <w:rPr>
                <w:rFonts w:ascii="Times New Roman" w:eastAsia="Times New Roman" w:hAnsi="Times New Roman"/>
                <w:szCs w:val="24"/>
                <w:u w:val="single"/>
              </w:rPr>
              <w:t xml:space="preserve">     </w:t>
            </w:r>
            <w:r w:rsidRPr="00EC6B84">
              <w:rPr>
                <w:rFonts w:ascii="Times New Roman" w:eastAsia="Times New Roman" w:hAnsi="Times New Roman" w:hint="eastAsia"/>
                <w:szCs w:val="24"/>
              </w:rPr>
              <w:t xml:space="preserve">                </w:t>
            </w:r>
            <w:r w:rsidRPr="00EC6B84">
              <w:rPr>
                <w:rFonts w:ascii="Times New Roman" w:eastAsia="Times New Roman" w:hAnsi="Times New Roman"/>
                <w:szCs w:val="24"/>
              </w:rPr>
              <w:t xml:space="preserve">     </w:t>
            </w:r>
          </w:p>
          <w:p w14:paraId="7376952C" w14:textId="77777777" w:rsidR="00EF32E3" w:rsidRPr="00EC6B84" w:rsidRDefault="00EF32E3" w:rsidP="006C644F">
            <w:pPr>
              <w:widowControl/>
              <w:suppressAutoHyphens/>
              <w:snapToGrid w:val="0"/>
              <w:jc w:val="both"/>
              <w:rPr>
                <w:rFonts w:ascii="Times New Roman" w:hAnsi="Times New Roman"/>
                <w:szCs w:val="24"/>
              </w:rPr>
            </w:pPr>
            <w:r w:rsidRPr="00EC6B84">
              <w:rPr>
                <w:rFonts w:ascii="標楷體" w:eastAsia="標楷體" w:hAnsi="標楷體" w:cs="標楷體" w:hint="eastAsia"/>
                <w:szCs w:val="24"/>
              </w:rPr>
              <w:t>□</w:t>
            </w:r>
            <w:r w:rsidRPr="00EC6B84">
              <w:rPr>
                <w:rFonts w:ascii="Times New Roman" w:eastAsia="標楷體" w:hAnsi="Times New Roman" w:hint="eastAsia"/>
                <w:szCs w:val="24"/>
              </w:rPr>
              <w:t>細菌檢測</w:t>
            </w:r>
            <w:r w:rsidRPr="00EC6B84">
              <w:rPr>
                <w:rFonts w:ascii="Times New Roman" w:eastAsia="Times New Roman" w:hAnsi="Times New Roman" w:hint="eastAsia"/>
                <w:szCs w:val="24"/>
              </w:rPr>
              <w:t xml:space="preserve">   </w:t>
            </w:r>
            <w:r w:rsidRPr="00EC6B84">
              <w:rPr>
                <w:rFonts w:ascii="標楷體" w:eastAsia="標楷體" w:hAnsi="標楷體" w:cs="標楷體" w:hint="eastAsia"/>
                <w:szCs w:val="24"/>
              </w:rPr>
              <w:t>□</w:t>
            </w:r>
            <w:r w:rsidRPr="00EC6B84">
              <w:rPr>
                <w:rFonts w:ascii="Times New Roman" w:eastAsia="標楷體" w:hAnsi="Times New Roman" w:hint="eastAsia"/>
                <w:szCs w:val="24"/>
              </w:rPr>
              <w:t>正常□異常</w:t>
            </w:r>
            <w:r w:rsidRPr="00EC6B84">
              <w:rPr>
                <w:rFonts w:ascii="Times New Roman" w:eastAsia="Times New Roman" w:hAnsi="Times New Roman" w:hint="eastAsia"/>
                <w:szCs w:val="24"/>
                <w:u w:val="single"/>
              </w:rPr>
              <w:t xml:space="preserve">                </w:t>
            </w:r>
            <w:r w:rsidRPr="00EC6B84">
              <w:rPr>
                <w:rFonts w:ascii="Times New Roman" w:eastAsia="Times New Roman" w:hAnsi="Times New Roman"/>
                <w:szCs w:val="24"/>
                <w:u w:val="single"/>
              </w:rPr>
              <w:t xml:space="preserve">     </w:t>
            </w:r>
          </w:p>
          <w:p w14:paraId="2745BFB5" w14:textId="77777777" w:rsidR="00EF32E3" w:rsidRPr="00EC6B84" w:rsidRDefault="00EF32E3" w:rsidP="006C644F">
            <w:pPr>
              <w:widowControl/>
              <w:suppressAutoHyphens/>
              <w:snapToGrid w:val="0"/>
              <w:jc w:val="both"/>
              <w:rPr>
                <w:rFonts w:ascii="Times New Roman" w:hAnsi="Times New Roman"/>
                <w:szCs w:val="24"/>
              </w:rPr>
            </w:pPr>
            <w:r w:rsidRPr="00EC6B84">
              <w:rPr>
                <w:rFonts w:ascii="標楷體" w:eastAsia="標楷體" w:hAnsi="標楷體" w:cs="標楷體" w:hint="eastAsia"/>
                <w:szCs w:val="24"/>
              </w:rPr>
              <w:t>□</w:t>
            </w:r>
            <w:r w:rsidRPr="00EC6B84">
              <w:rPr>
                <w:rFonts w:ascii="Times New Roman" w:eastAsia="標楷體" w:hAnsi="Times New Roman" w:hint="eastAsia"/>
                <w:szCs w:val="24"/>
              </w:rPr>
              <w:t>其他檢測</w:t>
            </w:r>
            <w:r w:rsidRPr="00EC6B84">
              <w:rPr>
                <w:rFonts w:ascii="Times New Roman" w:eastAsia="Times New Roman" w:hAnsi="Times New Roman" w:hint="eastAsia"/>
                <w:szCs w:val="24"/>
              </w:rPr>
              <w:t xml:space="preserve">  </w:t>
            </w:r>
            <w:r w:rsidRPr="00EC6B84">
              <w:rPr>
                <w:rFonts w:ascii="Times New Roman" w:eastAsia="標楷體" w:hAnsi="Times New Roman"/>
                <w:szCs w:val="24"/>
              </w:rPr>
              <w:t>________</w:t>
            </w:r>
            <w:r w:rsidRPr="00EC6B84">
              <w:rPr>
                <w:rFonts w:ascii="Times New Roman" w:eastAsia="Times New Roman" w:hAnsi="Times New Roman"/>
                <w:szCs w:val="24"/>
              </w:rPr>
              <w:t xml:space="preserve">   </w:t>
            </w:r>
          </w:p>
        </w:tc>
      </w:tr>
      <w:tr w:rsidR="00EF32E3" w:rsidRPr="00EC6B84" w14:paraId="238A120B" w14:textId="77777777" w:rsidTr="006C644F">
        <w:trPr>
          <w:trHeight w:val="1050"/>
          <w:jc w:val="center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F1FCB" w14:textId="77777777" w:rsidR="00EF32E3" w:rsidRPr="00EC6B84" w:rsidRDefault="00EF32E3" w:rsidP="00EF32E3">
            <w:pPr>
              <w:widowControl/>
              <w:numPr>
                <w:ilvl w:val="0"/>
                <w:numId w:val="3"/>
              </w:numPr>
              <w:suppressAutoHyphens/>
              <w:snapToGrid w:val="0"/>
              <w:spacing w:before="120" w:after="120"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EC6B84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lastRenderedPageBreak/>
              <w:t>病理切片檢查（選擇）</w:t>
            </w:r>
          </w:p>
        </w:tc>
        <w:tc>
          <w:tcPr>
            <w:tcW w:w="6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36EF5" w14:textId="77777777" w:rsidR="00EF32E3" w:rsidRPr="00EC6B84" w:rsidRDefault="00EF32E3" w:rsidP="006C644F">
            <w:pPr>
              <w:suppressAutoHyphens/>
              <w:snapToGrid w:val="0"/>
              <w:jc w:val="both"/>
              <w:rPr>
                <w:rFonts w:ascii="Times New Roman" w:hAnsi="Times New Roman"/>
                <w:szCs w:val="24"/>
              </w:rPr>
            </w:pPr>
            <w:r w:rsidRPr="00EC6B84">
              <w:rPr>
                <w:rFonts w:ascii="標楷體" w:eastAsia="標楷體" w:hAnsi="標楷體" w:cs="標楷體" w:hint="eastAsia"/>
                <w:szCs w:val="24"/>
              </w:rPr>
              <w:t>□</w:t>
            </w:r>
            <w:r w:rsidRPr="00EC6B84">
              <w:rPr>
                <w:rFonts w:ascii="Times New Roman" w:eastAsia="標楷體" w:hAnsi="Times New Roman" w:hint="eastAsia"/>
                <w:szCs w:val="24"/>
              </w:rPr>
              <w:t>腎臟病理切片報告</w:t>
            </w:r>
            <w:r w:rsidRPr="00EC6B84">
              <w:rPr>
                <w:rFonts w:ascii="Times New Roman" w:eastAsia="Times New Roman" w:hAnsi="Times New Roman" w:hint="eastAsia"/>
                <w:szCs w:val="24"/>
              </w:rPr>
              <w:t xml:space="preserve">        </w:t>
            </w:r>
            <w:r w:rsidRPr="00EC6B84">
              <w:rPr>
                <w:rFonts w:ascii="Times New Roman" w:eastAsia="標楷體" w:hAnsi="Times New Roman" w:hint="eastAsia"/>
              </w:rPr>
              <w:t>□正常□異常</w:t>
            </w:r>
            <w:r w:rsidRPr="00EC6B84">
              <w:rPr>
                <w:rFonts w:ascii="Times New Roman" w:eastAsia="Times New Roman" w:hAnsi="Times New Roman" w:hint="eastAsia"/>
              </w:rPr>
              <w:t xml:space="preserve"> </w:t>
            </w:r>
          </w:p>
          <w:p w14:paraId="4304A065" w14:textId="77777777" w:rsidR="00EF32E3" w:rsidRPr="00EC6B84" w:rsidRDefault="00EF32E3" w:rsidP="006C644F">
            <w:pPr>
              <w:suppressAutoHyphens/>
              <w:snapToGrid w:val="0"/>
              <w:jc w:val="both"/>
              <w:rPr>
                <w:rFonts w:ascii="Times New Roman" w:hAnsi="Times New Roman"/>
                <w:szCs w:val="24"/>
              </w:rPr>
            </w:pPr>
            <w:r w:rsidRPr="00EC6B84">
              <w:rPr>
                <w:rFonts w:ascii="標楷體" w:eastAsia="標楷體" w:hAnsi="標楷體" w:cs="標楷體" w:hint="eastAsia"/>
                <w:szCs w:val="24"/>
              </w:rPr>
              <w:t>□</w:t>
            </w:r>
            <w:r w:rsidRPr="00EC6B84">
              <w:rPr>
                <w:rFonts w:ascii="Times New Roman" w:eastAsia="標楷體" w:hAnsi="Times New Roman" w:hint="eastAsia"/>
                <w:szCs w:val="24"/>
              </w:rPr>
              <w:t>其他部位組織病理切片報告</w:t>
            </w:r>
            <w:r w:rsidRPr="00EC6B84">
              <w:rPr>
                <w:rFonts w:ascii="Times New Roman" w:eastAsia="標楷體" w:hAnsi="Times New Roman" w:hint="eastAsia"/>
              </w:rPr>
              <w:t>□正常□異常</w:t>
            </w:r>
          </w:p>
        </w:tc>
      </w:tr>
      <w:tr w:rsidR="00EF32E3" w:rsidRPr="00EC6B84" w14:paraId="7D3E3855" w14:textId="77777777" w:rsidTr="006C644F">
        <w:trPr>
          <w:trHeight w:val="831"/>
          <w:jc w:val="center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2F130" w14:textId="77777777" w:rsidR="00EF32E3" w:rsidRPr="00EC6B84" w:rsidRDefault="00EF32E3" w:rsidP="00EF32E3">
            <w:pPr>
              <w:widowControl/>
              <w:numPr>
                <w:ilvl w:val="0"/>
                <w:numId w:val="3"/>
              </w:numPr>
              <w:suppressAutoHyphens/>
              <w:snapToGrid w:val="0"/>
              <w:spacing w:after="120"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EC6B84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影像學報告</w:t>
            </w:r>
            <w:r w:rsidRPr="00EC6B84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(</w:t>
            </w:r>
            <w:r w:rsidRPr="00EC6B84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選擇性</w:t>
            </w:r>
            <w:r w:rsidRPr="00EC6B84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)</w:t>
            </w:r>
            <w:r w:rsidRPr="00EC6B84">
              <w:rPr>
                <w:rFonts w:ascii="Times New Roman" w:eastAsia="標楷體" w:hAnsi="Times New Roman"/>
                <w:sz w:val="22"/>
              </w:rPr>
              <w:t>(</w:t>
            </w:r>
            <w:r w:rsidRPr="00EC6B84">
              <w:rPr>
                <w:rFonts w:ascii="Times New Roman" w:eastAsia="標楷體" w:hAnsi="Times New Roman"/>
                <w:sz w:val="22"/>
              </w:rPr>
              <w:t>請附相關</w:t>
            </w:r>
            <w:r w:rsidRPr="00EC6B84">
              <w:rPr>
                <w:rFonts w:ascii="Times New Roman" w:eastAsia="標楷體" w:hAnsi="Times New Roman" w:hint="eastAsia"/>
                <w:sz w:val="22"/>
              </w:rPr>
              <w:t>影像</w:t>
            </w:r>
            <w:r w:rsidRPr="00EC6B84">
              <w:rPr>
                <w:rFonts w:ascii="Times New Roman" w:eastAsia="標楷體" w:hAnsi="Times New Roman"/>
                <w:sz w:val="22"/>
              </w:rPr>
              <w:t>資料</w:t>
            </w:r>
            <w:r w:rsidRPr="00EC6B84">
              <w:rPr>
                <w:rFonts w:ascii="Times New Roman" w:eastAsia="標楷體" w:hAnsi="Times New Roman"/>
                <w:sz w:val="22"/>
              </w:rPr>
              <w:t>)</w:t>
            </w:r>
          </w:p>
        </w:tc>
        <w:tc>
          <w:tcPr>
            <w:tcW w:w="6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B72F6" w14:textId="77777777" w:rsidR="00EF32E3" w:rsidRPr="00EC6B84" w:rsidRDefault="00EF32E3" w:rsidP="006C644F">
            <w:pPr>
              <w:widowControl/>
              <w:suppressAutoHyphens/>
              <w:snapToGrid w:val="0"/>
              <w:jc w:val="both"/>
              <w:rPr>
                <w:rFonts w:ascii="Times New Roman" w:hAnsi="Times New Roman"/>
                <w:szCs w:val="24"/>
              </w:rPr>
            </w:pPr>
            <w:r w:rsidRPr="00EC6B84">
              <w:rPr>
                <w:rFonts w:ascii="標楷體" w:eastAsia="標楷體" w:hAnsi="標楷體" w:cs="標楷體" w:hint="eastAsia"/>
                <w:szCs w:val="24"/>
              </w:rPr>
              <w:t>□</w:t>
            </w:r>
            <w:r w:rsidRPr="00EC6B84">
              <w:rPr>
                <w:rFonts w:ascii="Times New Roman" w:eastAsia="標楷體" w:hAnsi="Times New Roman" w:hint="eastAsia"/>
                <w:szCs w:val="24"/>
              </w:rPr>
              <w:t>腦部電腦斷層或核磁共振攝影檢查報告</w:t>
            </w:r>
            <w:r w:rsidRPr="00EC6B84">
              <w:rPr>
                <w:rFonts w:ascii="Times New Roman" w:eastAsia="Times New Roman" w:hAnsi="Times New Roman" w:hint="eastAsia"/>
                <w:szCs w:val="24"/>
              </w:rPr>
              <w:t xml:space="preserve"> </w:t>
            </w:r>
            <w:r w:rsidRPr="00EC6B84">
              <w:rPr>
                <w:rFonts w:ascii="Times New Roman" w:eastAsia="Times New Roman" w:hAnsi="Times New Roman"/>
                <w:szCs w:val="24"/>
              </w:rPr>
              <w:t xml:space="preserve">  </w:t>
            </w:r>
            <w:r w:rsidRPr="00EC6B84">
              <w:rPr>
                <w:rFonts w:ascii="Times New Roman" w:eastAsia="標楷體" w:hAnsi="Times New Roman" w:hint="eastAsia"/>
                <w:szCs w:val="24"/>
              </w:rPr>
              <w:t>□正常</w:t>
            </w:r>
            <w:r w:rsidRPr="00EC6B84">
              <w:rPr>
                <w:rFonts w:ascii="Times New Roman" w:eastAsia="Times New Roman" w:hAnsi="Times New Roman" w:hint="eastAsia"/>
                <w:szCs w:val="24"/>
              </w:rPr>
              <w:t xml:space="preserve"> </w:t>
            </w:r>
            <w:r w:rsidRPr="00EC6B84">
              <w:rPr>
                <w:rFonts w:ascii="Times New Roman" w:eastAsia="Times New Roman" w:hAnsi="Times New Roman"/>
                <w:szCs w:val="24"/>
              </w:rPr>
              <w:t xml:space="preserve"> </w:t>
            </w:r>
            <w:r w:rsidRPr="00EC6B84">
              <w:rPr>
                <w:rFonts w:ascii="Times New Roman" w:eastAsia="標楷體" w:hAnsi="Times New Roman" w:hint="eastAsia"/>
                <w:szCs w:val="24"/>
              </w:rPr>
              <w:t>□異常</w:t>
            </w:r>
          </w:p>
          <w:p w14:paraId="04862DE0" w14:textId="77777777" w:rsidR="00EF32E3" w:rsidRPr="00EC6B84" w:rsidRDefault="00EF32E3" w:rsidP="006C644F">
            <w:pPr>
              <w:widowControl/>
              <w:suppressAutoHyphens/>
              <w:snapToGrid w:val="0"/>
              <w:jc w:val="both"/>
              <w:rPr>
                <w:rFonts w:ascii="Times New Roman" w:hAnsi="Times New Roman"/>
                <w:szCs w:val="24"/>
              </w:rPr>
            </w:pPr>
            <w:r w:rsidRPr="00EC6B84">
              <w:rPr>
                <w:rFonts w:ascii="標楷體" w:eastAsia="標楷體" w:hAnsi="標楷體" w:cs="標楷體" w:hint="eastAsia"/>
                <w:szCs w:val="24"/>
              </w:rPr>
              <w:t>□</w:t>
            </w:r>
            <w:r w:rsidRPr="00EC6B84">
              <w:rPr>
                <w:rFonts w:ascii="Times New Roman" w:eastAsia="標楷體" w:hAnsi="Times New Roman" w:hint="eastAsia"/>
                <w:szCs w:val="24"/>
              </w:rPr>
              <w:t>其他部位腦斷層或核磁共振攝影檢查報告</w:t>
            </w:r>
            <w:r w:rsidRPr="00EC6B84">
              <w:rPr>
                <w:rFonts w:ascii="Times New Roman" w:eastAsia="Times New Roman" w:hAnsi="Times New Roman" w:hint="eastAsia"/>
                <w:szCs w:val="24"/>
              </w:rPr>
              <w:t xml:space="preserve"> </w:t>
            </w:r>
            <w:r w:rsidRPr="00EC6B84">
              <w:rPr>
                <w:rFonts w:ascii="Times New Roman" w:eastAsia="標楷體" w:hAnsi="Times New Roman" w:hint="eastAsia"/>
                <w:szCs w:val="24"/>
              </w:rPr>
              <w:t>□正常</w:t>
            </w:r>
            <w:r w:rsidRPr="00EC6B84">
              <w:rPr>
                <w:rFonts w:ascii="Times New Roman" w:eastAsia="Times New Roman" w:hAnsi="Times New Roman" w:hint="eastAsia"/>
                <w:szCs w:val="24"/>
              </w:rPr>
              <w:t xml:space="preserve"> </w:t>
            </w:r>
            <w:r w:rsidRPr="00EC6B84">
              <w:rPr>
                <w:rFonts w:ascii="Times New Roman" w:eastAsia="Times New Roman" w:hAnsi="Times New Roman"/>
                <w:szCs w:val="24"/>
              </w:rPr>
              <w:t xml:space="preserve"> </w:t>
            </w:r>
            <w:r w:rsidRPr="00EC6B84">
              <w:rPr>
                <w:rFonts w:ascii="Times New Roman" w:eastAsia="標楷體" w:hAnsi="Times New Roman" w:hint="eastAsia"/>
                <w:szCs w:val="24"/>
              </w:rPr>
              <w:t>□異常</w:t>
            </w:r>
            <w:r w:rsidRPr="00EC6B84">
              <w:rPr>
                <w:rFonts w:ascii="Times New Roman" w:eastAsia="Times New Roman" w:hAnsi="Times New Roman" w:hint="eastAsia"/>
                <w:szCs w:val="24"/>
              </w:rPr>
              <w:t xml:space="preserve"> </w:t>
            </w:r>
          </w:p>
          <w:p w14:paraId="2A9AA113" w14:textId="77777777" w:rsidR="00EF32E3" w:rsidRPr="00EC6B84" w:rsidRDefault="00EF32E3" w:rsidP="006C644F">
            <w:pPr>
              <w:widowControl/>
              <w:suppressAutoHyphens/>
              <w:snapToGrid w:val="0"/>
              <w:jc w:val="both"/>
              <w:rPr>
                <w:rFonts w:ascii="Times New Roman" w:hAnsi="Times New Roman"/>
                <w:szCs w:val="24"/>
              </w:rPr>
            </w:pPr>
            <w:r w:rsidRPr="00EC6B84">
              <w:rPr>
                <w:rFonts w:ascii="標楷體" w:eastAsia="標楷體" w:hAnsi="標楷體" w:cs="標楷體" w:hint="eastAsia"/>
                <w:szCs w:val="24"/>
              </w:rPr>
              <w:t>□</w:t>
            </w:r>
            <w:r w:rsidRPr="00EC6B84">
              <w:rPr>
                <w:rFonts w:ascii="Times New Roman" w:eastAsia="標楷體" w:hAnsi="Times New Roman" w:hint="eastAsia"/>
                <w:szCs w:val="24"/>
              </w:rPr>
              <w:t>心電圖</w:t>
            </w:r>
            <w:r w:rsidRPr="00EC6B84">
              <w:rPr>
                <w:rFonts w:ascii="Times New Roman" w:eastAsia="Times New Roman" w:hAnsi="Times New Roman" w:hint="eastAsia"/>
                <w:szCs w:val="24"/>
              </w:rPr>
              <w:t xml:space="preserve"> </w:t>
            </w:r>
            <w:r w:rsidRPr="00EC6B84">
              <w:rPr>
                <w:rFonts w:ascii="Times New Roman" w:eastAsia="Times New Roman" w:hAnsi="Times New Roman"/>
                <w:szCs w:val="24"/>
              </w:rPr>
              <w:t xml:space="preserve">     </w:t>
            </w:r>
            <w:r w:rsidRPr="00EC6B84">
              <w:rPr>
                <w:rFonts w:ascii="Times New Roman" w:eastAsia="標楷體" w:hAnsi="Times New Roman" w:hint="eastAsia"/>
                <w:szCs w:val="24"/>
              </w:rPr>
              <w:t>□正常</w:t>
            </w:r>
            <w:r w:rsidRPr="00EC6B84">
              <w:rPr>
                <w:rFonts w:ascii="Times New Roman" w:eastAsia="Times New Roman" w:hAnsi="Times New Roman" w:hint="eastAsia"/>
                <w:szCs w:val="24"/>
              </w:rPr>
              <w:t xml:space="preserve"> </w:t>
            </w:r>
            <w:r w:rsidRPr="00EC6B84">
              <w:rPr>
                <w:rFonts w:ascii="Times New Roman" w:eastAsia="Times New Roman" w:hAnsi="Times New Roman"/>
                <w:szCs w:val="24"/>
              </w:rPr>
              <w:t xml:space="preserve"> </w:t>
            </w:r>
            <w:r w:rsidRPr="00EC6B84">
              <w:rPr>
                <w:rFonts w:ascii="Times New Roman" w:eastAsia="標楷體" w:hAnsi="Times New Roman" w:hint="eastAsia"/>
                <w:szCs w:val="24"/>
              </w:rPr>
              <w:t>□異常</w:t>
            </w:r>
          </w:p>
          <w:p w14:paraId="0922204F" w14:textId="77777777" w:rsidR="00EF32E3" w:rsidRPr="00EC6B84" w:rsidRDefault="00EF32E3" w:rsidP="006C644F">
            <w:pPr>
              <w:widowControl/>
              <w:suppressAutoHyphens/>
              <w:snapToGrid w:val="0"/>
              <w:jc w:val="both"/>
              <w:rPr>
                <w:rFonts w:ascii="Times New Roman" w:hAnsi="Times New Roman"/>
                <w:szCs w:val="24"/>
              </w:rPr>
            </w:pPr>
            <w:r w:rsidRPr="00EC6B84">
              <w:rPr>
                <w:rFonts w:ascii="標楷體" w:eastAsia="標楷體" w:hAnsi="標楷體" w:cs="標楷體" w:hint="eastAsia"/>
                <w:szCs w:val="24"/>
              </w:rPr>
              <w:t>□</w:t>
            </w:r>
            <w:r w:rsidRPr="00EC6B84">
              <w:rPr>
                <w:rFonts w:ascii="Times New Roman" w:eastAsia="標楷體" w:hAnsi="Times New Roman" w:hint="eastAsia"/>
                <w:szCs w:val="24"/>
              </w:rPr>
              <w:t>心臟超音波</w:t>
            </w:r>
            <w:r w:rsidRPr="00EC6B84">
              <w:rPr>
                <w:rFonts w:ascii="Times New Roman" w:eastAsia="Times New Roman" w:hAnsi="Times New Roman" w:hint="eastAsia"/>
                <w:szCs w:val="24"/>
              </w:rPr>
              <w:t xml:space="preserve"> </w:t>
            </w:r>
            <w:r w:rsidRPr="00EC6B84">
              <w:rPr>
                <w:rFonts w:ascii="Times New Roman" w:eastAsia="Times New Roman" w:hAnsi="Times New Roman"/>
                <w:szCs w:val="24"/>
              </w:rPr>
              <w:t xml:space="preserve"> </w:t>
            </w:r>
            <w:r w:rsidRPr="00EC6B84">
              <w:rPr>
                <w:rFonts w:ascii="Times New Roman" w:eastAsia="標楷體" w:hAnsi="Times New Roman" w:hint="eastAsia"/>
                <w:szCs w:val="24"/>
              </w:rPr>
              <w:t>□正常</w:t>
            </w:r>
            <w:r w:rsidRPr="00EC6B84">
              <w:rPr>
                <w:rFonts w:ascii="Times New Roman" w:eastAsia="Times New Roman" w:hAnsi="Times New Roman" w:hint="eastAsia"/>
                <w:szCs w:val="24"/>
              </w:rPr>
              <w:t xml:space="preserve"> </w:t>
            </w:r>
            <w:r w:rsidRPr="00EC6B84">
              <w:rPr>
                <w:rFonts w:ascii="Times New Roman" w:eastAsia="Times New Roman" w:hAnsi="Times New Roman"/>
                <w:szCs w:val="24"/>
              </w:rPr>
              <w:t xml:space="preserve"> </w:t>
            </w:r>
            <w:r w:rsidRPr="00EC6B84">
              <w:rPr>
                <w:rFonts w:ascii="Times New Roman" w:eastAsia="標楷體" w:hAnsi="Times New Roman" w:hint="eastAsia"/>
                <w:szCs w:val="24"/>
              </w:rPr>
              <w:t>□異常</w:t>
            </w:r>
          </w:p>
        </w:tc>
      </w:tr>
      <w:tr w:rsidR="00EF32E3" w:rsidRPr="00EC6B84" w14:paraId="27C84CAD" w14:textId="77777777" w:rsidTr="006C644F">
        <w:trPr>
          <w:trHeight w:val="831"/>
          <w:jc w:val="center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41993" w14:textId="77777777" w:rsidR="00EF32E3" w:rsidRPr="00EC6B84" w:rsidRDefault="00EF32E3" w:rsidP="00EF32E3">
            <w:pPr>
              <w:widowControl/>
              <w:numPr>
                <w:ilvl w:val="0"/>
                <w:numId w:val="3"/>
              </w:numPr>
              <w:suppressAutoHyphens/>
              <w:snapToGrid w:val="0"/>
              <w:spacing w:after="120"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EC6B84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特殊處置</w:t>
            </w:r>
            <w:r w:rsidRPr="00EC6B84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(</w:t>
            </w:r>
            <w:r w:rsidRPr="00EC6B84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選擇性</w:t>
            </w:r>
            <w:r w:rsidRPr="00EC6B84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)</w:t>
            </w:r>
          </w:p>
        </w:tc>
        <w:tc>
          <w:tcPr>
            <w:tcW w:w="6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6109E" w14:textId="77777777" w:rsidR="00EF32E3" w:rsidRPr="00EC6B84" w:rsidRDefault="00EF32E3" w:rsidP="006C644F">
            <w:pPr>
              <w:widowControl/>
              <w:suppressAutoHyphens/>
              <w:snapToGrid w:val="0"/>
              <w:jc w:val="both"/>
              <w:rPr>
                <w:rFonts w:ascii="Times New Roman" w:hAnsi="Times New Roman"/>
                <w:szCs w:val="24"/>
              </w:rPr>
            </w:pPr>
            <w:r w:rsidRPr="00EC6B84">
              <w:rPr>
                <w:rFonts w:ascii="標楷體" w:eastAsia="標楷體" w:hAnsi="標楷體" w:cs="標楷體" w:hint="eastAsia"/>
                <w:szCs w:val="24"/>
              </w:rPr>
              <w:t>□</w:t>
            </w:r>
            <w:r w:rsidRPr="00EC6B84">
              <w:rPr>
                <w:rFonts w:ascii="Times New Roman" w:eastAsia="標楷體" w:hAnsi="Times New Roman" w:hint="eastAsia"/>
                <w:szCs w:val="24"/>
              </w:rPr>
              <w:t>血漿置換</w:t>
            </w:r>
            <w:r w:rsidRPr="00EC6B84">
              <w:rPr>
                <w:rFonts w:ascii="Times New Roman" w:eastAsia="Times New Roman" w:hAnsi="Times New Roman" w:hint="eastAsia"/>
                <w:szCs w:val="24"/>
                <w:u w:val="single"/>
              </w:rPr>
              <w:t xml:space="preserve">         </w:t>
            </w:r>
            <w:r w:rsidRPr="00EC6B84">
              <w:rPr>
                <w:rFonts w:ascii="Times New Roman" w:eastAsia="標楷體" w:hAnsi="Times New Roman" w:hint="eastAsia"/>
                <w:szCs w:val="24"/>
              </w:rPr>
              <w:t>次</w:t>
            </w:r>
          </w:p>
        </w:tc>
      </w:tr>
      <w:tr w:rsidR="00EF32E3" w:rsidRPr="00EC6B84" w14:paraId="3A08AAAB" w14:textId="77777777" w:rsidTr="006C644F">
        <w:trPr>
          <w:trHeight w:val="831"/>
          <w:jc w:val="center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24311" w14:textId="77777777" w:rsidR="00EF32E3" w:rsidRPr="00EC6B84" w:rsidRDefault="00EF32E3" w:rsidP="00EF32E3">
            <w:pPr>
              <w:widowControl/>
              <w:numPr>
                <w:ilvl w:val="0"/>
                <w:numId w:val="3"/>
              </w:numPr>
              <w:suppressAutoHyphens/>
              <w:snapToGrid w:val="0"/>
              <w:spacing w:after="120"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EC6B84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基因檢測報告</w:t>
            </w:r>
            <w:r w:rsidRPr="00EC6B84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(</w:t>
            </w:r>
            <w:r w:rsidRPr="00EC6B84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必要</w:t>
            </w:r>
            <w:r w:rsidRPr="00EC6B84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)</w:t>
            </w:r>
          </w:p>
          <w:p w14:paraId="0543C230" w14:textId="77777777" w:rsidR="00EF32E3" w:rsidRPr="00EC6B84" w:rsidRDefault="00EF32E3" w:rsidP="006C644F">
            <w:pPr>
              <w:widowControl/>
              <w:suppressAutoHyphens/>
              <w:snapToGrid w:val="0"/>
              <w:spacing w:after="120" w:line="276" w:lineRule="auto"/>
              <w:ind w:left="360"/>
              <w:jc w:val="both"/>
              <w:rPr>
                <w:rFonts w:ascii="Times New Roman" w:hAnsi="Times New Roman"/>
                <w:szCs w:val="24"/>
              </w:rPr>
            </w:pPr>
            <w:r w:rsidRPr="00EC6B84">
              <w:rPr>
                <w:rFonts w:ascii="Times New Roman" w:eastAsia="標楷體" w:hAnsi="Times New Roman"/>
                <w:sz w:val="22"/>
              </w:rPr>
              <w:t>(</w:t>
            </w:r>
            <w:r w:rsidRPr="00EC6B84">
              <w:rPr>
                <w:rFonts w:ascii="Times New Roman" w:eastAsia="標楷體" w:hAnsi="Times New Roman"/>
                <w:sz w:val="22"/>
              </w:rPr>
              <w:t>請附相關</w:t>
            </w:r>
            <w:r w:rsidRPr="00EC6B84">
              <w:rPr>
                <w:rFonts w:ascii="Times New Roman" w:eastAsia="標楷體" w:hAnsi="Times New Roman" w:hint="eastAsia"/>
                <w:sz w:val="22"/>
              </w:rPr>
              <w:t>檢驗</w:t>
            </w:r>
            <w:r w:rsidRPr="00EC6B84">
              <w:rPr>
                <w:rFonts w:ascii="Times New Roman" w:eastAsia="標楷體" w:hAnsi="Times New Roman"/>
                <w:sz w:val="22"/>
              </w:rPr>
              <w:t>資料</w:t>
            </w:r>
            <w:r w:rsidRPr="00EC6B84">
              <w:rPr>
                <w:rFonts w:ascii="Times New Roman" w:eastAsia="標楷體" w:hAnsi="Times New Roman"/>
                <w:sz w:val="22"/>
              </w:rPr>
              <w:t>)</w:t>
            </w:r>
          </w:p>
        </w:tc>
        <w:tc>
          <w:tcPr>
            <w:tcW w:w="6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D6B34" w14:textId="77777777" w:rsidR="00EF32E3" w:rsidRPr="00EC6B84" w:rsidRDefault="00EF32E3" w:rsidP="006C644F">
            <w:pPr>
              <w:widowControl/>
              <w:suppressAutoHyphens/>
              <w:snapToGrid w:val="0"/>
              <w:jc w:val="both"/>
              <w:rPr>
                <w:rFonts w:ascii="Times New Roman" w:hAnsi="Times New Roman"/>
                <w:szCs w:val="24"/>
              </w:rPr>
            </w:pPr>
            <w:r w:rsidRPr="00EC6B84">
              <w:rPr>
                <w:rFonts w:ascii="Times New Roman" w:eastAsia="標楷體" w:hAnsi="Times New Roman" w:hint="eastAsia"/>
                <w:szCs w:val="24"/>
              </w:rPr>
              <w:t>相關致病基因變異</w:t>
            </w:r>
          </w:p>
          <w:p w14:paraId="4D867378" w14:textId="77777777" w:rsidR="00EF32E3" w:rsidRPr="00EC6B84" w:rsidRDefault="00EF32E3" w:rsidP="006C644F">
            <w:pPr>
              <w:widowControl/>
              <w:suppressAutoHyphens/>
              <w:snapToGrid w:val="0"/>
              <w:jc w:val="both"/>
              <w:rPr>
                <w:rFonts w:ascii="Times New Roman" w:hAnsi="Times New Roman"/>
                <w:szCs w:val="24"/>
              </w:rPr>
            </w:pPr>
            <w:r w:rsidRPr="00EC6B84">
              <w:rPr>
                <w:rFonts w:ascii="標楷體" w:eastAsia="標楷體" w:hAnsi="標楷體" w:cs="標楷體" w:hint="eastAsia"/>
                <w:bCs/>
                <w:kern w:val="0"/>
                <w:szCs w:val="20"/>
              </w:rPr>
              <w:t>□</w:t>
            </w:r>
            <w:r w:rsidRPr="00EC6B84">
              <w:rPr>
                <w:rFonts w:ascii="Times New Roman" w:eastAsia="Times New Roman" w:hAnsi="Times New Roman" w:hint="eastAsia"/>
                <w:bCs/>
                <w:kern w:val="0"/>
                <w:szCs w:val="20"/>
              </w:rPr>
              <w:t xml:space="preserve"> </w:t>
            </w:r>
            <w:r w:rsidRPr="00EC6B84">
              <w:rPr>
                <w:rFonts w:ascii="Times New Roman" w:eastAsia="標楷體" w:hAnsi="Times New Roman" w:hint="eastAsia"/>
                <w:bCs/>
                <w:kern w:val="0"/>
                <w:szCs w:val="20"/>
              </w:rPr>
              <w:t>正</w:t>
            </w:r>
            <w:r w:rsidRPr="00EC6B84">
              <w:rPr>
                <w:rFonts w:ascii="Times New Roman" w:eastAsia="標楷體" w:hAnsi="Times New Roman"/>
                <w:bCs/>
                <w:kern w:val="0"/>
                <w:szCs w:val="20"/>
              </w:rPr>
              <w:t>常</w:t>
            </w:r>
            <w:r w:rsidRPr="00EC6B84">
              <w:rPr>
                <w:rFonts w:ascii="Times New Roman" w:eastAsia="Times New Roman" w:hAnsi="Times New Roman"/>
                <w:bCs/>
                <w:kern w:val="0"/>
                <w:szCs w:val="20"/>
              </w:rPr>
              <w:t xml:space="preserve">   </w:t>
            </w:r>
            <w:r w:rsidRPr="00EC6B84">
              <w:rPr>
                <w:rFonts w:ascii="Times New Roman" w:eastAsia="標楷體" w:hAnsi="Times New Roman" w:hint="eastAsia"/>
                <w:bCs/>
                <w:kern w:val="0"/>
                <w:szCs w:val="20"/>
              </w:rPr>
              <w:t>□異</w:t>
            </w:r>
            <w:r w:rsidRPr="00EC6B84">
              <w:rPr>
                <w:rFonts w:ascii="Times New Roman" w:eastAsia="標楷體" w:hAnsi="Times New Roman"/>
                <w:bCs/>
                <w:kern w:val="0"/>
                <w:szCs w:val="20"/>
              </w:rPr>
              <w:t>常</w:t>
            </w:r>
            <w:proofErr w:type="gramStart"/>
            <w:r w:rsidRPr="00EC6B84">
              <w:rPr>
                <w:rFonts w:ascii="Times New Roman" w:eastAsia="標楷體" w:hAnsi="Times New Roman" w:hint="eastAsia"/>
                <w:bCs/>
                <w:kern w:val="0"/>
                <w:szCs w:val="20"/>
              </w:rPr>
              <w:t>＿＿＿＿＿＿＿＿＿＿＿＿</w:t>
            </w:r>
            <w:proofErr w:type="gramEnd"/>
          </w:p>
        </w:tc>
      </w:tr>
    </w:tbl>
    <w:p w14:paraId="7988476C" w14:textId="77777777" w:rsidR="00EF32E3" w:rsidRPr="00EC6B84" w:rsidRDefault="00EF32E3" w:rsidP="00EF32E3">
      <w:pPr>
        <w:suppressAutoHyphens/>
        <w:rPr>
          <w:rFonts w:cs="Calibri"/>
        </w:rPr>
      </w:pPr>
    </w:p>
    <w:p w14:paraId="7C28EA40" w14:textId="77777777" w:rsidR="00EF32E3" w:rsidRPr="00EC6B84" w:rsidRDefault="00EF32E3" w:rsidP="00EF32E3"/>
    <w:p w14:paraId="48AF885E" w14:textId="77777777" w:rsidR="00EF32E3" w:rsidRDefault="00EF32E3" w:rsidP="00EF32E3"/>
    <w:p w14:paraId="471FE244" w14:textId="176D2000" w:rsidR="001026ED" w:rsidRPr="00EF32E3" w:rsidRDefault="001026ED" w:rsidP="001026ED">
      <w:pPr>
        <w:widowControl/>
        <w:tabs>
          <w:tab w:val="left" w:pos="1908"/>
        </w:tabs>
        <w:snapToGrid w:val="0"/>
        <w:spacing w:afterLines="50" w:after="180" w:line="400" w:lineRule="exact"/>
        <w:rPr>
          <w:rFonts w:ascii="Times New Roman" w:eastAsia="標楷體" w:hAnsi="Times New Roman"/>
          <w:b/>
          <w:noProof/>
          <w:sz w:val="28"/>
          <w:szCs w:val="28"/>
        </w:rPr>
      </w:pPr>
    </w:p>
    <w:p w14:paraId="224E8EC9" w14:textId="77777777" w:rsidR="004C5CE1" w:rsidRPr="00952E3D" w:rsidRDefault="001026ED" w:rsidP="004C5CE1">
      <w:pPr>
        <w:widowControl/>
        <w:snapToGrid w:val="0"/>
        <w:spacing w:afterLines="50" w:after="180" w:line="400" w:lineRule="exact"/>
        <w:jc w:val="center"/>
        <w:rPr>
          <w:rFonts w:ascii="Times New Roman" w:eastAsia="標楷體" w:hAnsi="Times New Roman"/>
          <w:b/>
          <w:noProof/>
          <w:sz w:val="28"/>
          <w:szCs w:val="28"/>
        </w:rPr>
      </w:pPr>
      <w:r w:rsidRPr="001026ED">
        <w:rPr>
          <w:rFonts w:ascii="Times New Roman" w:eastAsia="標楷體" w:hAnsi="Times New Roman"/>
          <w:sz w:val="28"/>
          <w:szCs w:val="28"/>
        </w:rPr>
        <w:br w:type="page"/>
      </w:r>
      <w:r w:rsidR="004C5CE1" w:rsidRPr="00952E3D">
        <w:rPr>
          <w:rFonts w:ascii="Times New Roman" w:eastAsia="標楷體" w:hAnsi="Times New Roman"/>
          <w:b/>
          <w:noProof/>
          <w:sz w:val="28"/>
          <w:szCs w:val="28"/>
        </w:rPr>
        <w:lastRenderedPageBreak/>
        <w:t>衛生福利部國民健康署「罕見疾病個案通報審查</w:t>
      </w:r>
      <w:r w:rsidR="004C5CE1" w:rsidRPr="00952E3D">
        <w:rPr>
          <w:rFonts w:ascii="Times New Roman" w:eastAsia="標楷體" w:hAnsi="Times New Roman" w:hint="eastAsia"/>
          <w:b/>
          <w:noProof/>
          <w:sz w:val="28"/>
          <w:szCs w:val="28"/>
        </w:rPr>
        <w:t>基準</w:t>
      </w:r>
      <w:r w:rsidR="004C5CE1" w:rsidRPr="00952E3D">
        <w:rPr>
          <w:rFonts w:ascii="Times New Roman" w:eastAsia="標楷體" w:hAnsi="Times New Roman"/>
          <w:b/>
          <w:noProof/>
          <w:sz w:val="28"/>
          <w:szCs w:val="28"/>
        </w:rPr>
        <w:t>機制」</w:t>
      </w:r>
      <w:r w:rsidR="004C5CE1" w:rsidRPr="00952E3D">
        <w:rPr>
          <w:rFonts w:ascii="Times New Roman" w:eastAsia="標楷體" w:hAnsi="Times New Roman"/>
          <w:b/>
          <w:noProof/>
          <w:sz w:val="28"/>
          <w:szCs w:val="28"/>
        </w:rPr>
        <w:t>(</w:t>
      </w:r>
      <w:r w:rsidR="004C5CE1" w:rsidRPr="00952E3D">
        <w:rPr>
          <w:rFonts w:ascii="Times New Roman" w:eastAsia="標楷體" w:hAnsi="Times New Roman" w:hint="eastAsia"/>
          <w:b/>
          <w:noProof/>
          <w:sz w:val="28"/>
          <w:szCs w:val="28"/>
        </w:rPr>
        <w:t>審查基準</w:t>
      </w:r>
      <w:r w:rsidR="004C5CE1" w:rsidRPr="00952E3D">
        <w:rPr>
          <w:rFonts w:ascii="Times New Roman" w:eastAsia="標楷體" w:hAnsi="Times New Roman"/>
          <w:b/>
          <w:noProof/>
          <w:sz w:val="28"/>
          <w:szCs w:val="28"/>
        </w:rPr>
        <w:t>表</w:t>
      </w:r>
      <w:r w:rsidR="004C5CE1" w:rsidRPr="00952E3D">
        <w:rPr>
          <w:rFonts w:ascii="Times New Roman" w:eastAsia="標楷體" w:hAnsi="Times New Roman"/>
          <w:b/>
          <w:noProof/>
          <w:sz w:val="28"/>
          <w:szCs w:val="28"/>
        </w:rPr>
        <w:t>)</w:t>
      </w:r>
      <w:r w:rsidR="004C5CE1" w:rsidRPr="00952E3D">
        <w:rPr>
          <w:rFonts w:ascii="Times New Roman" w:eastAsia="標楷體" w:hAnsi="Times New Roman"/>
          <w:b/>
          <w:noProof/>
          <w:sz w:val="28"/>
          <w:szCs w:val="28"/>
        </w:rPr>
        <w:br/>
        <w:t xml:space="preserve">– </w:t>
      </w:r>
      <w:r w:rsidR="004C5CE1" w:rsidRPr="00952E3D">
        <w:rPr>
          <w:rFonts w:ascii="Times New Roman" w:eastAsia="標楷體" w:hAnsi="Times New Roman" w:hint="eastAsia"/>
          <w:b/>
          <w:noProof/>
          <w:sz w:val="28"/>
          <w:szCs w:val="28"/>
        </w:rPr>
        <w:t>非典型尿毒溶血症候群</w:t>
      </w:r>
      <w:r w:rsidR="004C5CE1" w:rsidRPr="00952E3D">
        <w:rPr>
          <w:rFonts w:ascii="Times New Roman" w:eastAsia="標楷體" w:hAnsi="Times New Roman"/>
          <w:b/>
          <w:bCs/>
          <w:noProof/>
          <w:sz w:val="28"/>
          <w:szCs w:val="28"/>
        </w:rPr>
        <w:t>[</w:t>
      </w:r>
      <w:r w:rsidR="004C5CE1" w:rsidRPr="00952E3D">
        <w:rPr>
          <w:rFonts w:ascii="Times New Roman" w:eastAsia="標楷體" w:hAnsi="Times New Roman" w:hint="eastAsia"/>
          <w:b/>
          <w:bCs/>
          <w:noProof/>
          <w:sz w:val="28"/>
          <w:szCs w:val="28"/>
        </w:rPr>
        <w:t>A</w:t>
      </w:r>
      <w:r w:rsidR="004C5CE1" w:rsidRPr="00952E3D">
        <w:rPr>
          <w:rFonts w:ascii="Times New Roman" w:eastAsia="標楷體" w:hAnsi="Times New Roman"/>
          <w:b/>
          <w:bCs/>
          <w:noProof/>
          <w:sz w:val="28"/>
          <w:szCs w:val="28"/>
        </w:rPr>
        <w:t xml:space="preserve">typical hemolytic uremic syndrome, aHUS] </w:t>
      </w:r>
      <w:r w:rsidR="004C5CE1" w:rsidRPr="00952E3D">
        <w:rPr>
          <w:rFonts w:ascii="Times New Roman" w:eastAsia="標楷體" w:hAnsi="Times New Roman"/>
          <w:b/>
          <w:noProof/>
          <w:sz w:val="28"/>
          <w:szCs w:val="28"/>
        </w:rPr>
        <w:t>–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8"/>
      </w:tblGrid>
      <w:tr w:rsidR="004C5CE1" w:rsidRPr="00D02592" w14:paraId="2D16FB1C" w14:textId="77777777" w:rsidTr="006C644F">
        <w:trPr>
          <w:trHeight w:val="1247"/>
        </w:trPr>
        <w:tc>
          <w:tcPr>
            <w:tcW w:w="5000" w:type="pct"/>
            <w:shd w:val="clear" w:color="auto" w:fill="auto"/>
          </w:tcPr>
          <w:p w14:paraId="3AC88CE9" w14:textId="77777777" w:rsidR="004C5CE1" w:rsidRDefault="004C5CE1" w:rsidP="006C644F">
            <w:pPr>
              <w:suppressAutoHyphens/>
              <w:spacing w:line="220" w:lineRule="exact"/>
              <w:rPr>
                <w:rFonts w:ascii="Times New Roman" w:eastAsia="標楷體" w:hAnsi="Times New Roman" w:cs="標楷體"/>
                <w:b/>
                <w:kern w:val="0"/>
                <w:sz w:val="22"/>
              </w:rPr>
            </w:pPr>
            <w:r>
              <w:rPr>
                <w:rFonts w:ascii="Times New Roman" w:eastAsia="標楷體" w:hAnsi="Times New Roman" w:cs="標楷體" w:hint="eastAsia"/>
                <w:b/>
                <w:bCs/>
                <w:kern w:val="0"/>
                <w:sz w:val="22"/>
              </w:rPr>
              <w:t>應檢附文件</w:t>
            </w:r>
          </w:p>
          <w:p w14:paraId="3AD2A2F5" w14:textId="77777777" w:rsidR="004C5CE1" w:rsidRDefault="004C5CE1" w:rsidP="006C644F">
            <w:pPr>
              <w:suppressAutoHyphens/>
              <w:spacing w:line="220" w:lineRule="exact"/>
              <w:rPr>
                <w:rFonts w:ascii="Times New Roman" w:eastAsia="標楷體" w:hAnsi="Times New Roman" w:cs="標楷體"/>
                <w:bCs/>
                <w:kern w:val="0"/>
                <w:sz w:val="22"/>
              </w:rPr>
            </w:pPr>
            <w:r>
              <w:rPr>
                <w:rFonts w:ascii="Times New Roman" w:eastAsia="標楷體" w:hAnsi="Times New Roman" w:cs="標楷體" w:hint="eastAsia"/>
                <w:bCs/>
                <w:kern w:val="0"/>
                <w:sz w:val="22"/>
              </w:rPr>
              <w:t>□病歷資料：包括臨床病史、身體檢查、排除疾病之病歷資料</w:t>
            </w:r>
            <w:r>
              <w:rPr>
                <w:rFonts w:ascii="Times New Roman" w:eastAsia="標楷體" w:hAnsi="Times New Roman" w:cs="標楷體" w:hint="eastAsia"/>
                <w:bCs/>
                <w:kern w:val="0"/>
                <w:sz w:val="22"/>
              </w:rPr>
              <w:t>(</w:t>
            </w:r>
            <w:r>
              <w:rPr>
                <w:rFonts w:ascii="Times New Roman" w:eastAsia="標楷體" w:hAnsi="Times New Roman" w:cs="標楷體" w:hint="eastAsia"/>
                <w:bCs/>
                <w:kern w:val="0"/>
                <w:sz w:val="22"/>
              </w:rPr>
              <w:t>必要</w:t>
            </w:r>
            <w:r>
              <w:rPr>
                <w:rFonts w:ascii="Times New Roman" w:eastAsia="標楷體" w:hAnsi="Times New Roman" w:cs="標楷體" w:hint="eastAsia"/>
                <w:bCs/>
                <w:kern w:val="0"/>
                <w:sz w:val="22"/>
              </w:rPr>
              <w:t>)</w:t>
            </w:r>
          </w:p>
          <w:p w14:paraId="3DC26274" w14:textId="77777777" w:rsidR="004C5CE1" w:rsidRDefault="004C5CE1" w:rsidP="006C644F">
            <w:pPr>
              <w:suppressAutoHyphens/>
              <w:spacing w:line="220" w:lineRule="exact"/>
              <w:rPr>
                <w:rFonts w:ascii="Times New Roman" w:eastAsia="標楷體" w:hAnsi="Times New Roman" w:cs="標楷體"/>
                <w:bCs/>
                <w:kern w:val="0"/>
                <w:sz w:val="22"/>
              </w:rPr>
            </w:pPr>
            <w:r>
              <w:rPr>
                <w:rFonts w:ascii="Times New Roman" w:eastAsia="標楷體" w:hAnsi="Times New Roman" w:cs="標楷體" w:hint="eastAsia"/>
                <w:bCs/>
                <w:kern w:val="0"/>
                <w:sz w:val="22"/>
              </w:rPr>
              <w:t>□實驗室檢查報告</w:t>
            </w:r>
            <w:r>
              <w:rPr>
                <w:rFonts w:ascii="Times New Roman" w:eastAsia="標楷體" w:hAnsi="Times New Roman" w:cs="標楷體" w:hint="eastAsia"/>
                <w:bCs/>
                <w:kern w:val="0"/>
                <w:sz w:val="22"/>
              </w:rPr>
              <w:t>(</w:t>
            </w:r>
            <w:r>
              <w:rPr>
                <w:rFonts w:ascii="Times New Roman" w:eastAsia="標楷體" w:hAnsi="Times New Roman" w:cs="標楷體" w:hint="eastAsia"/>
                <w:bCs/>
                <w:kern w:val="0"/>
                <w:sz w:val="22"/>
              </w:rPr>
              <w:t>必要</w:t>
            </w:r>
            <w:r>
              <w:rPr>
                <w:rFonts w:ascii="Times New Roman" w:eastAsia="標楷體" w:hAnsi="Times New Roman" w:cs="標楷體" w:hint="eastAsia"/>
                <w:bCs/>
                <w:kern w:val="0"/>
                <w:sz w:val="22"/>
              </w:rPr>
              <w:t>)</w:t>
            </w:r>
          </w:p>
          <w:p w14:paraId="6547C0A0" w14:textId="77777777" w:rsidR="004C5CE1" w:rsidRDefault="004C5CE1" w:rsidP="006C644F">
            <w:pPr>
              <w:suppressAutoHyphens/>
              <w:spacing w:line="220" w:lineRule="exact"/>
              <w:rPr>
                <w:rFonts w:ascii="Times New Roman" w:eastAsia="標楷體" w:hAnsi="Times New Roman" w:cs="標楷體"/>
                <w:bCs/>
                <w:kern w:val="0"/>
                <w:sz w:val="22"/>
              </w:rPr>
            </w:pPr>
            <w:r>
              <w:rPr>
                <w:rFonts w:ascii="Times New Roman" w:eastAsia="標楷體" w:hAnsi="Times New Roman" w:cs="標楷體" w:hint="eastAsia"/>
                <w:bCs/>
                <w:kern w:val="0"/>
                <w:sz w:val="22"/>
              </w:rPr>
              <w:t>□基因檢測及末梢血液抹片圖片報告</w:t>
            </w:r>
            <w:r>
              <w:rPr>
                <w:rFonts w:ascii="Times New Roman" w:eastAsia="標楷體" w:hAnsi="Times New Roman" w:cs="標楷體" w:hint="eastAsia"/>
                <w:bCs/>
                <w:kern w:val="0"/>
                <w:sz w:val="22"/>
              </w:rPr>
              <w:t>(</w:t>
            </w:r>
            <w:r>
              <w:rPr>
                <w:rFonts w:ascii="Times New Roman" w:eastAsia="標楷體" w:hAnsi="Times New Roman" w:cs="標楷體" w:hint="eastAsia"/>
                <w:bCs/>
                <w:kern w:val="0"/>
                <w:sz w:val="22"/>
              </w:rPr>
              <w:t>必要</w:t>
            </w:r>
            <w:r>
              <w:rPr>
                <w:rFonts w:ascii="Times New Roman" w:eastAsia="標楷體" w:hAnsi="Times New Roman" w:cs="標楷體" w:hint="eastAsia"/>
                <w:bCs/>
                <w:kern w:val="0"/>
                <w:sz w:val="22"/>
              </w:rPr>
              <w:t>)</w:t>
            </w:r>
          </w:p>
          <w:p w14:paraId="0CB594B7" w14:textId="77777777" w:rsidR="004C5CE1" w:rsidRDefault="004C5CE1" w:rsidP="006C644F">
            <w:pPr>
              <w:suppressAutoHyphens/>
              <w:spacing w:line="220" w:lineRule="exact"/>
              <w:rPr>
                <w:rFonts w:ascii="Times New Roman" w:eastAsia="標楷體" w:hAnsi="Times New Roman" w:cs="標楷體"/>
                <w:b/>
                <w:kern w:val="0"/>
                <w:sz w:val="22"/>
              </w:rPr>
            </w:pPr>
            <w:r>
              <w:rPr>
                <w:rFonts w:ascii="Times New Roman" w:eastAsia="標楷體" w:hAnsi="Times New Roman" w:cs="標楷體" w:hint="eastAsia"/>
                <w:bCs/>
                <w:kern w:val="0"/>
                <w:sz w:val="22"/>
              </w:rPr>
              <w:t>□至少一個器官被侵犯佐證資料</w:t>
            </w:r>
            <w:r>
              <w:rPr>
                <w:rFonts w:ascii="Times New Roman" w:eastAsia="標楷體" w:hAnsi="Times New Roman" w:cs="標楷體" w:hint="eastAsia"/>
                <w:bCs/>
                <w:kern w:val="0"/>
                <w:sz w:val="22"/>
              </w:rPr>
              <w:t>(</w:t>
            </w:r>
            <w:r>
              <w:rPr>
                <w:rFonts w:ascii="Times New Roman" w:eastAsia="標楷體" w:hAnsi="Times New Roman" w:cs="標楷體" w:hint="eastAsia"/>
                <w:bCs/>
                <w:kern w:val="0"/>
                <w:sz w:val="22"/>
              </w:rPr>
              <w:t>必要</w:t>
            </w:r>
            <w:r>
              <w:rPr>
                <w:rFonts w:ascii="Times New Roman" w:eastAsia="標楷體" w:hAnsi="Times New Roman" w:cs="標楷體" w:hint="eastAsia"/>
                <w:bCs/>
                <w:kern w:val="0"/>
                <w:sz w:val="22"/>
              </w:rPr>
              <w:t>)</w:t>
            </w:r>
          </w:p>
        </w:tc>
      </w:tr>
    </w:tbl>
    <w:p w14:paraId="65AC37B6" w14:textId="77777777" w:rsidR="004C5CE1" w:rsidRPr="00D02592" w:rsidRDefault="004C5CE1" w:rsidP="004C5CE1">
      <w:pPr>
        <w:suppressAutoHyphens/>
        <w:spacing w:line="220" w:lineRule="exact"/>
        <w:rPr>
          <w:rFonts w:ascii="Times New Roman" w:eastAsia="標楷體" w:hAnsi="Times New Roman"/>
          <w:sz w:val="22"/>
        </w:rPr>
      </w:pPr>
      <w:r>
        <w:rPr>
          <w:rFonts w:ascii="Times New Roman" w:eastAsia="標楷體" w:hAnsi="Times New Roman"/>
          <w:b/>
          <w:noProof/>
          <w:sz w:val="22"/>
        </w:rPr>
        <w:pict w14:anchorId="0D1D2A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71" type="#_x0000_t75" style="position:absolute;margin-left:0;margin-top:-.05pt;width:264.5pt;height:11.05pt;z-index:1;mso-position-horizontal:center;mso-position-horizontal-relative:text;mso-position-vertical-relative:text">
            <v:imagedata r:id="rId8" o:title=""/>
          </v:shape>
        </w:pict>
      </w:r>
    </w:p>
    <w:tbl>
      <w:tblPr>
        <w:tblW w:w="4979" w:type="pct"/>
        <w:jc w:val="center"/>
        <w:tblLook w:val="0000" w:firstRow="0" w:lastRow="0" w:firstColumn="0" w:lastColumn="0" w:noHBand="0" w:noVBand="0"/>
      </w:tblPr>
      <w:tblGrid>
        <w:gridCol w:w="2944"/>
        <w:gridCol w:w="236"/>
        <w:gridCol w:w="7762"/>
      </w:tblGrid>
      <w:tr w:rsidR="004C5CE1" w:rsidRPr="00D02592" w14:paraId="741B81E3" w14:textId="77777777" w:rsidTr="006C644F">
        <w:trPr>
          <w:trHeight w:val="2381"/>
          <w:tblHeader/>
          <w:jc w:val="center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23974" w14:textId="77777777" w:rsidR="004C5CE1" w:rsidRPr="007B3A6E" w:rsidRDefault="004C5CE1" w:rsidP="006C644F">
            <w:pPr>
              <w:widowControl/>
              <w:suppressAutoHyphens/>
              <w:snapToGrid w:val="0"/>
              <w:spacing w:line="220" w:lineRule="exact"/>
              <w:rPr>
                <w:rFonts w:ascii="Times New Roman" w:eastAsia="標楷體" w:hAnsi="Times New Roman"/>
                <w:sz w:val="22"/>
              </w:rPr>
            </w:pPr>
            <w:r w:rsidRPr="007B3A6E">
              <w:rPr>
                <w:rFonts w:ascii="Times New Roman" w:eastAsia="標楷體" w:hAnsi="Times New Roman" w:hint="eastAsia"/>
                <w:b/>
                <w:bCs/>
                <w:sz w:val="22"/>
              </w:rPr>
              <w:t>臨床病史</w:t>
            </w:r>
            <w:r w:rsidRPr="007B3A6E">
              <w:rPr>
                <w:rFonts w:ascii="Times New Roman" w:eastAsia="標楷體" w:hAnsi="Times New Roman"/>
                <w:b/>
                <w:bCs/>
                <w:sz w:val="22"/>
              </w:rPr>
              <w:t>(</w:t>
            </w:r>
            <w:r w:rsidRPr="007B3A6E">
              <w:rPr>
                <w:rFonts w:ascii="Times New Roman" w:eastAsia="標楷體" w:hAnsi="Times New Roman" w:hint="eastAsia"/>
                <w:b/>
                <w:bCs/>
                <w:sz w:val="22"/>
              </w:rPr>
              <w:t>必要</w:t>
            </w:r>
            <w:r w:rsidRPr="007B3A6E">
              <w:rPr>
                <w:rFonts w:ascii="Times New Roman" w:eastAsia="標楷體" w:hAnsi="Times New Roman"/>
                <w:b/>
                <w:bCs/>
                <w:sz w:val="22"/>
              </w:rPr>
              <w:t>)</w:t>
            </w:r>
          </w:p>
          <w:p w14:paraId="73C2E60A" w14:textId="77777777" w:rsidR="004C5CE1" w:rsidRPr="00D02592" w:rsidRDefault="004C5CE1" w:rsidP="006C644F">
            <w:pPr>
              <w:widowControl/>
              <w:suppressAutoHyphens/>
              <w:snapToGrid w:val="0"/>
              <w:spacing w:line="220" w:lineRule="exact"/>
              <w:rPr>
                <w:rFonts w:ascii="Times New Roman" w:eastAsia="標楷體" w:hAnsi="Times New Roman"/>
                <w:sz w:val="22"/>
              </w:rPr>
            </w:pPr>
            <w:r w:rsidRPr="007B3A6E">
              <w:rPr>
                <w:rFonts w:ascii="Times New Roman" w:eastAsia="標楷體" w:hAnsi="Times New Roman" w:hint="eastAsia"/>
                <w:sz w:val="22"/>
              </w:rPr>
              <w:t>□發病年齡</w:t>
            </w:r>
            <w:r w:rsidRPr="007B3A6E">
              <w:rPr>
                <w:rFonts w:ascii="Times New Roman" w:eastAsia="標楷體" w:hAnsi="Times New Roman"/>
                <w:sz w:val="22"/>
              </w:rPr>
              <w:t xml:space="preserve">(Age at </w:t>
            </w:r>
          </w:p>
          <w:p w14:paraId="16FFF1BD" w14:textId="77777777" w:rsidR="004C5CE1" w:rsidRPr="007B3A6E" w:rsidRDefault="004C5CE1" w:rsidP="006C644F">
            <w:pPr>
              <w:widowControl/>
              <w:suppressAutoHyphens/>
              <w:snapToGrid w:val="0"/>
              <w:spacing w:line="220" w:lineRule="exact"/>
              <w:ind w:firstLineChars="100" w:firstLine="220"/>
              <w:rPr>
                <w:rFonts w:ascii="Times New Roman" w:eastAsia="標楷體" w:hAnsi="Times New Roman"/>
                <w:sz w:val="22"/>
              </w:rPr>
            </w:pPr>
            <w:r w:rsidRPr="007B3A6E">
              <w:rPr>
                <w:rFonts w:ascii="Times New Roman" w:eastAsia="標楷體" w:hAnsi="Times New Roman"/>
                <w:sz w:val="22"/>
              </w:rPr>
              <w:t xml:space="preserve">disease onset) ______ </w:t>
            </w:r>
            <w:r w:rsidRPr="007B3A6E">
              <w:rPr>
                <w:rFonts w:ascii="Times New Roman" w:eastAsia="標楷體" w:hAnsi="Times New Roman" w:hint="eastAsia"/>
                <w:sz w:val="22"/>
              </w:rPr>
              <w:t>歲</w:t>
            </w:r>
          </w:p>
          <w:p w14:paraId="73E9ACE9" w14:textId="77777777" w:rsidR="004C5CE1" w:rsidRPr="007B3A6E" w:rsidRDefault="004C5CE1" w:rsidP="006C644F">
            <w:pPr>
              <w:widowControl/>
              <w:suppressAutoHyphens/>
              <w:snapToGrid w:val="0"/>
              <w:spacing w:line="220" w:lineRule="exact"/>
              <w:rPr>
                <w:rFonts w:ascii="Times New Roman" w:eastAsia="標楷體" w:hAnsi="Times New Roman"/>
                <w:sz w:val="22"/>
              </w:rPr>
            </w:pPr>
            <w:r w:rsidRPr="007B3A6E">
              <w:rPr>
                <w:rFonts w:ascii="Times New Roman" w:eastAsia="標楷體" w:hAnsi="Times New Roman" w:hint="eastAsia"/>
                <w:sz w:val="22"/>
              </w:rPr>
              <w:t>□家族史</w:t>
            </w:r>
            <w:r w:rsidRPr="007B3A6E">
              <w:rPr>
                <w:rFonts w:ascii="Times New Roman" w:eastAsia="標楷體" w:hAnsi="Times New Roman"/>
                <w:sz w:val="22"/>
              </w:rPr>
              <w:t xml:space="preserve">(Family history) </w:t>
            </w:r>
          </w:p>
          <w:p w14:paraId="669B4AE6" w14:textId="77777777" w:rsidR="004C5CE1" w:rsidRPr="007B3A6E" w:rsidRDefault="004C5CE1" w:rsidP="006C644F">
            <w:pPr>
              <w:widowControl/>
              <w:suppressAutoHyphens/>
              <w:snapToGrid w:val="0"/>
              <w:spacing w:line="220" w:lineRule="exact"/>
              <w:rPr>
                <w:rFonts w:ascii="Times New Roman" w:eastAsia="標楷體" w:hAnsi="Times New Roman"/>
                <w:sz w:val="22"/>
              </w:rPr>
            </w:pPr>
            <w:r w:rsidRPr="007B3A6E">
              <w:rPr>
                <w:rFonts w:ascii="Times New Roman" w:eastAsia="標楷體" w:hAnsi="Times New Roman"/>
                <w:sz w:val="22"/>
              </w:rPr>
              <w:t xml:space="preserve">  </w:t>
            </w:r>
            <w:r w:rsidRPr="007B3A6E">
              <w:rPr>
                <w:rFonts w:ascii="Times New Roman" w:eastAsia="標楷體" w:hAnsi="Times New Roman" w:hint="eastAsia"/>
                <w:sz w:val="22"/>
              </w:rPr>
              <w:t>□</w:t>
            </w:r>
            <w:r w:rsidRPr="007B3A6E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7B3A6E">
              <w:rPr>
                <w:rFonts w:ascii="Times New Roman" w:eastAsia="標楷體" w:hAnsi="Times New Roman" w:hint="eastAsia"/>
                <w:sz w:val="22"/>
              </w:rPr>
              <w:t>有</w:t>
            </w:r>
            <w:r w:rsidRPr="007B3A6E">
              <w:rPr>
                <w:rFonts w:ascii="Times New Roman" w:eastAsia="標楷體" w:hAnsi="Times New Roman" w:hint="eastAsia"/>
                <w:sz w:val="22"/>
              </w:rPr>
              <w:t xml:space="preserve">  </w:t>
            </w:r>
            <w:r w:rsidRPr="007B3A6E">
              <w:rPr>
                <w:rFonts w:ascii="Times New Roman" w:eastAsia="標楷體" w:hAnsi="Times New Roman"/>
                <w:sz w:val="22"/>
              </w:rPr>
              <w:t xml:space="preserve">   </w:t>
            </w:r>
            <w:r w:rsidRPr="007B3A6E">
              <w:rPr>
                <w:rFonts w:ascii="Times New Roman" w:eastAsia="標楷體" w:hAnsi="Times New Roman" w:hint="eastAsia"/>
                <w:sz w:val="22"/>
              </w:rPr>
              <w:t>□</w:t>
            </w:r>
            <w:r w:rsidRPr="007B3A6E">
              <w:rPr>
                <w:rFonts w:ascii="Times New Roman" w:eastAsia="標楷體" w:hAnsi="Times New Roman"/>
                <w:sz w:val="22"/>
              </w:rPr>
              <w:t>無</w:t>
            </w:r>
          </w:p>
          <w:p w14:paraId="6E9534E4" w14:textId="77777777" w:rsidR="004C5CE1" w:rsidRPr="007B3A6E" w:rsidRDefault="004C5CE1" w:rsidP="006C644F">
            <w:pPr>
              <w:widowControl/>
              <w:suppressAutoHyphens/>
              <w:snapToGrid w:val="0"/>
              <w:spacing w:line="220" w:lineRule="exact"/>
              <w:rPr>
                <w:rFonts w:ascii="Times New Roman" w:eastAsia="標楷體" w:hAnsi="Times New Roman"/>
                <w:sz w:val="22"/>
              </w:rPr>
            </w:pPr>
            <w:r w:rsidRPr="007B3A6E">
              <w:rPr>
                <w:rFonts w:ascii="Times New Roman" w:eastAsia="標楷體" w:hAnsi="Times New Roman" w:hint="eastAsia"/>
                <w:sz w:val="22"/>
              </w:rPr>
              <w:t>□使用特殊藥物史</w:t>
            </w:r>
            <w:r w:rsidRPr="007B3A6E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</w:p>
          <w:p w14:paraId="6D1AF8C6" w14:textId="77777777" w:rsidR="004C5CE1" w:rsidRPr="007B3A6E" w:rsidRDefault="004C5CE1" w:rsidP="006C644F">
            <w:pPr>
              <w:widowControl/>
              <w:suppressAutoHyphens/>
              <w:snapToGrid w:val="0"/>
              <w:spacing w:line="220" w:lineRule="exact"/>
              <w:rPr>
                <w:rFonts w:ascii="Times New Roman" w:eastAsia="標楷體" w:hAnsi="Times New Roman"/>
                <w:sz w:val="22"/>
              </w:rPr>
            </w:pPr>
            <w:r w:rsidRPr="007B3A6E">
              <w:rPr>
                <w:rFonts w:ascii="Times New Roman" w:eastAsia="標楷體" w:hAnsi="Times New Roman"/>
                <w:sz w:val="22"/>
              </w:rPr>
              <w:t xml:space="preserve">  </w:t>
            </w:r>
            <w:r w:rsidRPr="007B3A6E">
              <w:rPr>
                <w:rFonts w:ascii="Times New Roman" w:eastAsia="標楷體" w:hAnsi="Times New Roman" w:hint="eastAsia"/>
                <w:sz w:val="22"/>
              </w:rPr>
              <w:t>□無</w:t>
            </w:r>
            <w:r w:rsidRPr="007B3A6E">
              <w:rPr>
                <w:rFonts w:ascii="Times New Roman" w:eastAsia="標楷體" w:hAnsi="Times New Roman" w:hint="eastAsia"/>
                <w:sz w:val="22"/>
              </w:rPr>
              <w:t xml:space="preserve">      </w:t>
            </w:r>
            <w:r w:rsidRPr="007B3A6E">
              <w:rPr>
                <w:rFonts w:ascii="Times New Roman" w:eastAsia="標楷體" w:hAnsi="Times New Roman" w:hint="eastAsia"/>
                <w:sz w:val="22"/>
              </w:rPr>
              <w:t>□有</w:t>
            </w:r>
            <w:r w:rsidRPr="007B3A6E">
              <w:rPr>
                <w:rFonts w:ascii="Times New Roman" w:eastAsia="標楷體" w:hAnsi="Times New Roman"/>
                <w:sz w:val="22"/>
                <w:u w:val="single"/>
              </w:rPr>
              <w:t xml:space="preserve">   </w:t>
            </w:r>
          </w:p>
          <w:p w14:paraId="3EC6BE23" w14:textId="77777777" w:rsidR="004C5CE1" w:rsidRPr="00D02592" w:rsidRDefault="004C5CE1" w:rsidP="006C644F">
            <w:pPr>
              <w:widowControl/>
              <w:suppressAutoHyphens/>
              <w:snapToGrid w:val="0"/>
              <w:spacing w:line="22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noProof/>
                <w:sz w:val="22"/>
              </w:rPr>
              <w:pict w14:anchorId="32F4C8D2">
                <v:shape id="_x0000_s2072" type="#_x0000_t75" style="position:absolute;left:0;text-align:left;margin-left:57.5pt;margin-top:76.95pt;width:314.65pt;height:20.75pt;z-index:2">
                  <v:imagedata r:id="rId9" o:title=""/>
                </v:shape>
              </w:pict>
            </w: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14:paraId="69792871" w14:textId="77777777" w:rsidR="004C5CE1" w:rsidRPr="00D02592" w:rsidRDefault="004C5CE1" w:rsidP="006C644F">
            <w:pPr>
              <w:widowControl/>
              <w:suppressAutoHyphens/>
              <w:snapToGrid w:val="0"/>
              <w:spacing w:line="220" w:lineRule="exac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3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16E2F" w14:textId="77777777" w:rsidR="004C5CE1" w:rsidRPr="007B3A6E" w:rsidRDefault="004C5CE1" w:rsidP="006C644F">
            <w:pPr>
              <w:widowControl/>
              <w:suppressAutoHyphens/>
              <w:snapToGrid w:val="0"/>
              <w:spacing w:line="220" w:lineRule="exact"/>
              <w:rPr>
                <w:rFonts w:ascii="Times New Roman" w:eastAsia="標楷體" w:hAnsi="Times New Roman"/>
                <w:sz w:val="22"/>
              </w:rPr>
            </w:pPr>
            <w:r w:rsidRPr="007B3A6E">
              <w:rPr>
                <w:rFonts w:ascii="Times New Roman" w:eastAsia="標楷體" w:hAnsi="Times New Roman" w:hint="eastAsia"/>
                <w:b/>
                <w:bCs/>
                <w:sz w:val="22"/>
              </w:rPr>
              <w:t>排除疾病</w:t>
            </w:r>
            <w:r w:rsidRPr="007B3A6E">
              <w:rPr>
                <w:rFonts w:ascii="Times New Roman" w:eastAsia="標楷體" w:hAnsi="Times New Roman"/>
                <w:b/>
                <w:bCs/>
                <w:sz w:val="22"/>
              </w:rPr>
              <w:t>(</w:t>
            </w:r>
            <w:r w:rsidRPr="007B3A6E">
              <w:rPr>
                <w:rFonts w:ascii="Times New Roman" w:eastAsia="標楷體" w:hAnsi="Times New Roman" w:hint="eastAsia"/>
                <w:b/>
                <w:bCs/>
                <w:sz w:val="22"/>
              </w:rPr>
              <w:t>必要</w:t>
            </w:r>
            <w:r w:rsidRPr="007B3A6E">
              <w:rPr>
                <w:rFonts w:ascii="Times New Roman" w:eastAsia="標楷體" w:hAnsi="Times New Roman"/>
                <w:b/>
                <w:bCs/>
                <w:sz w:val="22"/>
              </w:rPr>
              <w:t>)</w:t>
            </w:r>
          </w:p>
          <w:p w14:paraId="7FBCF9EE" w14:textId="77777777" w:rsidR="004C5CE1" w:rsidRPr="007B3A6E" w:rsidRDefault="004C5CE1" w:rsidP="006C644F">
            <w:pPr>
              <w:widowControl/>
              <w:suppressAutoHyphens/>
              <w:snapToGrid w:val="0"/>
              <w:spacing w:line="220" w:lineRule="exact"/>
              <w:rPr>
                <w:rFonts w:ascii="Times New Roman" w:eastAsia="標楷體" w:hAnsi="Times New Roman"/>
                <w:sz w:val="22"/>
              </w:rPr>
            </w:pPr>
            <w:r w:rsidRPr="007B3A6E">
              <w:rPr>
                <w:rFonts w:ascii="Times New Roman" w:eastAsia="標楷體" w:hAnsi="Times New Roman" w:hint="eastAsia"/>
                <w:sz w:val="22"/>
              </w:rPr>
              <w:t>□肺炎鏈球菌感染引起之尿毒溶血症候群</w:t>
            </w:r>
          </w:p>
          <w:p w14:paraId="0FCD1F24" w14:textId="77777777" w:rsidR="004C5CE1" w:rsidRPr="007B3A6E" w:rsidRDefault="004C5CE1" w:rsidP="006C644F">
            <w:pPr>
              <w:widowControl/>
              <w:suppressAutoHyphens/>
              <w:snapToGrid w:val="0"/>
              <w:spacing w:line="220" w:lineRule="exact"/>
              <w:rPr>
                <w:rFonts w:ascii="Times New Roman" w:eastAsia="標楷體" w:hAnsi="Times New Roman"/>
                <w:sz w:val="22"/>
              </w:rPr>
            </w:pPr>
            <w:r w:rsidRPr="007B3A6E">
              <w:rPr>
                <w:rFonts w:ascii="Times New Roman" w:eastAsia="標楷體" w:hAnsi="Times New Roman" w:hint="eastAsia"/>
                <w:sz w:val="22"/>
              </w:rPr>
              <w:t>□流感引起之尿毒溶血症候群</w:t>
            </w:r>
          </w:p>
          <w:p w14:paraId="4B306F56" w14:textId="77777777" w:rsidR="004C5CE1" w:rsidRPr="007B3A6E" w:rsidRDefault="004C5CE1" w:rsidP="006C644F">
            <w:pPr>
              <w:widowControl/>
              <w:suppressAutoHyphens/>
              <w:snapToGrid w:val="0"/>
              <w:spacing w:line="220" w:lineRule="exact"/>
              <w:rPr>
                <w:rFonts w:ascii="Times New Roman" w:eastAsia="標楷體" w:hAnsi="Times New Roman"/>
                <w:sz w:val="22"/>
              </w:rPr>
            </w:pPr>
            <w:r w:rsidRPr="007B3A6E">
              <w:rPr>
                <w:rFonts w:ascii="Times New Roman" w:eastAsia="標楷體" w:hAnsi="Times New Roman" w:hint="eastAsia"/>
                <w:sz w:val="22"/>
              </w:rPr>
              <w:t>□</w:t>
            </w:r>
            <w:r w:rsidRPr="007B3A6E">
              <w:rPr>
                <w:rFonts w:ascii="Times New Roman" w:eastAsia="標楷體" w:hAnsi="Times New Roman"/>
                <w:sz w:val="22"/>
              </w:rPr>
              <w:t>Thrombotic thrombocytopenic purpura (TTP)</w:t>
            </w:r>
            <w:r w:rsidRPr="007B3A6E">
              <w:rPr>
                <w:rFonts w:ascii="Times New Roman" w:eastAsia="標楷體" w:hAnsi="Times New Roman" w:hint="eastAsia"/>
                <w:sz w:val="22"/>
              </w:rPr>
              <w:t>引起之尿毒溶血症候群</w:t>
            </w:r>
          </w:p>
          <w:p w14:paraId="1C2C061E" w14:textId="77777777" w:rsidR="004C5CE1" w:rsidRPr="007B3A6E" w:rsidRDefault="004C5CE1" w:rsidP="006C644F">
            <w:pPr>
              <w:widowControl/>
              <w:suppressAutoHyphens/>
              <w:snapToGrid w:val="0"/>
              <w:spacing w:line="220" w:lineRule="exact"/>
              <w:ind w:left="220" w:hangingChars="100" w:hanging="220"/>
              <w:rPr>
                <w:rFonts w:ascii="Times New Roman" w:eastAsia="標楷體" w:hAnsi="Times New Roman"/>
                <w:sz w:val="22"/>
              </w:rPr>
            </w:pPr>
            <w:r w:rsidRPr="007B3A6E">
              <w:rPr>
                <w:rFonts w:ascii="Times New Roman" w:eastAsia="標楷體" w:hAnsi="Times New Roman" w:hint="eastAsia"/>
                <w:sz w:val="22"/>
              </w:rPr>
              <w:t>□</w:t>
            </w:r>
            <w:proofErr w:type="gramStart"/>
            <w:r w:rsidRPr="007B3A6E">
              <w:rPr>
                <w:rFonts w:ascii="Times New Roman" w:eastAsia="標楷體" w:hAnsi="Times New Roman" w:hint="eastAsia"/>
                <w:sz w:val="22"/>
              </w:rPr>
              <w:t>分泌類志賀氏</w:t>
            </w:r>
            <w:proofErr w:type="gramEnd"/>
            <w:r w:rsidRPr="007B3A6E">
              <w:rPr>
                <w:rFonts w:ascii="Times New Roman" w:eastAsia="標楷體" w:hAnsi="Times New Roman" w:hint="eastAsia"/>
                <w:sz w:val="22"/>
              </w:rPr>
              <w:t>毒素大腸桿菌</w:t>
            </w:r>
            <w:r w:rsidRPr="007B3A6E">
              <w:rPr>
                <w:rFonts w:ascii="Times New Roman" w:eastAsia="標楷體" w:hAnsi="Times New Roman"/>
                <w:sz w:val="22"/>
              </w:rPr>
              <w:t xml:space="preserve">(Shiga-like toxin-producing Escherichia coli) </w:t>
            </w:r>
            <w:r w:rsidRPr="007B3A6E">
              <w:rPr>
                <w:rFonts w:ascii="Times New Roman" w:eastAsia="標楷體" w:hAnsi="Times New Roman" w:hint="eastAsia"/>
                <w:sz w:val="22"/>
              </w:rPr>
              <w:t>引起之尿毒溶血症候群</w:t>
            </w:r>
          </w:p>
          <w:p w14:paraId="5FF37880" w14:textId="77777777" w:rsidR="004C5CE1" w:rsidRPr="007B3A6E" w:rsidRDefault="004C5CE1" w:rsidP="006C644F">
            <w:pPr>
              <w:widowControl/>
              <w:suppressAutoHyphens/>
              <w:snapToGrid w:val="0"/>
              <w:spacing w:line="220" w:lineRule="exact"/>
              <w:ind w:left="220" w:hangingChars="100" w:hanging="220"/>
              <w:rPr>
                <w:rFonts w:ascii="Times New Roman" w:eastAsia="標楷體" w:hAnsi="Times New Roman"/>
                <w:sz w:val="22"/>
              </w:rPr>
            </w:pPr>
            <w:r w:rsidRPr="007B3A6E">
              <w:rPr>
                <w:rFonts w:ascii="Times New Roman" w:eastAsia="標楷體" w:hAnsi="Times New Roman" w:hint="eastAsia"/>
                <w:sz w:val="22"/>
              </w:rPr>
              <w:t>□</w:t>
            </w:r>
            <w:r w:rsidRPr="007B3A6E">
              <w:rPr>
                <w:rFonts w:ascii="Times New Roman" w:eastAsia="標楷體" w:hAnsi="Times New Roman"/>
                <w:sz w:val="22"/>
              </w:rPr>
              <w:t xml:space="preserve">HELLP (Hemolytic anemia, elevated liver enzymes and low </w:t>
            </w:r>
            <w:proofErr w:type="spellStart"/>
            <w:r w:rsidRPr="007B3A6E">
              <w:rPr>
                <w:rFonts w:ascii="Times New Roman" w:eastAsia="標楷體" w:hAnsi="Times New Roman"/>
                <w:sz w:val="22"/>
              </w:rPr>
              <w:t>plateletes</w:t>
            </w:r>
            <w:proofErr w:type="spellEnd"/>
            <w:r w:rsidRPr="007B3A6E">
              <w:rPr>
                <w:rFonts w:ascii="Times New Roman" w:eastAsia="標楷體" w:hAnsi="Times New Roman"/>
                <w:sz w:val="22"/>
              </w:rPr>
              <w:t>) syndrome</w:t>
            </w:r>
            <w:r w:rsidRPr="007B3A6E">
              <w:rPr>
                <w:rFonts w:ascii="Times New Roman" w:eastAsia="標楷體" w:hAnsi="Times New Roman" w:hint="eastAsia"/>
                <w:sz w:val="22"/>
              </w:rPr>
              <w:t>合併之尿毒溶血症候群</w:t>
            </w:r>
          </w:p>
          <w:p w14:paraId="1A62AAE8" w14:textId="77777777" w:rsidR="004C5CE1" w:rsidRPr="007B3A6E" w:rsidRDefault="004C5CE1" w:rsidP="006C644F">
            <w:pPr>
              <w:widowControl/>
              <w:suppressAutoHyphens/>
              <w:snapToGrid w:val="0"/>
              <w:spacing w:line="220" w:lineRule="exact"/>
              <w:ind w:left="220" w:hangingChars="100" w:hanging="220"/>
              <w:rPr>
                <w:rFonts w:ascii="Times New Roman" w:eastAsia="標楷體" w:hAnsi="Times New Roman"/>
                <w:sz w:val="22"/>
              </w:rPr>
            </w:pPr>
            <w:r w:rsidRPr="007B3A6E">
              <w:rPr>
                <w:rFonts w:ascii="Times New Roman" w:eastAsia="標楷體" w:hAnsi="Times New Roman" w:hint="eastAsia"/>
                <w:sz w:val="22"/>
              </w:rPr>
              <w:t>□藥物所引起之尿毒溶血症候群，包括</w:t>
            </w:r>
            <w:r w:rsidRPr="007B3A6E">
              <w:rPr>
                <w:rFonts w:ascii="Times New Roman" w:eastAsia="標楷體" w:hAnsi="Times New Roman"/>
                <w:sz w:val="22"/>
              </w:rPr>
              <w:t>Calcineurin inhibitors</w:t>
            </w:r>
            <w:r w:rsidRPr="007B3A6E">
              <w:rPr>
                <w:rFonts w:ascii="Times New Roman" w:eastAsia="標楷體" w:hAnsi="Times New Roman" w:hint="eastAsia"/>
                <w:sz w:val="22"/>
              </w:rPr>
              <w:t>、化學治療、血小板抑制劑、口服避孕藥等引起之尿毒溶血症候群</w:t>
            </w:r>
          </w:p>
          <w:p w14:paraId="5643490B" w14:textId="77777777" w:rsidR="004C5CE1" w:rsidRPr="007B3A6E" w:rsidRDefault="004C5CE1" w:rsidP="006C644F">
            <w:pPr>
              <w:widowControl/>
              <w:suppressAutoHyphens/>
              <w:snapToGrid w:val="0"/>
              <w:spacing w:line="220" w:lineRule="exact"/>
              <w:ind w:left="220" w:hangingChars="100" w:hanging="220"/>
              <w:rPr>
                <w:rFonts w:ascii="Times New Roman" w:eastAsia="標楷體" w:hAnsi="Times New Roman"/>
                <w:sz w:val="22"/>
              </w:rPr>
            </w:pPr>
            <w:r w:rsidRPr="007B3A6E">
              <w:rPr>
                <w:rFonts w:ascii="Times New Roman" w:eastAsia="標楷體" w:hAnsi="Times New Roman" w:hint="eastAsia"/>
                <w:sz w:val="22"/>
              </w:rPr>
              <w:t>□其他血栓性微血管病</w:t>
            </w:r>
            <w:r w:rsidRPr="007B3A6E">
              <w:rPr>
                <w:rFonts w:ascii="Times New Roman" w:eastAsia="標楷體" w:hAnsi="Times New Roman"/>
                <w:sz w:val="22"/>
              </w:rPr>
              <w:t>(Thrombotic microangiopathy)</w:t>
            </w:r>
            <w:r w:rsidRPr="007B3A6E">
              <w:rPr>
                <w:rFonts w:ascii="Times New Roman" w:eastAsia="標楷體" w:hAnsi="Times New Roman" w:hint="eastAsia"/>
                <w:sz w:val="22"/>
              </w:rPr>
              <w:t>引起之尿毒溶血症候群，包括惡性高血壓</w:t>
            </w:r>
            <w:r w:rsidRPr="007B3A6E">
              <w:rPr>
                <w:rFonts w:ascii="Times New Roman" w:eastAsia="標楷體" w:hAnsi="Times New Roman"/>
                <w:sz w:val="22"/>
              </w:rPr>
              <w:t>(Malignant hypertension)</w:t>
            </w:r>
            <w:r w:rsidRPr="007B3A6E">
              <w:rPr>
                <w:rFonts w:ascii="Times New Roman" w:eastAsia="標楷體" w:hAnsi="Times New Roman" w:hint="eastAsia"/>
                <w:sz w:val="22"/>
              </w:rPr>
              <w:t>、抗磷脂質症候群</w:t>
            </w:r>
            <w:r w:rsidRPr="007B3A6E">
              <w:rPr>
                <w:rFonts w:ascii="Times New Roman" w:eastAsia="標楷體" w:hAnsi="Times New Roman"/>
                <w:sz w:val="22"/>
              </w:rPr>
              <w:t>(Antiphospholipid syndrome)</w:t>
            </w:r>
            <w:r w:rsidRPr="007B3A6E">
              <w:rPr>
                <w:rFonts w:ascii="Times New Roman" w:eastAsia="標楷體" w:hAnsi="Times New Roman" w:hint="eastAsia"/>
                <w:sz w:val="22"/>
              </w:rPr>
              <w:t>、瀰漫性</w:t>
            </w:r>
            <w:proofErr w:type="gramStart"/>
            <w:r w:rsidRPr="007B3A6E">
              <w:rPr>
                <w:rFonts w:ascii="Times New Roman" w:eastAsia="標楷體" w:hAnsi="Times New Roman" w:hint="eastAsia"/>
                <w:sz w:val="22"/>
              </w:rPr>
              <w:t>血管內凝血</w:t>
            </w:r>
            <w:proofErr w:type="gramEnd"/>
            <w:r w:rsidRPr="007B3A6E">
              <w:rPr>
                <w:rFonts w:ascii="Times New Roman" w:eastAsia="標楷體" w:hAnsi="Times New Roman"/>
                <w:sz w:val="22"/>
              </w:rPr>
              <w:t>(Disseminated intravascular coagulation)</w:t>
            </w:r>
          </w:p>
          <w:p w14:paraId="6E55FEC3" w14:textId="77777777" w:rsidR="004C5CE1" w:rsidRPr="00D02592" w:rsidRDefault="004C5CE1" w:rsidP="006C644F">
            <w:pPr>
              <w:widowControl/>
              <w:suppressAutoHyphens/>
              <w:snapToGrid w:val="0"/>
              <w:spacing w:line="220" w:lineRule="exact"/>
              <w:ind w:left="220" w:hangingChars="100" w:hanging="220"/>
              <w:rPr>
                <w:rFonts w:ascii="Times New Roman" w:eastAsia="標楷體" w:hAnsi="Times New Roman"/>
                <w:sz w:val="22"/>
              </w:rPr>
            </w:pPr>
            <w:r w:rsidRPr="007B3A6E">
              <w:rPr>
                <w:rFonts w:ascii="Times New Roman" w:eastAsia="標楷體" w:hAnsi="Times New Roman" w:hint="eastAsia"/>
                <w:sz w:val="22"/>
              </w:rPr>
              <w:t>□</w:t>
            </w:r>
            <w:r w:rsidRPr="007B3A6E">
              <w:rPr>
                <w:rFonts w:ascii="Times New Roman" w:eastAsia="標楷體" w:hAnsi="Times New Roman" w:hint="eastAsia"/>
                <w:sz w:val="22"/>
              </w:rPr>
              <w:t>Cobalamin C</w:t>
            </w:r>
            <w:proofErr w:type="gramStart"/>
            <w:r w:rsidRPr="007B3A6E">
              <w:rPr>
                <w:rFonts w:ascii="Times New Roman" w:eastAsia="標楷體" w:hAnsi="Times New Roman" w:hint="eastAsia"/>
                <w:sz w:val="22"/>
              </w:rPr>
              <w:t>欠損相關</w:t>
            </w:r>
            <w:proofErr w:type="gramEnd"/>
            <w:r w:rsidRPr="007B3A6E">
              <w:rPr>
                <w:rFonts w:ascii="Times New Roman" w:eastAsia="標楷體" w:hAnsi="Times New Roman" w:hint="eastAsia"/>
                <w:sz w:val="22"/>
              </w:rPr>
              <w:t>之尿毒溶血症候群</w:t>
            </w:r>
          </w:p>
        </w:tc>
      </w:tr>
    </w:tbl>
    <w:p w14:paraId="5E52D5D4" w14:textId="77777777" w:rsidR="004C5CE1" w:rsidRPr="00D02592" w:rsidRDefault="004C5CE1" w:rsidP="004C5CE1">
      <w:pPr>
        <w:suppressAutoHyphens/>
        <w:spacing w:line="220" w:lineRule="exact"/>
        <w:rPr>
          <w:rFonts w:ascii="Times New Roman" w:eastAsia="標楷體" w:hAnsi="Times New Roman"/>
          <w:sz w:val="22"/>
        </w:rPr>
      </w:pPr>
    </w:p>
    <w:tbl>
      <w:tblPr>
        <w:tblW w:w="49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56"/>
        <w:gridCol w:w="4035"/>
        <w:gridCol w:w="3540"/>
      </w:tblGrid>
      <w:tr w:rsidR="004C5CE1" w:rsidRPr="00D02592" w14:paraId="55DCC2A2" w14:textId="77777777" w:rsidTr="006C644F">
        <w:trPr>
          <w:trHeight w:val="738"/>
          <w:jc w:val="center"/>
        </w:trPr>
        <w:tc>
          <w:tcPr>
            <w:tcW w:w="3356" w:type="dxa"/>
            <w:shd w:val="clear" w:color="auto" w:fill="auto"/>
          </w:tcPr>
          <w:p w14:paraId="2AE2034E" w14:textId="77777777" w:rsidR="004C5CE1" w:rsidRPr="00D02592" w:rsidRDefault="004C5CE1" w:rsidP="006C644F">
            <w:pPr>
              <w:widowControl/>
              <w:suppressAutoHyphens/>
              <w:snapToGrid w:val="0"/>
              <w:spacing w:line="220" w:lineRule="exact"/>
              <w:jc w:val="both"/>
              <w:rPr>
                <w:rFonts w:ascii="Times New Roman" w:eastAsia="標楷體" w:hAnsi="Times New Roman"/>
                <w:b/>
                <w:sz w:val="22"/>
              </w:rPr>
            </w:pPr>
            <w:r w:rsidRPr="00D02592">
              <w:rPr>
                <w:rFonts w:ascii="Times New Roman" w:eastAsia="標楷體" w:hAnsi="Times New Roman" w:hint="eastAsia"/>
                <w:b/>
                <w:sz w:val="22"/>
              </w:rPr>
              <w:t>臨床表徵及身體診察</w:t>
            </w:r>
            <w:r w:rsidRPr="00D02592">
              <w:rPr>
                <w:rFonts w:ascii="Times New Roman" w:eastAsia="標楷體" w:hAnsi="Times New Roman" w:hint="eastAsia"/>
                <w:b/>
                <w:sz w:val="22"/>
              </w:rPr>
              <w:t>(</w:t>
            </w:r>
            <w:r w:rsidRPr="00D02592">
              <w:rPr>
                <w:rFonts w:ascii="Times New Roman" w:eastAsia="標楷體" w:hAnsi="Times New Roman" w:hint="eastAsia"/>
                <w:b/>
                <w:sz w:val="22"/>
              </w:rPr>
              <w:t>必要</w:t>
            </w:r>
            <w:r w:rsidRPr="00D02592">
              <w:rPr>
                <w:rFonts w:ascii="Times New Roman" w:eastAsia="標楷體" w:hAnsi="Times New Roman" w:hint="eastAsia"/>
                <w:b/>
                <w:sz w:val="22"/>
              </w:rPr>
              <w:t>)</w:t>
            </w:r>
          </w:p>
          <w:p w14:paraId="3BA58048" w14:textId="77777777" w:rsidR="004C5CE1" w:rsidRPr="00D02592" w:rsidRDefault="004C5CE1" w:rsidP="006C644F">
            <w:pPr>
              <w:widowControl/>
              <w:suppressAutoHyphens/>
              <w:snapToGrid w:val="0"/>
              <w:spacing w:line="220" w:lineRule="exact"/>
              <w:jc w:val="both"/>
              <w:rPr>
                <w:rFonts w:ascii="Times New Roman" w:eastAsia="標楷體" w:hAnsi="Times New Roman"/>
                <w:sz w:val="22"/>
              </w:rPr>
            </w:pPr>
            <w:r w:rsidRPr="00D02592">
              <w:rPr>
                <w:rFonts w:ascii="Times New Roman" w:eastAsia="標楷體" w:hAnsi="Times New Roman" w:hint="eastAsia"/>
                <w:sz w:val="22"/>
              </w:rPr>
              <w:t>造血系統</w:t>
            </w:r>
            <w:r w:rsidRPr="00D02592">
              <w:rPr>
                <w:rFonts w:ascii="Times New Roman" w:eastAsia="標楷體" w:hAnsi="Times New Roman"/>
                <w:sz w:val="22"/>
              </w:rPr>
              <w:t>(</w:t>
            </w:r>
            <w:r w:rsidRPr="00D02592">
              <w:rPr>
                <w:rFonts w:ascii="Times New Roman" w:eastAsia="標楷體" w:hAnsi="Times New Roman" w:hint="eastAsia"/>
                <w:sz w:val="22"/>
              </w:rPr>
              <w:t>必要</w:t>
            </w:r>
            <w:r w:rsidRPr="00D02592">
              <w:rPr>
                <w:rFonts w:ascii="Times New Roman" w:eastAsia="標楷體" w:hAnsi="Times New Roman"/>
                <w:sz w:val="22"/>
              </w:rPr>
              <w:t>)</w:t>
            </w:r>
          </w:p>
          <w:p w14:paraId="573725CB" w14:textId="77777777" w:rsidR="004C5CE1" w:rsidRPr="00D02592" w:rsidRDefault="004C5CE1" w:rsidP="006C644F">
            <w:pPr>
              <w:widowControl/>
              <w:suppressAutoHyphens/>
              <w:snapToGrid w:val="0"/>
              <w:spacing w:line="220" w:lineRule="exact"/>
              <w:jc w:val="both"/>
              <w:rPr>
                <w:rFonts w:ascii="Times New Roman" w:eastAsia="標楷體" w:hAnsi="Times New Roman"/>
                <w:sz w:val="22"/>
              </w:rPr>
            </w:pPr>
            <w:r w:rsidRPr="00D02592">
              <w:rPr>
                <w:rFonts w:ascii="Times New Roman" w:eastAsia="標楷體" w:hAnsi="Times New Roman" w:cs="標楷體" w:hint="eastAsia"/>
                <w:sz w:val="22"/>
              </w:rPr>
              <w:t>□</w:t>
            </w:r>
            <w:r w:rsidRPr="00D02592">
              <w:rPr>
                <w:rFonts w:ascii="Times New Roman" w:eastAsia="標楷體" w:hAnsi="Times New Roman"/>
                <w:sz w:val="22"/>
              </w:rPr>
              <w:t>急性溶血性貧血</w:t>
            </w:r>
          </w:p>
          <w:p w14:paraId="79B1BC34" w14:textId="77777777" w:rsidR="004C5CE1" w:rsidRPr="00D02592" w:rsidRDefault="004C5CE1" w:rsidP="006C644F">
            <w:pPr>
              <w:widowControl/>
              <w:suppressAutoHyphens/>
              <w:snapToGrid w:val="0"/>
              <w:spacing w:line="220" w:lineRule="exact"/>
              <w:jc w:val="both"/>
              <w:rPr>
                <w:rFonts w:ascii="Times New Roman" w:eastAsia="標楷體" w:hAnsi="Times New Roman"/>
                <w:sz w:val="22"/>
              </w:rPr>
            </w:pPr>
            <w:r w:rsidRPr="00D02592">
              <w:rPr>
                <w:rFonts w:ascii="Times New Roman" w:eastAsia="標楷體" w:hAnsi="Times New Roman" w:cs="標楷體" w:hint="eastAsia"/>
                <w:sz w:val="22"/>
              </w:rPr>
              <w:t>□</w:t>
            </w:r>
            <w:r w:rsidRPr="00D02592">
              <w:rPr>
                <w:rFonts w:ascii="Times New Roman" w:eastAsia="標楷體" w:hAnsi="Times New Roman"/>
                <w:sz w:val="22"/>
              </w:rPr>
              <w:t>急性低血小板</w:t>
            </w:r>
            <w:r w:rsidRPr="00D02592">
              <w:rPr>
                <w:rFonts w:ascii="Times New Roman" w:eastAsia="標楷體" w:hAnsi="Times New Roman"/>
                <w:sz w:val="22"/>
              </w:rPr>
              <w:t>(&lt;150,000/</w:t>
            </w:r>
            <w:proofErr w:type="spellStart"/>
            <w:r w:rsidRPr="00D02592">
              <w:rPr>
                <w:rFonts w:ascii="Times New Roman" w:eastAsia="標楷體" w:hAnsi="Times New Roman"/>
                <w:sz w:val="22"/>
              </w:rPr>
              <w:t>uL</w:t>
            </w:r>
            <w:proofErr w:type="spellEnd"/>
            <w:r w:rsidRPr="00D02592">
              <w:rPr>
                <w:rFonts w:ascii="Times New Roman" w:eastAsia="標楷體" w:hAnsi="Times New Roman"/>
                <w:sz w:val="22"/>
              </w:rPr>
              <w:t xml:space="preserve">) </w:t>
            </w:r>
          </w:p>
          <w:p w14:paraId="328E0077" w14:textId="77777777" w:rsidR="004C5CE1" w:rsidRPr="00D02592" w:rsidRDefault="004C5CE1" w:rsidP="006C644F">
            <w:pPr>
              <w:widowControl/>
              <w:suppressAutoHyphens/>
              <w:snapToGrid w:val="0"/>
              <w:spacing w:line="220" w:lineRule="exact"/>
              <w:jc w:val="both"/>
              <w:rPr>
                <w:rFonts w:ascii="Times New Roman" w:eastAsia="標楷體" w:hAnsi="Times New Roman"/>
                <w:sz w:val="22"/>
              </w:rPr>
            </w:pPr>
            <w:r w:rsidRPr="00D02592">
              <w:rPr>
                <w:rFonts w:ascii="Times New Roman" w:eastAsia="標楷體" w:hAnsi="Times New Roman" w:hint="eastAsia"/>
                <w:sz w:val="22"/>
              </w:rPr>
              <w:t>腎臟系統</w:t>
            </w:r>
            <w:r w:rsidRPr="00D02592">
              <w:rPr>
                <w:rFonts w:ascii="Times New Roman" w:eastAsia="標楷體" w:hAnsi="Times New Roman"/>
                <w:sz w:val="22"/>
              </w:rPr>
              <w:t>(</w:t>
            </w:r>
            <w:r w:rsidRPr="00D02592">
              <w:rPr>
                <w:rFonts w:ascii="Times New Roman" w:eastAsia="標楷體" w:hAnsi="Times New Roman" w:hint="eastAsia"/>
                <w:sz w:val="22"/>
              </w:rPr>
              <w:t>必要</w:t>
            </w:r>
            <w:r w:rsidRPr="00D02592">
              <w:rPr>
                <w:rFonts w:ascii="Times New Roman" w:eastAsia="標楷體" w:hAnsi="Times New Roman"/>
                <w:sz w:val="22"/>
              </w:rPr>
              <w:t>)</w:t>
            </w:r>
          </w:p>
          <w:p w14:paraId="0CB4AC86" w14:textId="77777777" w:rsidR="004C5CE1" w:rsidRPr="00D02592" w:rsidRDefault="004C5CE1" w:rsidP="006C644F">
            <w:pPr>
              <w:widowControl/>
              <w:suppressAutoHyphens/>
              <w:snapToGrid w:val="0"/>
              <w:spacing w:line="220" w:lineRule="exact"/>
              <w:jc w:val="both"/>
              <w:rPr>
                <w:rFonts w:ascii="Times New Roman" w:eastAsia="標楷體" w:hAnsi="Times New Roman"/>
                <w:sz w:val="22"/>
              </w:rPr>
            </w:pPr>
            <w:r w:rsidRPr="00D02592">
              <w:rPr>
                <w:rFonts w:ascii="Times New Roman" w:eastAsia="標楷體" w:hAnsi="Times New Roman" w:cs="標楷體" w:hint="eastAsia"/>
                <w:sz w:val="22"/>
              </w:rPr>
              <w:t>□</w:t>
            </w:r>
            <w:r w:rsidRPr="00D02592">
              <w:rPr>
                <w:rFonts w:ascii="Times New Roman" w:eastAsia="標楷體" w:hAnsi="Times New Roman" w:hint="eastAsia"/>
                <w:sz w:val="22"/>
              </w:rPr>
              <w:t>急性腎衰竭</w:t>
            </w:r>
          </w:p>
        </w:tc>
        <w:tc>
          <w:tcPr>
            <w:tcW w:w="4035" w:type="dxa"/>
            <w:shd w:val="clear" w:color="auto" w:fill="auto"/>
          </w:tcPr>
          <w:p w14:paraId="0A4B5B9D" w14:textId="77777777" w:rsidR="004C5CE1" w:rsidRPr="00D02592" w:rsidRDefault="004C5CE1" w:rsidP="006C644F">
            <w:pPr>
              <w:widowControl/>
              <w:suppressAutoHyphens/>
              <w:snapToGrid w:val="0"/>
              <w:spacing w:line="220" w:lineRule="exact"/>
              <w:jc w:val="both"/>
              <w:rPr>
                <w:rFonts w:ascii="Times New Roman" w:eastAsia="標楷體" w:hAnsi="Times New Roman"/>
                <w:sz w:val="22"/>
              </w:rPr>
            </w:pPr>
            <w:r w:rsidRPr="00D02592">
              <w:rPr>
                <w:rFonts w:ascii="Times New Roman" w:eastAsia="標楷體" w:hAnsi="Times New Roman" w:hint="eastAsia"/>
                <w:sz w:val="22"/>
              </w:rPr>
              <w:t>腸胃系統</w:t>
            </w:r>
            <w:r w:rsidRPr="00D02592">
              <w:rPr>
                <w:rFonts w:ascii="Times New Roman" w:eastAsia="標楷體" w:hAnsi="Times New Roman"/>
                <w:sz w:val="22"/>
              </w:rPr>
              <w:t>(</w:t>
            </w:r>
            <w:r w:rsidRPr="00D02592">
              <w:rPr>
                <w:rFonts w:ascii="Times New Roman" w:eastAsia="標楷體" w:hAnsi="Times New Roman" w:hint="eastAsia"/>
                <w:sz w:val="22"/>
              </w:rPr>
              <w:t>選擇</w:t>
            </w:r>
            <w:r w:rsidRPr="00D02592">
              <w:rPr>
                <w:rFonts w:ascii="Times New Roman" w:eastAsia="標楷體" w:hAnsi="Times New Roman"/>
                <w:sz w:val="22"/>
              </w:rPr>
              <w:t>)</w:t>
            </w:r>
          </w:p>
          <w:p w14:paraId="08063BBA" w14:textId="77777777" w:rsidR="004C5CE1" w:rsidRPr="00D02592" w:rsidRDefault="004C5CE1" w:rsidP="006C644F">
            <w:pPr>
              <w:widowControl/>
              <w:suppressAutoHyphens/>
              <w:snapToGrid w:val="0"/>
              <w:spacing w:line="220" w:lineRule="exact"/>
              <w:jc w:val="both"/>
              <w:rPr>
                <w:rFonts w:ascii="Times New Roman" w:eastAsia="標楷體" w:hAnsi="Times New Roman"/>
                <w:sz w:val="22"/>
              </w:rPr>
            </w:pPr>
            <w:r w:rsidRPr="00D02592">
              <w:rPr>
                <w:rFonts w:ascii="Times New Roman" w:eastAsia="標楷體" w:hAnsi="Times New Roman" w:cs="標楷體" w:hint="eastAsia"/>
                <w:sz w:val="22"/>
              </w:rPr>
              <w:t>□</w:t>
            </w:r>
            <w:r w:rsidRPr="00D02592">
              <w:rPr>
                <w:rFonts w:ascii="Times New Roman" w:eastAsia="標楷體" w:hAnsi="Times New Roman" w:hint="eastAsia"/>
                <w:sz w:val="22"/>
              </w:rPr>
              <w:t>腹痛、噁心、嘔吐</w:t>
            </w:r>
          </w:p>
          <w:p w14:paraId="722E100E" w14:textId="77777777" w:rsidR="004C5CE1" w:rsidRPr="00D02592" w:rsidRDefault="004C5CE1" w:rsidP="006C644F">
            <w:pPr>
              <w:widowControl/>
              <w:suppressAutoHyphens/>
              <w:snapToGrid w:val="0"/>
              <w:spacing w:line="220" w:lineRule="exact"/>
              <w:jc w:val="both"/>
              <w:rPr>
                <w:rFonts w:ascii="Times New Roman" w:eastAsia="標楷體" w:hAnsi="Times New Roman"/>
                <w:sz w:val="22"/>
              </w:rPr>
            </w:pPr>
            <w:r w:rsidRPr="00D02592">
              <w:rPr>
                <w:rFonts w:ascii="Times New Roman" w:eastAsia="標楷體" w:hAnsi="Times New Roman" w:cs="標楷體" w:hint="eastAsia"/>
                <w:sz w:val="22"/>
              </w:rPr>
              <w:t>□</w:t>
            </w:r>
            <w:r w:rsidRPr="00D02592">
              <w:rPr>
                <w:rFonts w:ascii="Times New Roman" w:eastAsia="標楷體" w:hAnsi="Times New Roman" w:hint="eastAsia"/>
                <w:sz w:val="22"/>
              </w:rPr>
              <w:t>血便、消化道出血</w:t>
            </w:r>
          </w:p>
          <w:p w14:paraId="6C2ADFD8" w14:textId="77777777" w:rsidR="004C5CE1" w:rsidRPr="00D02592" w:rsidRDefault="004C5CE1" w:rsidP="006C644F">
            <w:pPr>
              <w:widowControl/>
              <w:suppressAutoHyphens/>
              <w:snapToGrid w:val="0"/>
              <w:spacing w:line="220" w:lineRule="exact"/>
              <w:jc w:val="both"/>
              <w:rPr>
                <w:rFonts w:ascii="Times New Roman" w:eastAsia="標楷體" w:hAnsi="Times New Roman"/>
                <w:sz w:val="22"/>
              </w:rPr>
            </w:pPr>
            <w:r w:rsidRPr="00D02592">
              <w:rPr>
                <w:rFonts w:ascii="Times New Roman" w:eastAsia="標楷體" w:hAnsi="Times New Roman" w:cs="標楷體" w:hint="eastAsia"/>
                <w:sz w:val="22"/>
              </w:rPr>
              <w:t>□</w:t>
            </w:r>
            <w:r w:rsidRPr="00D02592">
              <w:rPr>
                <w:rFonts w:ascii="Times New Roman" w:eastAsia="標楷體" w:hAnsi="Times New Roman" w:hint="eastAsia"/>
                <w:sz w:val="22"/>
              </w:rPr>
              <w:t>腸血管栓塞</w:t>
            </w:r>
          </w:p>
          <w:p w14:paraId="43DA5DED" w14:textId="77777777" w:rsidR="004C5CE1" w:rsidRPr="00D02592" w:rsidRDefault="004C5CE1" w:rsidP="006C644F">
            <w:pPr>
              <w:widowControl/>
              <w:suppressAutoHyphens/>
              <w:snapToGrid w:val="0"/>
              <w:spacing w:line="220" w:lineRule="exact"/>
              <w:jc w:val="both"/>
              <w:rPr>
                <w:rFonts w:ascii="Times New Roman" w:eastAsia="標楷體" w:hAnsi="Times New Roman"/>
                <w:sz w:val="22"/>
              </w:rPr>
            </w:pPr>
            <w:r w:rsidRPr="00D02592">
              <w:rPr>
                <w:rFonts w:ascii="Times New Roman" w:eastAsia="標楷體" w:hAnsi="Times New Roman" w:cs="標楷體" w:hint="eastAsia"/>
                <w:sz w:val="22"/>
              </w:rPr>
              <w:t>□</w:t>
            </w:r>
            <w:r w:rsidRPr="00D02592">
              <w:rPr>
                <w:rFonts w:ascii="Times New Roman" w:eastAsia="標楷體" w:hAnsi="Times New Roman" w:hint="eastAsia"/>
                <w:sz w:val="22"/>
              </w:rPr>
              <w:t>腸道破裂</w:t>
            </w:r>
          </w:p>
          <w:p w14:paraId="2B521BB3" w14:textId="77777777" w:rsidR="004C5CE1" w:rsidRPr="00D02592" w:rsidRDefault="004C5CE1" w:rsidP="006C644F">
            <w:pPr>
              <w:widowControl/>
              <w:suppressAutoHyphens/>
              <w:snapToGrid w:val="0"/>
              <w:spacing w:line="220" w:lineRule="exact"/>
              <w:jc w:val="both"/>
              <w:rPr>
                <w:rFonts w:ascii="Times New Roman" w:eastAsia="標楷體" w:hAnsi="Times New Roman"/>
                <w:sz w:val="22"/>
              </w:rPr>
            </w:pPr>
            <w:r w:rsidRPr="00D02592">
              <w:rPr>
                <w:rFonts w:ascii="Times New Roman" w:eastAsia="標楷體" w:hAnsi="Times New Roman" w:cs="標楷體" w:hint="eastAsia"/>
                <w:sz w:val="22"/>
              </w:rPr>
              <w:t>□</w:t>
            </w:r>
            <w:r w:rsidRPr="00D02592">
              <w:rPr>
                <w:rFonts w:ascii="Times New Roman" w:eastAsia="標楷體" w:hAnsi="Times New Roman" w:hint="eastAsia"/>
                <w:sz w:val="22"/>
              </w:rPr>
              <w:t>缺血性腸炎</w:t>
            </w:r>
          </w:p>
          <w:p w14:paraId="07FD6A43" w14:textId="77777777" w:rsidR="004C5CE1" w:rsidRPr="00D02592" w:rsidRDefault="004C5CE1" w:rsidP="006C644F">
            <w:pPr>
              <w:widowControl/>
              <w:suppressAutoHyphens/>
              <w:snapToGrid w:val="0"/>
              <w:spacing w:line="220" w:lineRule="exact"/>
              <w:jc w:val="both"/>
              <w:rPr>
                <w:rFonts w:ascii="Times New Roman" w:eastAsia="標楷體" w:hAnsi="Times New Roman"/>
                <w:sz w:val="22"/>
              </w:rPr>
            </w:pPr>
            <w:r w:rsidRPr="00D02592">
              <w:rPr>
                <w:rFonts w:ascii="Times New Roman" w:eastAsia="標楷體" w:hAnsi="Times New Roman" w:hint="eastAsia"/>
                <w:sz w:val="22"/>
              </w:rPr>
              <w:t>神經系統</w:t>
            </w:r>
            <w:r w:rsidRPr="00D02592">
              <w:rPr>
                <w:rFonts w:ascii="Times New Roman" w:eastAsia="標楷體" w:hAnsi="Times New Roman"/>
                <w:sz w:val="22"/>
              </w:rPr>
              <w:t>(</w:t>
            </w:r>
            <w:r w:rsidRPr="00D02592">
              <w:rPr>
                <w:rFonts w:ascii="Times New Roman" w:eastAsia="標楷體" w:hAnsi="Times New Roman" w:hint="eastAsia"/>
                <w:sz w:val="22"/>
              </w:rPr>
              <w:t>選擇</w:t>
            </w:r>
            <w:r w:rsidRPr="00D02592">
              <w:rPr>
                <w:rFonts w:ascii="Times New Roman" w:eastAsia="標楷體" w:hAnsi="Times New Roman"/>
                <w:sz w:val="22"/>
              </w:rPr>
              <w:t>)</w:t>
            </w:r>
          </w:p>
          <w:p w14:paraId="1FE243B7" w14:textId="77777777" w:rsidR="004C5CE1" w:rsidRPr="00D02592" w:rsidRDefault="004C5CE1" w:rsidP="006C644F">
            <w:pPr>
              <w:widowControl/>
              <w:suppressAutoHyphens/>
              <w:snapToGrid w:val="0"/>
              <w:spacing w:line="220" w:lineRule="exact"/>
              <w:jc w:val="both"/>
              <w:rPr>
                <w:rFonts w:ascii="Times New Roman" w:eastAsia="標楷體" w:hAnsi="Times New Roman"/>
                <w:sz w:val="22"/>
              </w:rPr>
            </w:pPr>
            <w:r w:rsidRPr="00D02592">
              <w:rPr>
                <w:rFonts w:ascii="Times New Roman" w:eastAsia="標楷體" w:hAnsi="Times New Roman" w:cs="標楷體" w:hint="eastAsia"/>
                <w:sz w:val="22"/>
              </w:rPr>
              <w:t>□</w:t>
            </w:r>
            <w:r w:rsidRPr="00D02592">
              <w:rPr>
                <w:rFonts w:ascii="Times New Roman" w:eastAsia="標楷體" w:hAnsi="Times New Roman" w:hint="eastAsia"/>
                <w:sz w:val="22"/>
              </w:rPr>
              <w:t>抽搐</w:t>
            </w:r>
            <w:r w:rsidRPr="00D02592">
              <w:rPr>
                <w:rFonts w:ascii="Times New Roman" w:eastAsia="標楷體" w:hAnsi="Times New Roman"/>
                <w:sz w:val="22"/>
              </w:rPr>
              <w:t>(Seizure)</w:t>
            </w:r>
          </w:p>
          <w:p w14:paraId="464C7FDF" w14:textId="77777777" w:rsidR="004C5CE1" w:rsidRPr="00D02592" w:rsidRDefault="004C5CE1" w:rsidP="006C644F">
            <w:pPr>
              <w:widowControl/>
              <w:suppressAutoHyphens/>
              <w:snapToGrid w:val="0"/>
              <w:spacing w:line="220" w:lineRule="exact"/>
              <w:jc w:val="both"/>
              <w:rPr>
                <w:rFonts w:ascii="Times New Roman" w:eastAsia="標楷體" w:hAnsi="Times New Roman"/>
                <w:sz w:val="22"/>
              </w:rPr>
            </w:pPr>
            <w:r w:rsidRPr="00D02592">
              <w:rPr>
                <w:rFonts w:ascii="Times New Roman" w:eastAsia="標楷體" w:hAnsi="Times New Roman" w:cs="標楷體" w:hint="eastAsia"/>
                <w:sz w:val="22"/>
              </w:rPr>
              <w:t>□</w:t>
            </w:r>
            <w:r w:rsidRPr="00D02592">
              <w:rPr>
                <w:rFonts w:ascii="Times New Roman" w:eastAsia="標楷體" w:hAnsi="Times New Roman" w:hint="eastAsia"/>
                <w:sz w:val="22"/>
              </w:rPr>
              <w:t>栓塞</w:t>
            </w:r>
            <w:r w:rsidRPr="00D02592">
              <w:rPr>
                <w:rFonts w:ascii="Times New Roman" w:eastAsia="標楷體" w:hAnsi="Times New Roman"/>
                <w:sz w:val="22"/>
              </w:rPr>
              <w:t>(Infarct)</w:t>
            </w:r>
          </w:p>
          <w:p w14:paraId="7FD27748" w14:textId="77777777" w:rsidR="004C5CE1" w:rsidRPr="00D02592" w:rsidRDefault="004C5CE1" w:rsidP="006C644F">
            <w:pPr>
              <w:widowControl/>
              <w:suppressAutoHyphens/>
              <w:snapToGrid w:val="0"/>
              <w:spacing w:line="220" w:lineRule="exact"/>
              <w:jc w:val="both"/>
              <w:rPr>
                <w:rFonts w:ascii="Times New Roman" w:eastAsia="標楷體" w:hAnsi="Times New Roman"/>
                <w:sz w:val="22"/>
              </w:rPr>
            </w:pPr>
            <w:r w:rsidRPr="00D02592">
              <w:rPr>
                <w:rFonts w:ascii="Times New Roman" w:eastAsia="標楷體" w:hAnsi="Times New Roman" w:cs="標楷體" w:hint="eastAsia"/>
                <w:sz w:val="22"/>
              </w:rPr>
              <w:t>□</w:t>
            </w:r>
            <w:r w:rsidRPr="00D02592">
              <w:rPr>
                <w:rFonts w:ascii="Times New Roman" w:eastAsia="標楷體" w:hAnsi="Times New Roman" w:hint="eastAsia"/>
                <w:sz w:val="22"/>
              </w:rPr>
              <w:t>腦血管病變</w:t>
            </w:r>
          </w:p>
          <w:p w14:paraId="48370D3A" w14:textId="77777777" w:rsidR="004C5CE1" w:rsidRPr="00D02592" w:rsidRDefault="004C5CE1" w:rsidP="006C644F">
            <w:pPr>
              <w:widowControl/>
              <w:suppressAutoHyphens/>
              <w:snapToGrid w:val="0"/>
              <w:spacing w:line="220" w:lineRule="exact"/>
              <w:jc w:val="both"/>
              <w:rPr>
                <w:rFonts w:ascii="Times New Roman" w:eastAsia="標楷體" w:hAnsi="Times New Roman"/>
                <w:sz w:val="22"/>
              </w:rPr>
            </w:pPr>
            <w:r w:rsidRPr="00D02592">
              <w:rPr>
                <w:rFonts w:ascii="Times New Roman" w:eastAsia="標楷體" w:hAnsi="Times New Roman" w:cs="標楷體" w:hint="eastAsia"/>
                <w:sz w:val="22"/>
              </w:rPr>
              <w:t>□</w:t>
            </w:r>
            <w:r w:rsidRPr="00D02592">
              <w:rPr>
                <w:rFonts w:ascii="Times New Roman" w:eastAsia="標楷體" w:hAnsi="Times New Roman" w:hint="eastAsia"/>
                <w:sz w:val="22"/>
              </w:rPr>
              <w:t>其他</w:t>
            </w:r>
          </w:p>
        </w:tc>
        <w:tc>
          <w:tcPr>
            <w:tcW w:w="3540" w:type="dxa"/>
            <w:shd w:val="clear" w:color="auto" w:fill="auto"/>
          </w:tcPr>
          <w:p w14:paraId="03033E85" w14:textId="77777777" w:rsidR="004C5CE1" w:rsidRPr="00D02592" w:rsidRDefault="004C5CE1" w:rsidP="006C644F">
            <w:pPr>
              <w:widowControl/>
              <w:suppressAutoHyphens/>
              <w:snapToGrid w:val="0"/>
              <w:spacing w:line="220" w:lineRule="exact"/>
              <w:jc w:val="both"/>
              <w:rPr>
                <w:rFonts w:ascii="Times New Roman" w:eastAsia="標楷體" w:hAnsi="Times New Roman"/>
                <w:sz w:val="22"/>
              </w:rPr>
            </w:pPr>
            <w:r w:rsidRPr="00D02592">
              <w:rPr>
                <w:rFonts w:ascii="Times New Roman" w:eastAsia="標楷體" w:hAnsi="Times New Roman" w:hint="eastAsia"/>
                <w:sz w:val="22"/>
              </w:rPr>
              <w:t>呼吸系統</w:t>
            </w:r>
            <w:r w:rsidRPr="00D02592">
              <w:rPr>
                <w:rFonts w:ascii="Times New Roman" w:eastAsia="標楷體" w:hAnsi="Times New Roman"/>
                <w:sz w:val="22"/>
              </w:rPr>
              <w:t>(</w:t>
            </w:r>
            <w:r w:rsidRPr="00D02592">
              <w:rPr>
                <w:rFonts w:ascii="Times New Roman" w:eastAsia="標楷體" w:hAnsi="Times New Roman" w:hint="eastAsia"/>
                <w:sz w:val="22"/>
              </w:rPr>
              <w:t>選擇</w:t>
            </w:r>
            <w:r w:rsidRPr="00D02592">
              <w:rPr>
                <w:rFonts w:ascii="Times New Roman" w:eastAsia="標楷體" w:hAnsi="Times New Roman"/>
                <w:sz w:val="22"/>
              </w:rPr>
              <w:t>)</w:t>
            </w:r>
          </w:p>
          <w:p w14:paraId="2E821CA1" w14:textId="77777777" w:rsidR="004C5CE1" w:rsidRPr="00D02592" w:rsidRDefault="004C5CE1" w:rsidP="006C644F">
            <w:pPr>
              <w:widowControl/>
              <w:suppressAutoHyphens/>
              <w:snapToGrid w:val="0"/>
              <w:spacing w:line="220" w:lineRule="exact"/>
              <w:jc w:val="both"/>
              <w:rPr>
                <w:rFonts w:ascii="Times New Roman" w:eastAsia="標楷體" w:hAnsi="Times New Roman"/>
                <w:sz w:val="22"/>
              </w:rPr>
            </w:pPr>
            <w:r w:rsidRPr="00D02592">
              <w:rPr>
                <w:rFonts w:ascii="Times New Roman" w:eastAsia="標楷體" w:hAnsi="Times New Roman" w:cs="標楷體" w:hint="eastAsia"/>
                <w:sz w:val="22"/>
              </w:rPr>
              <w:t>□</w:t>
            </w:r>
            <w:r w:rsidRPr="00D02592">
              <w:rPr>
                <w:rFonts w:ascii="Times New Roman" w:eastAsia="標楷體" w:hAnsi="Times New Roman" w:hint="eastAsia"/>
                <w:sz w:val="22"/>
              </w:rPr>
              <w:t>呼吸衰竭</w:t>
            </w:r>
          </w:p>
          <w:p w14:paraId="50911BB0" w14:textId="77777777" w:rsidR="004C5CE1" w:rsidRPr="00D02592" w:rsidRDefault="004C5CE1" w:rsidP="006C644F">
            <w:pPr>
              <w:widowControl/>
              <w:suppressAutoHyphens/>
              <w:snapToGrid w:val="0"/>
              <w:spacing w:line="220" w:lineRule="exact"/>
              <w:jc w:val="both"/>
              <w:rPr>
                <w:rFonts w:ascii="Times New Roman" w:eastAsia="標楷體" w:hAnsi="Times New Roman"/>
                <w:sz w:val="22"/>
              </w:rPr>
            </w:pPr>
            <w:r w:rsidRPr="00D02592">
              <w:rPr>
                <w:rFonts w:ascii="Times New Roman" w:eastAsia="標楷體" w:hAnsi="Times New Roman" w:cs="標楷體" w:hint="eastAsia"/>
                <w:sz w:val="22"/>
              </w:rPr>
              <w:t>□</w:t>
            </w:r>
            <w:r w:rsidRPr="00D02592">
              <w:rPr>
                <w:rFonts w:ascii="Times New Roman" w:eastAsia="標楷體" w:hAnsi="Times New Roman" w:hint="eastAsia"/>
                <w:sz w:val="22"/>
              </w:rPr>
              <w:t>換氣困難</w:t>
            </w:r>
          </w:p>
          <w:p w14:paraId="69E01F8D" w14:textId="77777777" w:rsidR="004C5CE1" w:rsidRPr="00D02592" w:rsidRDefault="004C5CE1" w:rsidP="006C644F">
            <w:pPr>
              <w:widowControl/>
              <w:suppressAutoHyphens/>
              <w:snapToGrid w:val="0"/>
              <w:spacing w:line="220" w:lineRule="exact"/>
              <w:jc w:val="both"/>
              <w:rPr>
                <w:rFonts w:ascii="Times New Roman" w:eastAsia="標楷體" w:hAnsi="Times New Roman"/>
                <w:sz w:val="22"/>
              </w:rPr>
            </w:pPr>
            <w:r w:rsidRPr="00D02592">
              <w:rPr>
                <w:rFonts w:ascii="Times New Roman" w:eastAsia="標楷體" w:hAnsi="Times New Roman" w:cs="標楷體" w:hint="eastAsia"/>
                <w:sz w:val="22"/>
              </w:rPr>
              <w:t>□</w:t>
            </w:r>
            <w:r w:rsidRPr="00D02592">
              <w:rPr>
                <w:rFonts w:ascii="Times New Roman" w:eastAsia="標楷體" w:hAnsi="Times New Roman" w:hint="eastAsia"/>
                <w:sz w:val="22"/>
              </w:rPr>
              <w:t>其他</w:t>
            </w:r>
          </w:p>
          <w:p w14:paraId="562764A6" w14:textId="77777777" w:rsidR="004C5CE1" w:rsidRPr="00D02592" w:rsidRDefault="004C5CE1" w:rsidP="006C644F">
            <w:pPr>
              <w:widowControl/>
              <w:suppressAutoHyphens/>
              <w:snapToGrid w:val="0"/>
              <w:spacing w:line="220" w:lineRule="exact"/>
              <w:jc w:val="both"/>
              <w:rPr>
                <w:rFonts w:ascii="Times New Roman" w:eastAsia="標楷體" w:hAnsi="Times New Roman"/>
                <w:sz w:val="22"/>
              </w:rPr>
            </w:pPr>
            <w:r w:rsidRPr="00D02592">
              <w:rPr>
                <w:rFonts w:ascii="Times New Roman" w:eastAsia="標楷體" w:hAnsi="Times New Roman" w:hint="eastAsia"/>
                <w:sz w:val="22"/>
              </w:rPr>
              <w:t>心臟系統</w:t>
            </w:r>
            <w:r w:rsidRPr="00D02592">
              <w:rPr>
                <w:rFonts w:ascii="Times New Roman" w:eastAsia="標楷體" w:hAnsi="Times New Roman"/>
                <w:sz w:val="22"/>
              </w:rPr>
              <w:t>(</w:t>
            </w:r>
            <w:r w:rsidRPr="00D02592">
              <w:rPr>
                <w:rFonts w:ascii="Times New Roman" w:eastAsia="標楷體" w:hAnsi="Times New Roman" w:hint="eastAsia"/>
                <w:sz w:val="22"/>
              </w:rPr>
              <w:t>選擇</w:t>
            </w:r>
            <w:r w:rsidRPr="00D02592">
              <w:rPr>
                <w:rFonts w:ascii="Times New Roman" w:eastAsia="標楷體" w:hAnsi="Times New Roman"/>
                <w:sz w:val="22"/>
              </w:rPr>
              <w:t>)</w:t>
            </w:r>
          </w:p>
          <w:p w14:paraId="404D1AE2" w14:textId="77777777" w:rsidR="004C5CE1" w:rsidRPr="00D02592" w:rsidRDefault="004C5CE1" w:rsidP="006C644F">
            <w:pPr>
              <w:widowControl/>
              <w:suppressAutoHyphens/>
              <w:snapToGrid w:val="0"/>
              <w:spacing w:line="220" w:lineRule="exact"/>
              <w:jc w:val="both"/>
              <w:rPr>
                <w:rFonts w:ascii="Times New Roman" w:eastAsia="標楷體" w:hAnsi="Times New Roman"/>
                <w:sz w:val="22"/>
              </w:rPr>
            </w:pPr>
            <w:r w:rsidRPr="00D02592">
              <w:rPr>
                <w:rFonts w:ascii="Times New Roman" w:eastAsia="標楷體" w:hAnsi="Times New Roman" w:cs="標楷體" w:hint="eastAsia"/>
                <w:sz w:val="22"/>
              </w:rPr>
              <w:t>□</w:t>
            </w:r>
            <w:r w:rsidRPr="00D02592">
              <w:rPr>
                <w:rFonts w:ascii="Times New Roman" w:eastAsia="標楷體" w:hAnsi="Times New Roman" w:hint="eastAsia"/>
                <w:sz w:val="22"/>
              </w:rPr>
              <w:t>急性心衰竭</w:t>
            </w:r>
          </w:p>
          <w:p w14:paraId="690D1D20" w14:textId="77777777" w:rsidR="004C5CE1" w:rsidRPr="00D02592" w:rsidRDefault="004C5CE1" w:rsidP="006C644F">
            <w:pPr>
              <w:widowControl/>
              <w:suppressAutoHyphens/>
              <w:snapToGrid w:val="0"/>
              <w:spacing w:line="220" w:lineRule="exact"/>
              <w:jc w:val="both"/>
              <w:rPr>
                <w:rFonts w:ascii="Times New Roman" w:eastAsia="標楷體" w:hAnsi="Times New Roman"/>
                <w:sz w:val="22"/>
              </w:rPr>
            </w:pPr>
            <w:r w:rsidRPr="00D02592">
              <w:rPr>
                <w:rFonts w:ascii="Times New Roman" w:eastAsia="標楷體" w:hAnsi="Times New Roman" w:cs="標楷體" w:hint="eastAsia"/>
                <w:sz w:val="22"/>
              </w:rPr>
              <w:t>□</w:t>
            </w:r>
            <w:r w:rsidRPr="00D02592">
              <w:rPr>
                <w:rFonts w:ascii="Times New Roman" w:eastAsia="標楷體" w:hAnsi="Times New Roman" w:hint="eastAsia"/>
                <w:sz w:val="22"/>
              </w:rPr>
              <w:t>心律傳導障礙</w:t>
            </w:r>
          </w:p>
          <w:p w14:paraId="37234A57" w14:textId="77777777" w:rsidR="004C5CE1" w:rsidRPr="00D02592" w:rsidRDefault="004C5CE1" w:rsidP="006C644F">
            <w:pPr>
              <w:widowControl/>
              <w:suppressAutoHyphens/>
              <w:snapToGrid w:val="0"/>
              <w:spacing w:line="220" w:lineRule="exact"/>
              <w:jc w:val="both"/>
              <w:rPr>
                <w:rFonts w:ascii="Times New Roman" w:eastAsia="標楷體" w:hAnsi="Times New Roman"/>
                <w:sz w:val="22"/>
              </w:rPr>
            </w:pPr>
            <w:r w:rsidRPr="00D02592">
              <w:rPr>
                <w:rFonts w:ascii="Times New Roman" w:eastAsia="標楷體" w:hAnsi="Times New Roman" w:cs="標楷體" w:hint="eastAsia"/>
                <w:sz w:val="22"/>
              </w:rPr>
              <w:t>□</w:t>
            </w:r>
            <w:r w:rsidRPr="00D02592">
              <w:rPr>
                <w:rFonts w:ascii="Times New Roman" w:eastAsia="標楷體" w:hAnsi="Times New Roman" w:hint="eastAsia"/>
                <w:sz w:val="22"/>
              </w:rPr>
              <w:t>急性心肺障礙</w:t>
            </w:r>
          </w:p>
          <w:p w14:paraId="5FE7ACCB" w14:textId="77777777" w:rsidR="004C5CE1" w:rsidRPr="00D02592" w:rsidRDefault="004C5CE1" w:rsidP="006C644F">
            <w:pPr>
              <w:widowControl/>
              <w:suppressAutoHyphens/>
              <w:snapToGrid w:val="0"/>
              <w:spacing w:line="220" w:lineRule="exact"/>
              <w:jc w:val="both"/>
              <w:rPr>
                <w:rFonts w:ascii="Times New Roman" w:eastAsia="標楷體" w:hAnsi="Times New Roman"/>
                <w:sz w:val="22"/>
              </w:rPr>
            </w:pPr>
            <w:r w:rsidRPr="00D02592">
              <w:rPr>
                <w:rFonts w:ascii="Times New Roman" w:eastAsia="標楷體" w:hAnsi="Times New Roman" w:cs="標楷體" w:hint="eastAsia"/>
                <w:sz w:val="22"/>
              </w:rPr>
              <w:t>□</w:t>
            </w:r>
            <w:r w:rsidRPr="00D02592">
              <w:rPr>
                <w:rFonts w:ascii="Times New Roman" w:eastAsia="標楷體" w:hAnsi="Times New Roman" w:hint="eastAsia"/>
                <w:sz w:val="22"/>
              </w:rPr>
              <w:t>其他</w:t>
            </w:r>
          </w:p>
        </w:tc>
      </w:tr>
    </w:tbl>
    <w:p w14:paraId="1123A75B" w14:textId="77777777" w:rsidR="004C5CE1" w:rsidRPr="00D02592" w:rsidRDefault="004C5CE1" w:rsidP="004C5CE1">
      <w:pPr>
        <w:suppressAutoHyphens/>
        <w:spacing w:line="220" w:lineRule="exact"/>
        <w:rPr>
          <w:rFonts w:ascii="Times New Roman" w:eastAsia="標楷體" w:hAnsi="Times New Roman"/>
          <w:sz w:val="22"/>
        </w:rPr>
      </w:pPr>
      <w:r>
        <w:rPr>
          <w:rFonts w:ascii="Times New Roman" w:eastAsia="標楷體" w:hAnsi="Times New Roman"/>
          <w:noProof/>
          <w:sz w:val="22"/>
        </w:rPr>
        <w:pict w14:anchorId="73C8E2F9">
          <v:shape id="_x0000_s2075" type="#_x0000_t75" style="position:absolute;margin-left:262.85pt;margin-top:1.45pt;width:12.5pt;height:14.9pt;z-index:5;mso-position-horizontal-relative:text;mso-position-vertical-relative:text">
            <v:imagedata r:id="rId10" o:title=""/>
          </v:shape>
        </w:pict>
      </w:r>
      <w:r>
        <w:rPr>
          <w:rFonts w:ascii="Times New Roman" w:eastAsia="標楷體" w:hAnsi="Times New Roman"/>
          <w:sz w:val="22"/>
        </w:rPr>
        <w:pict w14:anchorId="7CB85D9E">
          <v:line id="_x0000_s2074" style="position:absolute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pt,452.35pt" to="270pt,46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" strokeweight=".5pt">
            <v:stroke endarrow="open" joinstyle="miter"/>
            <o:lock v:ext="edit" shapetype="f"/>
          </v:line>
        </w:pict>
      </w:r>
      <w:r>
        <w:rPr>
          <w:rFonts w:ascii="Times New Roman" w:eastAsia="標楷體" w:hAnsi="Times New Roman"/>
          <w:sz w:val="22"/>
        </w:rPr>
        <w:pict w14:anchorId="47EC7DA5">
          <v:line id="直線接點 63" o:spid="_x0000_s2073" style="position:absolute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pt,452.35pt" to="270pt,46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" strokeweight=".5pt">
            <v:stroke endarrow="open" joinstyle="miter"/>
            <o:lock v:ext="edit" shapetype="f"/>
          </v:line>
        </w:pic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935"/>
        <w:gridCol w:w="3543"/>
        <w:gridCol w:w="3510"/>
      </w:tblGrid>
      <w:tr w:rsidR="004C5CE1" w:rsidRPr="00D02592" w14:paraId="128238F5" w14:textId="77777777" w:rsidTr="006C644F">
        <w:trPr>
          <w:trHeight w:val="1814"/>
          <w:jc w:val="center"/>
        </w:trPr>
        <w:tc>
          <w:tcPr>
            <w:tcW w:w="1791" w:type="pct"/>
            <w:shd w:val="clear" w:color="auto" w:fill="auto"/>
          </w:tcPr>
          <w:p w14:paraId="1FD8141E" w14:textId="77777777" w:rsidR="004C5CE1" w:rsidRPr="00D02592" w:rsidRDefault="004C5CE1" w:rsidP="006C644F">
            <w:pPr>
              <w:widowControl/>
              <w:suppressAutoHyphens/>
              <w:snapToGrid w:val="0"/>
              <w:spacing w:line="220" w:lineRule="exact"/>
              <w:jc w:val="both"/>
              <w:rPr>
                <w:rFonts w:ascii="Times New Roman" w:eastAsia="標楷體" w:hAnsi="Times New Roman"/>
                <w:b/>
                <w:sz w:val="22"/>
              </w:rPr>
            </w:pPr>
            <w:r w:rsidRPr="00D02592">
              <w:rPr>
                <w:rFonts w:ascii="Times New Roman" w:eastAsia="標楷體" w:hAnsi="Times New Roman" w:hint="eastAsia"/>
                <w:b/>
                <w:sz w:val="22"/>
              </w:rPr>
              <w:t>實驗室檢查</w:t>
            </w:r>
            <w:r w:rsidRPr="00D02592">
              <w:rPr>
                <w:rFonts w:ascii="Times New Roman" w:eastAsia="標楷體" w:hAnsi="Times New Roman" w:hint="eastAsia"/>
                <w:b/>
                <w:sz w:val="22"/>
              </w:rPr>
              <w:t>(</w:t>
            </w:r>
            <w:r w:rsidRPr="00D02592">
              <w:rPr>
                <w:rFonts w:ascii="Times New Roman" w:eastAsia="標楷體" w:hAnsi="Times New Roman" w:hint="eastAsia"/>
                <w:b/>
                <w:sz w:val="22"/>
              </w:rPr>
              <w:t>必要</w:t>
            </w:r>
            <w:r w:rsidRPr="00D02592">
              <w:rPr>
                <w:rFonts w:ascii="Times New Roman" w:eastAsia="標楷體" w:hAnsi="Times New Roman" w:hint="eastAsia"/>
                <w:b/>
                <w:sz w:val="22"/>
              </w:rPr>
              <w:t>)</w:t>
            </w:r>
          </w:p>
          <w:p w14:paraId="3F88965E" w14:textId="77777777" w:rsidR="004C5CE1" w:rsidRPr="00D02592" w:rsidRDefault="004C5CE1" w:rsidP="006C644F">
            <w:pPr>
              <w:widowControl/>
              <w:suppressAutoHyphens/>
              <w:snapToGrid w:val="0"/>
              <w:spacing w:line="220" w:lineRule="exact"/>
              <w:jc w:val="both"/>
              <w:rPr>
                <w:rFonts w:ascii="Times New Roman" w:eastAsia="標楷體" w:hAnsi="Times New Roman"/>
                <w:sz w:val="22"/>
              </w:rPr>
            </w:pPr>
            <w:r w:rsidRPr="00D02592">
              <w:rPr>
                <w:rFonts w:ascii="Times New Roman" w:eastAsia="標楷體" w:hAnsi="Times New Roman" w:cs="標楷體" w:hint="eastAsia"/>
                <w:sz w:val="22"/>
              </w:rPr>
              <w:t>□</w:t>
            </w:r>
            <w:r w:rsidRPr="00D02592">
              <w:rPr>
                <w:rFonts w:ascii="Times New Roman" w:eastAsia="標楷體" w:hAnsi="Times New Roman" w:hint="eastAsia"/>
                <w:sz w:val="22"/>
              </w:rPr>
              <w:t>血紅素</w:t>
            </w:r>
            <w:r w:rsidRPr="00D02592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D02592">
              <w:rPr>
                <w:rFonts w:ascii="Times New Roman" w:eastAsia="標楷體" w:hAnsi="Times New Roman" w:hint="eastAsia"/>
                <w:sz w:val="22"/>
              </w:rPr>
              <w:t>□正常□異常</w:t>
            </w:r>
            <w:r w:rsidRPr="00D02592">
              <w:rPr>
                <w:rFonts w:ascii="Times New Roman" w:eastAsia="標楷體" w:hAnsi="Times New Roman" w:hint="eastAsia"/>
                <w:sz w:val="22"/>
                <w:u w:val="single"/>
              </w:rPr>
              <w:t xml:space="preserve">                </w:t>
            </w:r>
            <w:r w:rsidRPr="00D02592">
              <w:rPr>
                <w:rFonts w:ascii="Times New Roman" w:eastAsia="標楷體" w:hAnsi="Times New Roman"/>
                <w:sz w:val="22"/>
                <w:u w:val="single"/>
              </w:rPr>
              <w:t xml:space="preserve">     </w:t>
            </w:r>
          </w:p>
          <w:p w14:paraId="75FD7B52" w14:textId="77777777" w:rsidR="004C5CE1" w:rsidRPr="00D02592" w:rsidRDefault="004C5CE1" w:rsidP="006C644F">
            <w:pPr>
              <w:widowControl/>
              <w:suppressAutoHyphens/>
              <w:snapToGrid w:val="0"/>
              <w:spacing w:line="220" w:lineRule="exact"/>
              <w:jc w:val="both"/>
              <w:rPr>
                <w:rFonts w:ascii="Times New Roman" w:eastAsia="標楷體" w:hAnsi="Times New Roman"/>
                <w:sz w:val="22"/>
              </w:rPr>
            </w:pPr>
            <w:r w:rsidRPr="00D02592">
              <w:rPr>
                <w:rFonts w:ascii="Times New Roman" w:eastAsia="標楷體" w:hAnsi="Times New Roman" w:cs="標楷體" w:hint="eastAsia"/>
                <w:sz w:val="22"/>
              </w:rPr>
              <w:t>□</w:t>
            </w:r>
            <w:r w:rsidRPr="00D02592">
              <w:rPr>
                <w:rFonts w:ascii="Times New Roman" w:eastAsia="標楷體" w:hAnsi="Times New Roman" w:hint="eastAsia"/>
                <w:sz w:val="22"/>
              </w:rPr>
              <w:t>血小板</w:t>
            </w:r>
            <w:r w:rsidRPr="00D02592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D02592">
              <w:rPr>
                <w:rFonts w:ascii="Times New Roman" w:eastAsia="標楷體" w:hAnsi="Times New Roman" w:hint="eastAsia"/>
                <w:sz w:val="22"/>
              </w:rPr>
              <w:t>□正常□異常</w:t>
            </w:r>
            <w:r w:rsidRPr="00D02592">
              <w:rPr>
                <w:rFonts w:ascii="Times New Roman" w:eastAsia="標楷體" w:hAnsi="Times New Roman" w:hint="eastAsia"/>
                <w:sz w:val="22"/>
                <w:u w:val="single"/>
              </w:rPr>
              <w:t xml:space="preserve">                </w:t>
            </w:r>
            <w:r w:rsidRPr="00D02592">
              <w:rPr>
                <w:rFonts w:ascii="Times New Roman" w:eastAsia="標楷體" w:hAnsi="Times New Roman"/>
                <w:sz w:val="22"/>
                <w:u w:val="single"/>
              </w:rPr>
              <w:t xml:space="preserve">     </w:t>
            </w:r>
          </w:p>
          <w:p w14:paraId="1870FD91" w14:textId="77777777" w:rsidR="004C5CE1" w:rsidRPr="00D02592" w:rsidRDefault="004C5CE1" w:rsidP="006C644F">
            <w:pPr>
              <w:widowControl/>
              <w:suppressAutoHyphens/>
              <w:snapToGrid w:val="0"/>
              <w:spacing w:line="220" w:lineRule="exact"/>
              <w:jc w:val="both"/>
              <w:rPr>
                <w:rFonts w:ascii="Times New Roman" w:eastAsia="標楷體" w:hAnsi="Times New Roman"/>
                <w:sz w:val="22"/>
              </w:rPr>
            </w:pPr>
            <w:r w:rsidRPr="00D02592">
              <w:rPr>
                <w:rFonts w:ascii="Times New Roman" w:eastAsia="標楷體" w:hAnsi="Times New Roman" w:cs="標楷體" w:hint="eastAsia"/>
                <w:sz w:val="22"/>
              </w:rPr>
              <w:t>□</w:t>
            </w:r>
            <w:r w:rsidRPr="00D02592">
              <w:rPr>
                <w:rFonts w:ascii="Times New Roman" w:eastAsia="標楷體" w:hAnsi="Times New Roman" w:hint="eastAsia"/>
                <w:sz w:val="22"/>
              </w:rPr>
              <w:t>網狀紅血球增高</w:t>
            </w:r>
            <w:r w:rsidRPr="00D02592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D02592">
              <w:rPr>
                <w:rFonts w:ascii="Times New Roman" w:eastAsia="標楷體" w:hAnsi="Times New Roman" w:hint="eastAsia"/>
                <w:sz w:val="22"/>
              </w:rPr>
              <w:t>□無□有</w:t>
            </w:r>
            <w:r w:rsidRPr="00D02592">
              <w:rPr>
                <w:rFonts w:ascii="Times New Roman" w:eastAsia="標楷體" w:hAnsi="Times New Roman" w:hint="eastAsia"/>
                <w:sz w:val="22"/>
                <w:u w:val="single"/>
              </w:rPr>
              <w:t xml:space="preserve">       </w:t>
            </w:r>
            <w:r w:rsidRPr="00D02592">
              <w:rPr>
                <w:rFonts w:ascii="Times New Roman" w:eastAsia="標楷體" w:hAnsi="Times New Roman"/>
                <w:sz w:val="22"/>
                <w:u w:val="single"/>
              </w:rPr>
              <w:t xml:space="preserve">    </w:t>
            </w:r>
          </w:p>
          <w:p w14:paraId="41BC520E" w14:textId="77777777" w:rsidR="004C5CE1" w:rsidRPr="00D02592" w:rsidRDefault="004C5CE1" w:rsidP="006C644F">
            <w:pPr>
              <w:widowControl/>
              <w:suppressAutoHyphens/>
              <w:snapToGrid w:val="0"/>
              <w:spacing w:line="220" w:lineRule="exact"/>
              <w:jc w:val="both"/>
              <w:rPr>
                <w:rFonts w:ascii="Times New Roman" w:eastAsia="標楷體" w:hAnsi="Times New Roman"/>
                <w:sz w:val="22"/>
              </w:rPr>
            </w:pPr>
            <w:r w:rsidRPr="00D02592">
              <w:rPr>
                <w:rFonts w:ascii="Times New Roman" w:eastAsia="標楷體" w:hAnsi="Times New Roman" w:cs="標楷體" w:hint="eastAsia"/>
                <w:sz w:val="22"/>
              </w:rPr>
              <w:t>□</w:t>
            </w:r>
            <w:r w:rsidRPr="00D02592">
              <w:rPr>
                <w:rFonts w:ascii="Times New Roman" w:eastAsia="標楷體" w:hAnsi="Times New Roman" w:hint="eastAsia"/>
                <w:sz w:val="22"/>
              </w:rPr>
              <w:t>肌酸酐</w:t>
            </w:r>
            <w:r w:rsidRPr="00D02592">
              <w:rPr>
                <w:rFonts w:ascii="Times New Roman" w:eastAsia="標楷體" w:hAnsi="Times New Roman" w:hint="eastAsia"/>
                <w:sz w:val="22"/>
              </w:rPr>
              <w:t>(</w:t>
            </w:r>
            <w:r w:rsidRPr="00D02592">
              <w:rPr>
                <w:rFonts w:ascii="Times New Roman" w:eastAsia="標楷體" w:hAnsi="Times New Roman"/>
                <w:sz w:val="22"/>
              </w:rPr>
              <w:t>C</w:t>
            </w:r>
            <w:r w:rsidRPr="00D02592">
              <w:rPr>
                <w:rFonts w:ascii="Times New Roman" w:eastAsia="標楷體" w:hAnsi="Times New Roman" w:hint="eastAsia"/>
                <w:sz w:val="22"/>
              </w:rPr>
              <w:t>reatinine)</w:t>
            </w:r>
            <w:r w:rsidRPr="00D02592">
              <w:rPr>
                <w:rFonts w:ascii="Times New Roman" w:eastAsia="標楷體" w:hAnsi="Times New Roman"/>
                <w:sz w:val="22"/>
              </w:rPr>
              <w:t xml:space="preserve"> </w:t>
            </w:r>
            <w:r w:rsidRPr="00D02592">
              <w:rPr>
                <w:rFonts w:ascii="Times New Roman" w:eastAsia="標楷體" w:hAnsi="Times New Roman" w:cs="標楷體" w:hint="eastAsia"/>
                <w:sz w:val="22"/>
              </w:rPr>
              <w:t>□</w:t>
            </w:r>
            <w:r w:rsidRPr="00D02592">
              <w:rPr>
                <w:rFonts w:ascii="Times New Roman" w:eastAsia="標楷體" w:hAnsi="Times New Roman" w:hint="eastAsia"/>
                <w:sz w:val="22"/>
              </w:rPr>
              <w:t>正常□異常</w:t>
            </w:r>
            <w:r w:rsidRPr="00D02592">
              <w:rPr>
                <w:rFonts w:ascii="Times New Roman" w:eastAsia="標楷體" w:hAnsi="Times New Roman" w:hint="eastAsia"/>
                <w:sz w:val="22"/>
                <w:u w:val="single"/>
              </w:rPr>
              <w:t xml:space="preserve">           </w:t>
            </w:r>
            <w:r w:rsidRPr="00D02592">
              <w:rPr>
                <w:rFonts w:ascii="Times New Roman" w:eastAsia="標楷體" w:hAnsi="Times New Roman"/>
                <w:sz w:val="22"/>
                <w:u w:val="single"/>
              </w:rPr>
              <w:t xml:space="preserve">     </w:t>
            </w:r>
          </w:p>
          <w:p w14:paraId="70A4CDA2" w14:textId="77777777" w:rsidR="004C5CE1" w:rsidRPr="00D02592" w:rsidRDefault="004C5CE1" w:rsidP="006C644F">
            <w:pPr>
              <w:widowControl/>
              <w:suppressAutoHyphens/>
              <w:snapToGrid w:val="0"/>
              <w:spacing w:line="220" w:lineRule="exact"/>
              <w:jc w:val="both"/>
              <w:rPr>
                <w:rFonts w:ascii="Times New Roman" w:eastAsia="標楷體" w:hAnsi="Times New Roman"/>
                <w:sz w:val="22"/>
                <w:u w:val="single"/>
              </w:rPr>
            </w:pPr>
            <w:r w:rsidRPr="00D02592">
              <w:rPr>
                <w:rFonts w:ascii="Times New Roman" w:eastAsia="標楷體" w:hAnsi="Times New Roman" w:cs="標楷體" w:hint="eastAsia"/>
                <w:sz w:val="22"/>
              </w:rPr>
              <w:t>□</w:t>
            </w:r>
            <w:r w:rsidRPr="00D02592">
              <w:rPr>
                <w:rFonts w:ascii="Times New Roman" w:eastAsia="標楷體" w:hAnsi="Times New Roman" w:hint="eastAsia"/>
                <w:sz w:val="22"/>
              </w:rPr>
              <w:t>血液抹片有破壞紅血球</w:t>
            </w:r>
            <w:r w:rsidRPr="00D02592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D02592">
              <w:rPr>
                <w:rFonts w:ascii="Times New Roman" w:eastAsia="標楷體" w:hAnsi="Times New Roman" w:hint="eastAsia"/>
                <w:sz w:val="22"/>
              </w:rPr>
              <w:t>□無</w:t>
            </w:r>
            <w:r w:rsidRPr="00D02592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D02592">
              <w:rPr>
                <w:rFonts w:ascii="Times New Roman" w:eastAsia="標楷體" w:hAnsi="Times New Roman" w:hint="eastAsia"/>
                <w:sz w:val="22"/>
              </w:rPr>
              <w:t>□有</w:t>
            </w:r>
            <w:r w:rsidRPr="00D02592">
              <w:rPr>
                <w:rFonts w:ascii="Times New Roman" w:eastAsia="標楷體" w:hAnsi="Times New Roman" w:hint="eastAsia"/>
                <w:sz w:val="22"/>
                <w:u w:val="single"/>
              </w:rPr>
              <w:t xml:space="preserve">  </w:t>
            </w:r>
            <w:r w:rsidRPr="00D02592">
              <w:rPr>
                <w:rFonts w:ascii="Times New Roman" w:eastAsia="標楷體" w:hAnsi="Times New Roman"/>
                <w:sz w:val="22"/>
                <w:u w:val="single"/>
              </w:rPr>
              <w:t xml:space="preserve">     </w:t>
            </w:r>
          </w:p>
          <w:p w14:paraId="7D71A4ED" w14:textId="77777777" w:rsidR="004C5CE1" w:rsidRPr="00D02592" w:rsidRDefault="004C5CE1" w:rsidP="006C644F">
            <w:pPr>
              <w:widowControl/>
              <w:suppressAutoHyphens/>
              <w:snapToGrid w:val="0"/>
              <w:spacing w:line="220" w:lineRule="exact"/>
              <w:jc w:val="both"/>
              <w:rPr>
                <w:rFonts w:ascii="Times New Roman" w:eastAsia="標楷體" w:hAnsi="Times New Roman"/>
                <w:sz w:val="22"/>
              </w:rPr>
            </w:pPr>
            <w:r w:rsidRPr="00D02592">
              <w:rPr>
                <w:rFonts w:ascii="Times New Roman" w:eastAsia="標楷體" w:hAnsi="Times New Roman" w:cs="標楷體" w:hint="eastAsia"/>
                <w:sz w:val="22"/>
              </w:rPr>
              <w:t>□</w:t>
            </w:r>
            <w:r w:rsidRPr="00D02592">
              <w:rPr>
                <w:rFonts w:ascii="Times New Roman" w:eastAsia="標楷體" w:hAnsi="Times New Roman" w:hint="eastAsia"/>
                <w:sz w:val="22"/>
              </w:rPr>
              <w:t>血清</w:t>
            </w:r>
            <w:r w:rsidRPr="00D02592">
              <w:rPr>
                <w:rFonts w:ascii="Times New Roman" w:eastAsia="標楷體" w:hAnsi="Times New Roman" w:hint="eastAsia"/>
                <w:sz w:val="22"/>
              </w:rPr>
              <w:t xml:space="preserve">LDH </w:t>
            </w:r>
            <w:r w:rsidRPr="00D02592">
              <w:rPr>
                <w:rFonts w:ascii="Times New Roman" w:eastAsia="標楷體" w:hAnsi="Times New Roman" w:cs="標楷體" w:hint="eastAsia"/>
                <w:sz w:val="22"/>
              </w:rPr>
              <w:t>□</w:t>
            </w:r>
            <w:r w:rsidRPr="00D02592">
              <w:rPr>
                <w:rFonts w:ascii="Times New Roman" w:eastAsia="標楷體" w:hAnsi="Times New Roman" w:hint="eastAsia"/>
                <w:sz w:val="22"/>
              </w:rPr>
              <w:t>正常□異常</w:t>
            </w:r>
            <w:r w:rsidRPr="00D02592">
              <w:rPr>
                <w:rFonts w:ascii="Times New Roman" w:eastAsia="標楷體" w:hAnsi="Times New Roman" w:hint="eastAsia"/>
                <w:sz w:val="22"/>
                <w:u w:val="single"/>
              </w:rPr>
              <w:t xml:space="preserve">   </w:t>
            </w:r>
            <w:r w:rsidRPr="00D02592">
              <w:rPr>
                <w:rFonts w:ascii="Times New Roman" w:eastAsia="標楷體" w:hAnsi="Times New Roman"/>
                <w:sz w:val="22"/>
                <w:u w:val="single"/>
              </w:rPr>
              <w:t xml:space="preserve">         </w:t>
            </w:r>
            <w:r w:rsidRPr="00D02592">
              <w:rPr>
                <w:rFonts w:ascii="Times New Roman" w:eastAsia="標楷體" w:hAnsi="Times New Roman" w:hint="eastAsia"/>
                <w:sz w:val="22"/>
                <w:u w:val="single"/>
              </w:rPr>
              <w:t xml:space="preserve"> </w:t>
            </w:r>
          </w:p>
        </w:tc>
        <w:tc>
          <w:tcPr>
            <w:tcW w:w="1612" w:type="pct"/>
            <w:shd w:val="clear" w:color="auto" w:fill="auto"/>
          </w:tcPr>
          <w:p w14:paraId="0BD119A7" w14:textId="77777777" w:rsidR="004C5CE1" w:rsidRPr="00D02592" w:rsidRDefault="004C5CE1" w:rsidP="006C644F">
            <w:pPr>
              <w:widowControl/>
              <w:suppressAutoHyphens/>
              <w:snapToGrid w:val="0"/>
              <w:spacing w:line="220" w:lineRule="exact"/>
              <w:jc w:val="both"/>
              <w:rPr>
                <w:rFonts w:ascii="Times New Roman" w:eastAsia="標楷體" w:hAnsi="Times New Roman"/>
                <w:sz w:val="22"/>
              </w:rPr>
            </w:pPr>
            <w:r w:rsidRPr="00D02592">
              <w:rPr>
                <w:rFonts w:ascii="Times New Roman" w:eastAsia="標楷體" w:hAnsi="Times New Roman" w:cs="標楷體" w:hint="eastAsia"/>
                <w:sz w:val="22"/>
              </w:rPr>
              <w:t>□</w:t>
            </w:r>
            <w:r w:rsidRPr="00D02592">
              <w:rPr>
                <w:rFonts w:ascii="Times New Roman" w:eastAsia="標楷體" w:hAnsi="Times New Roman" w:hint="eastAsia"/>
                <w:sz w:val="22"/>
              </w:rPr>
              <w:t>血清膽紅素</w:t>
            </w:r>
            <w:r w:rsidRPr="00D02592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D02592">
              <w:rPr>
                <w:rFonts w:ascii="Times New Roman" w:eastAsia="標楷體" w:hAnsi="Times New Roman" w:hint="eastAsia"/>
                <w:sz w:val="22"/>
              </w:rPr>
              <w:t>□正常□異常</w:t>
            </w:r>
            <w:r w:rsidRPr="00D02592">
              <w:rPr>
                <w:rFonts w:ascii="Times New Roman" w:eastAsia="標楷體" w:hAnsi="Times New Roman" w:hint="eastAsia"/>
                <w:sz w:val="22"/>
                <w:u w:val="single"/>
              </w:rPr>
              <w:t xml:space="preserve"> </w:t>
            </w:r>
            <w:r w:rsidRPr="00D02592">
              <w:rPr>
                <w:rFonts w:ascii="Times New Roman" w:eastAsia="標楷體" w:hAnsi="Times New Roman"/>
                <w:sz w:val="22"/>
                <w:u w:val="single"/>
              </w:rPr>
              <w:t xml:space="preserve">    </w:t>
            </w:r>
            <w:r w:rsidRPr="00D02592">
              <w:rPr>
                <w:rFonts w:ascii="Times New Roman" w:eastAsia="標楷體" w:hAnsi="Times New Roman" w:hint="eastAsia"/>
                <w:sz w:val="22"/>
                <w:u w:val="single"/>
              </w:rPr>
              <w:t xml:space="preserve">  </w:t>
            </w:r>
          </w:p>
          <w:p w14:paraId="6FD1D164" w14:textId="77777777" w:rsidR="004C5CE1" w:rsidRPr="00D02592" w:rsidRDefault="004C5CE1" w:rsidP="006C644F">
            <w:pPr>
              <w:widowControl/>
              <w:suppressAutoHyphens/>
              <w:snapToGrid w:val="0"/>
              <w:spacing w:line="220" w:lineRule="exact"/>
              <w:jc w:val="both"/>
              <w:rPr>
                <w:rFonts w:ascii="Times New Roman" w:eastAsia="標楷體" w:hAnsi="Times New Roman"/>
                <w:sz w:val="22"/>
              </w:rPr>
            </w:pPr>
            <w:r w:rsidRPr="00D02592">
              <w:rPr>
                <w:rFonts w:ascii="Times New Roman" w:eastAsia="標楷體" w:hAnsi="Times New Roman" w:cs="標楷體" w:hint="eastAsia"/>
                <w:sz w:val="22"/>
              </w:rPr>
              <w:t>□</w:t>
            </w:r>
            <w:r w:rsidRPr="00D02592">
              <w:rPr>
                <w:rFonts w:ascii="Times New Roman" w:eastAsia="標楷體" w:hAnsi="Times New Roman" w:hint="eastAsia"/>
                <w:sz w:val="22"/>
              </w:rPr>
              <w:t>肝功能檢驗</w:t>
            </w:r>
            <w:r w:rsidRPr="00D02592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D02592">
              <w:rPr>
                <w:rFonts w:ascii="Times New Roman" w:eastAsia="標楷體" w:hAnsi="Times New Roman" w:cs="標楷體" w:hint="eastAsia"/>
                <w:sz w:val="22"/>
              </w:rPr>
              <w:t>□</w:t>
            </w:r>
            <w:r w:rsidRPr="00D02592">
              <w:rPr>
                <w:rFonts w:ascii="Times New Roman" w:eastAsia="標楷體" w:hAnsi="Times New Roman" w:hint="eastAsia"/>
                <w:sz w:val="22"/>
              </w:rPr>
              <w:t>正常□異常</w:t>
            </w:r>
            <w:r w:rsidRPr="00D02592">
              <w:rPr>
                <w:rFonts w:ascii="Times New Roman" w:eastAsia="標楷體" w:hAnsi="Times New Roman" w:hint="eastAsia"/>
                <w:sz w:val="22"/>
                <w:u w:val="single"/>
              </w:rPr>
              <w:t xml:space="preserve"> </w:t>
            </w:r>
            <w:r w:rsidRPr="00D02592">
              <w:rPr>
                <w:rFonts w:ascii="Times New Roman" w:eastAsia="標楷體" w:hAnsi="Times New Roman"/>
                <w:sz w:val="22"/>
                <w:u w:val="single"/>
              </w:rPr>
              <w:t xml:space="preserve">    </w:t>
            </w:r>
            <w:r w:rsidRPr="00D02592">
              <w:rPr>
                <w:rFonts w:ascii="Times New Roman" w:eastAsia="標楷體" w:hAnsi="Times New Roman" w:hint="eastAsia"/>
                <w:sz w:val="22"/>
                <w:u w:val="single"/>
              </w:rPr>
              <w:t xml:space="preserve">  </w:t>
            </w:r>
          </w:p>
          <w:p w14:paraId="5F5ACC3B" w14:textId="77777777" w:rsidR="004C5CE1" w:rsidRPr="00D02592" w:rsidRDefault="004C5CE1" w:rsidP="006C644F">
            <w:pPr>
              <w:widowControl/>
              <w:suppressAutoHyphens/>
              <w:snapToGrid w:val="0"/>
              <w:spacing w:line="220" w:lineRule="exact"/>
              <w:jc w:val="both"/>
              <w:rPr>
                <w:rFonts w:ascii="Times New Roman" w:eastAsia="標楷體" w:hAnsi="Times New Roman"/>
                <w:sz w:val="22"/>
              </w:rPr>
            </w:pPr>
            <w:r w:rsidRPr="00D02592">
              <w:rPr>
                <w:rFonts w:ascii="Times New Roman" w:eastAsia="標楷體" w:hAnsi="Times New Roman" w:cs="標楷體" w:hint="eastAsia"/>
                <w:sz w:val="22"/>
              </w:rPr>
              <w:t>□</w:t>
            </w:r>
            <w:r w:rsidRPr="00D02592">
              <w:rPr>
                <w:rFonts w:ascii="Times New Roman" w:eastAsia="標楷體" w:hAnsi="Times New Roman" w:hint="eastAsia"/>
                <w:sz w:val="22"/>
              </w:rPr>
              <w:t xml:space="preserve">DIC Test </w:t>
            </w:r>
            <w:r w:rsidRPr="00D02592">
              <w:rPr>
                <w:rFonts w:ascii="Times New Roman" w:eastAsia="標楷體" w:hAnsi="Times New Roman" w:cs="標楷體" w:hint="eastAsia"/>
                <w:sz w:val="22"/>
              </w:rPr>
              <w:t>□</w:t>
            </w:r>
            <w:r w:rsidRPr="00D02592">
              <w:rPr>
                <w:rFonts w:ascii="Times New Roman" w:eastAsia="標楷體" w:hAnsi="Times New Roman" w:hint="eastAsia"/>
                <w:sz w:val="22"/>
              </w:rPr>
              <w:t>正常□異常</w:t>
            </w:r>
            <w:r w:rsidRPr="00D02592">
              <w:rPr>
                <w:rFonts w:ascii="Times New Roman" w:eastAsia="標楷體" w:hAnsi="Times New Roman" w:hint="eastAsia"/>
                <w:sz w:val="22"/>
                <w:u w:val="single"/>
              </w:rPr>
              <w:t xml:space="preserve">    </w:t>
            </w:r>
            <w:r w:rsidRPr="00D02592">
              <w:rPr>
                <w:rFonts w:ascii="Times New Roman" w:eastAsia="標楷體" w:hAnsi="Times New Roman"/>
                <w:sz w:val="22"/>
                <w:u w:val="single"/>
              </w:rPr>
              <w:t xml:space="preserve">    </w:t>
            </w:r>
            <w:r w:rsidRPr="00D02592">
              <w:rPr>
                <w:rFonts w:ascii="Times New Roman" w:eastAsia="標楷體" w:hAnsi="Times New Roman" w:hint="eastAsia"/>
                <w:sz w:val="22"/>
                <w:u w:val="single"/>
              </w:rPr>
              <w:t xml:space="preserve">   </w:t>
            </w:r>
          </w:p>
          <w:p w14:paraId="3959EAA5" w14:textId="77777777" w:rsidR="004C5CE1" w:rsidRPr="00D02592" w:rsidRDefault="004C5CE1" w:rsidP="006C644F">
            <w:pPr>
              <w:widowControl/>
              <w:suppressAutoHyphens/>
              <w:snapToGrid w:val="0"/>
              <w:spacing w:line="220" w:lineRule="exact"/>
              <w:jc w:val="both"/>
              <w:rPr>
                <w:rFonts w:ascii="Times New Roman" w:eastAsia="標楷體" w:hAnsi="Times New Roman"/>
                <w:sz w:val="22"/>
              </w:rPr>
            </w:pPr>
            <w:r w:rsidRPr="00D02592">
              <w:rPr>
                <w:rFonts w:ascii="Times New Roman" w:eastAsia="標楷體" w:hAnsi="Times New Roman" w:cs="標楷體" w:hint="eastAsia"/>
                <w:sz w:val="22"/>
              </w:rPr>
              <w:t>□</w:t>
            </w:r>
            <w:r w:rsidRPr="00D02592">
              <w:rPr>
                <w:rFonts w:ascii="Times New Roman" w:eastAsia="標楷體" w:hAnsi="Times New Roman" w:hint="eastAsia"/>
                <w:sz w:val="22"/>
              </w:rPr>
              <w:t>病毒檢測</w:t>
            </w:r>
            <w:r w:rsidRPr="00D02592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D02592">
              <w:rPr>
                <w:rFonts w:ascii="Times New Roman" w:eastAsia="標楷體" w:hAnsi="Times New Roman" w:cs="標楷體" w:hint="eastAsia"/>
                <w:sz w:val="22"/>
              </w:rPr>
              <w:t>□</w:t>
            </w:r>
            <w:r w:rsidRPr="00D02592">
              <w:rPr>
                <w:rFonts w:ascii="Times New Roman" w:eastAsia="標楷體" w:hAnsi="Times New Roman" w:hint="eastAsia"/>
                <w:sz w:val="22"/>
              </w:rPr>
              <w:t>正常□異常</w:t>
            </w:r>
            <w:r w:rsidRPr="00D02592">
              <w:rPr>
                <w:rFonts w:ascii="Times New Roman" w:eastAsia="標楷體" w:hAnsi="Times New Roman" w:hint="eastAsia"/>
                <w:sz w:val="22"/>
                <w:u w:val="single"/>
              </w:rPr>
              <w:t xml:space="preserve">    </w:t>
            </w:r>
            <w:r w:rsidRPr="00D02592">
              <w:rPr>
                <w:rFonts w:ascii="Times New Roman" w:eastAsia="標楷體" w:hAnsi="Times New Roman"/>
                <w:sz w:val="22"/>
                <w:u w:val="single"/>
              </w:rPr>
              <w:t xml:space="preserve">    </w:t>
            </w:r>
            <w:r w:rsidRPr="00D02592">
              <w:rPr>
                <w:rFonts w:ascii="Times New Roman" w:eastAsia="標楷體" w:hAnsi="Times New Roman" w:hint="eastAsia"/>
                <w:sz w:val="22"/>
                <w:u w:val="single"/>
              </w:rPr>
              <w:t xml:space="preserve">   </w:t>
            </w:r>
          </w:p>
          <w:p w14:paraId="498B9568" w14:textId="77777777" w:rsidR="004C5CE1" w:rsidRPr="00D02592" w:rsidRDefault="004C5CE1" w:rsidP="006C644F">
            <w:pPr>
              <w:widowControl/>
              <w:suppressAutoHyphens/>
              <w:snapToGrid w:val="0"/>
              <w:spacing w:line="220" w:lineRule="exact"/>
              <w:jc w:val="both"/>
              <w:rPr>
                <w:rFonts w:ascii="Times New Roman" w:eastAsia="標楷體" w:hAnsi="Times New Roman"/>
                <w:sz w:val="22"/>
              </w:rPr>
            </w:pPr>
            <w:r w:rsidRPr="00D02592">
              <w:rPr>
                <w:rFonts w:ascii="Times New Roman" w:eastAsia="標楷體" w:hAnsi="Times New Roman" w:cs="標楷體" w:hint="eastAsia"/>
                <w:sz w:val="22"/>
              </w:rPr>
              <w:t>□</w:t>
            </w:r>
            <w:r w:rsidRPr="00D02592">
              <w:rPr>
                <w:rFonts w:ascii="Times New Roman" w:eastAsia="標楷體" w:hAnsi="Times New Roman" w:hint="eastAsia"/>
                <w:sz w:val="22"/>
              </w:rPr>
              <w:t>血清</w:t>
            </w:r>
            <w:r w:rsidRPr="00D02592">
              <w:rPr>
                <w:rFonts w:ascii="Times New Roman" w:eastAsia="標楷體" w:hAnsi="Times New Roman"/>
                <w:sz w:val="22"/>
              </w:rPr>
              <w:t>H</w:t>
            </w:r>
            <w:r w:rsidRPr="00D02592">
              <w:rPr>
                <w:rFonts w:ascii="Times New Roman" w:eastAsia="標楷體" w:hAnsi="Times New Roman" w:hint="eastAsia"/>
                <w:sz w:val="22"/>
              </w:rPr>
              <w:t>aptoglobin</w:t>
            </w:r>
          </w:p>
          <w:p w14:paraId="0AEF8BFA" w14:textId="77777777" w:rsidR="004C5CE1" w:rsidRPr="00D02592" w:rsidRDefault="004C5CE1" w:rsidP="006C644F">
            <w:pPr>
              <w:widowControl/>
              <w:suppressAutoHyphens/>
              <w:snapToGrid w:val="0"/>
              <w:spacing w:line="220" w:lineRule="exact"/>
              <w:ind w:leftChars="100" w:left="240"/>
              <w:jc w:val="both"/>
              <w:rPr>
                <w:rFonts w:ascii="Times New Roman" w:eastAsia="標楷體" w:hAnsi="Times New Roman"/>
                <w:sz w:val="22"/>
                <w:u w:val="single"/>
              </w:rPr>
            </w:pPr>
            <w:r w:rsidRPr="00D02592">
              <w:rPr>
                <w:rFonts w:ascii="Times New Roman" w:eastAsia="標楷體" w:hAnsi="Times New Roman" w:cs="標楷體" w:hint="eastAsia"/>
                <w:sz w:val="22"/>
              </w:rPr>
              <w:t>□</w:t>
            </w:r>
            <w:r w:rsidRPr="00D02592">
              <w:rPr>
                <w:rFonts w:ascii="Times New Roman" w:eastAsia="標楷體" w:hAnsi="Times New Roman" w:hint="eastAsia"/>
                <w:sz w:val="22"/>
              </w:rPr>
              <w:t>正常□異常</w:t>
            </w:r>
            <w:r w:rsidRPr="00D02592">
              <w:rPr>
                <w:rFonts w:ascii="Times New Roman" w:eastAsia="標楷體" w:hAnsi="Times New Roman" w:hint="eastAsia"/>
                <w:sz w:val="22"/>
                <w:u w:val="single"/>
              </w:rPr>
              <w:t xml:space="preserve">           </w:t>
            </w:r>
            <w:r w:rsidRPr="00D02592">
              <w:rPr>
                <w:rFonts w:ascii="Times New Roman" w:eastAsia="標楷體" w:hAnsi="Times New Roman"/>
                <w:sz w:val="22"/>
                <w:u w:val="single"/>
              </w:rPr>
              <w:t xml:space="preserve">   </w:t>
            </w:r>
            <w:r w:rsidRPr="00D02592">
              <w:rPr>
                <w:rFonts w:ascii="Times New Roman" w:eastAsia="標楷體" w:hAnsi="Times New Roman" w:hint="eastAsia"/>
                <w:sz w:val="22"/>
                <w:u w:val="single"/>
              </w:rPr>
              <w:t xml:space="preserve">     </w:t>
            </w:r>
            <w:r w:rsidRPr="00D02592">
              <w:rPr>
                <w:rFonts w:ascii="Times New Roman" w:eastAsia="標楷體" w:hAnsi="Times New Roman"/>
                <w:sz w:val="22"/>
                <w:u w:val="single"/>
              </w:rPr>
              <w:t xml:space="preserve">   </w:t>
            </w:r>
          </w:p>
          <w:p w14:paraId="22D9BD74" w14:textId="77777777" w:rsidR="004C5CE1" w:rsidRDefault="004C5CE1" w:rsidP="006C644F">
            <w:pPr>
              <w:widowControl/>
              <w:suppressAutoHyphens/>
              <w:snapToGrid w:val="0"/>
              <w:spacing w:line="240" w:lineRule="exact"/>
              <w:jc w:val="both"/>
              <w:rPr>
                <w:rFonts w:ascii="Times New Roman" w:eastAsia="標楷體" w:hAnsi="Times New Roman"/>
                <w:sz w:val="22"/>
              </w:rPr>
            </w:pPr>
            <w:r w:rsidRPr="00D02592">
              <w:rPr>
                <w:rFonts w:ascii="Times New Roman" w:eastAsia="標楷體" w:hAnsi="Times New Roman" w:cs="標楷體" w:hint="eastAsia"/>
                <w:sz w:val="22"/>
              </w:rPr>
              <w:t>□</w:t>
            </w:r>
            <w:r w:rsidRPr="00D02592">
              <w:rPr>
                <w:rFonts w:ascii="Times New Roman" w:eastAsia="標楷體" w:hAnsi="Times New Roman" w:hint="eastAsia"/>
                <w:sz w:val="22"/>
              </w:rPr>
              <w:t>血漿</w:t>
            </w:r>
            <w:r w:rsidRPr="00D02592">
              <w:rPr>
                <w:rFonts w:ascii="Times New Roman" w:eastAsia="標楷體" w:hAnsi="Times New Roman" w:hint="eastAsia"/>
                <w:sz w:val="22"/>
              </w:rPr>
              <w:t xml:space="preserve">ADAMTS13 </w:t>
            </w:r>
          </w:p>
          <w:p w14:paraId="1645D77F" w14:textId="77777777" w:rsidR="004C5CE1" w:rsidRPr="00D02592" w:rsidRDefault="004C5CE1" w:rsidP="006C644F">
            <w:pPr>
              <w:widowControl/>
              <w:suppressAutoHyphens/>
              <w:snapToGrid w:val="0"/>
              <w:spacing w:line="240" w:lineRule="exact"/>
              <w:ind w:leftChars="100" w:left="240"/>
              <w:jc w:val="both"/>
              <w:rPr>
                <w:rFonts w:ascii="Times New Roman" w:eastAsia="標楷體" w:hAnsi="Times New Roman"/>
                <w:sz w:val="22"/>
              </w:rPr>
            </w:pPr>
            <w:r w:rsidRPr="00D02592">
              <w:rPr>
                <w:rFonts w:ascii="Times New Roman" w:eastAsia="標楷體" w:hAnsi="Times New Roman" w:cs="標楷體" w:hint="eastAsia"/>
                <w:sz w:val="22"/>
              </w:rPr>
              <w:t>□</w:t>
            </w:r>
            <w:r w:rsidRPr="00D02592">
              <w:rPr>
                <w:rFonts w:ascii="Times New Roman" w:eastAsia="標楷體" w:hAnsi="Times New Roman" w:hint="eastAsia"/>
                <w:sz w:val="22"/>
              </w:rPr>
              <w:t>正常□異常</w:t>
            </w:r>
            <w:r w:rsidRPr="00D02592">
              <w:rPr>
                <w:rFonts w:ascii="Times New Roman" w:eastAsia="標楷體" w:hAnsi="Times New Roman" w:hint="eastAsia"/>
                <w:sz w:val="22"/>
                <w:u w:val="single"/>
              </w:rPr>
              <w:t xml:space="preserve">           </w:t>
            </w:r>
            <w:r w:rsidRPr="00D02592">
              <w:rPr>
                <w:rFonts w:ascii="Times New Roman" w:eastAsia="標楷體" w:hAnsi="Times New Roman"/>
                <w:sz w:val="22"/>
                <w:u w:val="single"/>
              </w:rPr>
              <w:t xml:space="preserve">   </w:t>
            </w:r>
            <w:r w:rsidRPr="00D02592">
              <w:rPr>
                <w:rFonts w:ascii="Times New Roman" w:eastAsia="標楷體" w:hAnsi="Times New Roman" w:hint="eastAsia"/>
                <w:sz w:val="22"/>
                <w:u w:val="single"/>
              </w:rPr>
              <w:t xml:space="preserve">  </w:t>
            </w:r>
          </w:p>
        </w:tc>
        <w:tc>
          <w:tcPr>
            <w:tcW w:w="1597" w:type="pct"/>
          </w:tcPr>
          <w:p w14:paraId="1068DA23" w14:textId="77777777" w:rsidR="004C5CE1" w:rsidRPr="00D02592" w:rsidRDefault="004C5CE1" w:rsidP="006C644F">
            <w:pPr>
              <w:widowControl/>
              <w:suppressAutoHyphens/>
              <w:snapToGrid w:val="0"/>
              <w:spacing w:line="220" w:lineRule="exact"/>
              <w:jc w:val="both"/>
              <w:rPr>
                <w:rFonts w:ascii="Times New Roman" w:eastAsia="標楷體" w:hAnsi="Times New Roman"/>
                <w:sz w:val="22"/>
              </w:rPr>
            </w:pPr>
            <w:r w:rsidRPr="00D02592">
              <w:rPr>
                <w:rFonts w:ascii="Times New Roman" w:eastAsia="標楷體" w:hAnsi="Times New Roman" w:cs="標楷體" w:hint="eastAsia"/>
                <w:sz w:val="22"/>
              </w:rPr>
              <w:t>□</w:t>
            </w:r>
            <w:r w:rsidRPr="00D02592">
              <w:rPr>
                <w:rFonts w:ascii="Times New Roman" w:eastAsia="標楷體" w:hAnsi="Times New Roman" w:hint="eastAsia"/>
                <w:sz w:val="22"/>
              </w:rPr>
              <w:t xml:space="preserve">Antiphospholipid Abs </w:t>
            </w:r>
          </w:p>
          <w:p w14:paraId="218530A2" w14:textId="77777777" w:rsidR="004C5CE1" w:rsidRPr="00D02592" w:rsidRDefault="004C5CE1" w:rsidP="006C644F">
            <w:pPr>
              <w:widowControl/>
              <w:suppressAutoHyphens/>
              <w:snapToGrid w:val="0"/>
              <w:spacing w:line="220" w:lineRule="exact"/>
              <w:ind w:leftChars="100" w:left="240"/>
              <w:jc w:val="both"/>
              <w:rPr>
                <w:rFonts w:ascii="Times New Roman" w:eastAsia="標楷體" w:hAnsi="Times New Roman"/>
                <w:sz w:val="22"/>
              </w:rPr>
            </w:pPr>
            <w:r w:rsidRPr="00D02592">
              <w:rPr>
                <w:rFonts w:ascii="Times New Roman" w:eastAsia="標楷體" w:hAnsi="Times New Roman" w:cs="標楷體" w:hint="eastAsia"/>
                <w:sz w:val="22"/>
              </w:rPr>
              <w:t>□</w:t>
            </w:r>
            <w:r w:rsidRPr="00D02592">
              <w:rPr>
                <w:rFonts w:ascii="Times New Roman" w:eastAsia="標楷體" w:hAnsi="Times New Roman" w:hint="eastAsia"/>
                <w:sz w:val="22"/>
              </w:rPr>
              <w:t>正常□異常</w:t>
            </w:r>
            <w:r w:rsidRPr="00D02592">
              <w:rPr>
                <w:rFonts w:ascii="Times New Roman" w:eastAsia="標楷體" w:hAnsi="Times New Roman" w:hint="eastAsia"/>
                <w:sz w:val="22"/>
                <w:u w:val="single"/>
              </w:rPr>
              <w:t xml:space="preserve">                </w:t>
            </w:r>
            <w:r w:rsidRPr="00D02592">
              <w:rPr>
                <w:rFonts w:ascii="Times New Roman" w:eastAsia="標楷體" w:hAnsi="Times New Roman"/>
                <w:sz w:val="22"/>
                <w:u w:val="single"/>
              </w:rPr>
              <w:t xml:space="preserve">     </w:t>
            </w:r>
          </w:p>
          <w:p w14:paraId="0DA76802" w14:textId="77777777" w:rsidR="004C5CE1" w:rsidRPr="006F5E34" w:rsidRDefault="004C5CE1" w:rsidP="006C644F">
            <w:pPr>
              <w:widowControl/>
              <w:suppressAutoHyphens/>
              <w:snapToGrid w:val="0"/>
              <w:spacing w:line="220" w:lineRule="exact"/>
              <w:ind w:left="220" w:hangingChars="100" w:hanging="220"/>
              <w:jc w:val="both"/>
              <w:rPr>
                <w:rFonts w:ascii="Times New Roman" w:eastAsia="標楷體" w:hAnsi="Times New Roman"/>
                <w:sz w:val="22"/>
              </w:rPr>
            </w:pPr>
            <w:r w:rsidRPr="006F5E34">
              <w:rPr>
                <w:rFonts w:ascii="Times New Roman" w:eastAsia="標楷體" w:hAnsi="Times New Roman" w:cs="標楷體" w:hint="eastAsia"/>
                <w:sz w:val="22"/>
              </w:rPr>
              <w:t>□</w:t>
            </w:r>
            <w:r w:rsidRPr="006F5E34">
              <w:rPr>
                <w:rFonts w:ascii="Times New Roman" w:eastAsia="標楷體" w:hAnsi="Times New Roman" w:hint="eastAsia"/>
                <w:sz w:val="22"/>
              </w:rPr>
              <w:t>串聯質譜儀檢驗</w:t>
            </w:r>
            <w:r w:rsidRPr="006F5E34">
              <w:rPr>
                <w:rFonts w:ascii="Times New Roman" w:eastAsia="標楷體" w:hAnsi="Times New Roman" w:hint="eastAsia"/>
                <w:sz w:val="22"/>
              </w:rPr>
              <w:t>(</w:t>
            </w:r>
            <w:r w:rsidRPr="006F5E34">
              <w:rPr>
                <w:rFonts w:ascii="Times New Roman" w:eastAsia="標楷體" w:hAnsi="Times New Roman"/>
                <w:sz w:val="22"/>
              </w:rPr>
              <w:t>C</w:t>
            </w:r>
            <w:r w:rsidRPr="006F5E34">
              <w:rPr>
                <w:rFonts w:ascii="Times New Roman" w:eastAsia="標楷體" w:hAnsi="Times New Roman" w:hint="eastAsia"/>
                <w:sz w:val="22"/>
              </w:rPr>
              <w:t>obalamin</w:t>
            </w:r>
            <w:r w:rsidRPr="006F5E34">
              <w:rPr>
                <w:rFonts w:ascii="Times New Roman" w:eastAsia="標楷體" w:hAnsi="Times New Roman" w:hint="eastAsia"/>
                <w:sz w:val="22"/>
              </w:rPr>
              <w:t>缺乏症</w:t>
            </w:r>
            <w:r w:rsidRPr="006F5E34">
              <w:rPr>
                <w:rFonts w:ascii="Times New Roman" w:eastAsia="標楷體" w:hAnsi="Times New Roman" w:hint="eastAsia"/>
                <w:sz w:val="22"/>
              </w:rPr>
              <w:t>)</w:t>
            </w:r>
            <w:r w:rsidRPr="006F5E34">
              <w:rPr>
                <w:rFonts w:ascii="Times New Roman" w:eastAsia="標楷體" w:hAnsi="Times New Roman" w:cs="標楷體" w:hint="eastAsia"/>
                <w:sz w:val="22"/>
              </w:rPr>
              <w:t>□</w:t>
            </w:r>
            <w:r w:rsidRPr="006F5E34">
              <w:rPr>
                <w:rFonts w:ascii="Times New Roman" w:eastAsia="標楷體" w:hAnsi="Times New Roman" w:hint="eastAsia"/>
                <w:sz w:val="22"/>
              </w:rPr>
              <w:t>正常□異常</w:t>
            </w:r>
            <w:r w:rsidRPr="006F5E34">
              <w:rPr>
                <w:rFonts w:ascii="Times New Roman" w:eastAsia="標楷體" w:hAnsi="Times New Roman" w:hint="eastAsia"/>
                <w:sz w:val="22"/>
                <w:u w:val="single"/>
              </w:rPr>
              <w:t xml:space="preserve">            </w:t>
            </w:r>
            <w:r w:rsidRPr="006F5E34">
              <w:rPr>
                <w:rFonts w:ascii="Times New Roman" w:eastAsia="標楷體" w:hAnsi="Times New Roman"/>
                <w:sz w:val="22"/>
                <w:u w:val="single"/>
              </w:rPr>
              <w:t xml:space="preserve">     </w:t>
            </w:r>
            <w:r w:rsidRPr="006F5E34">
              <w:rPr>
                <w:rFonts w:ascii="Times New Roman" w:eastAsia="標楷體" w:hAnsi="Times New Roman" w:hint="eastAsia"/>
                <w:sz w:val="22"/>
              </w:rPr>
              <w:t xml:space="preserve">                </w:t>
            </w:r>
            <w:r w:rsidRPr="006F5E34">
              <w:rPr>
                <w:rFonts w:ascii="Times New Roman" w:eastAsia="標楷體" w:hAnsi="Times New Roman"/>
                <w:sz w:val="22"/>
              </w:rPr>
              <w:t xml:space="preserve">     </w:t>
            </w:r>
          </w:p>
          <w:p w14:paraId="6A4DCE32" w14:textId="77777777" w:rsidR="004C5CE1" w:rsidRPr="00D02592" w:rsidRDefault="004C5CE1" w:rsidP="006C644F">
            <w:pPr>
              <w:widowControl/>
              <w:suppressAutoHyphens/>
              <w:snapToGrid w:val="0"/>
              <w:spacing w:line="220" w:lineRule="exact"/>
              <w:jc w:val="both"/>
              <w:rPr>
                <w:rFonts w:ascii="Times New Roman" w:eastAsia="標楷體" w:hAnsi="Times New Roman"/>
                <w:sz w:val="22"/>
              </w:rPr>
            </w:pPr>
            <w:r w:rsidRPr="00D02592">
              <w:rPr>
                <w:rFonts w:ascii="Times New Roman" w:eastAsia="標楷體" w:hAnsi="Times New Roman" w:cs="標楷體" w:hint="eastAsia"/>
                <w:sz w:val="22"/>
              </w:rPr>
              <w:t>□</w:t>
            </w:r>
            <w:r w:rsidRPr="00D02592">
              <w:rPr>
                <w:rFonts w:ascii="Times New Roman" w:eastAsia="標楷體" w:hAnsi="Times New Roman" w:hint="eastAsia"/>
                <w:sz w:val="22"/>
              </w:rPr>
              <w:t>細菌檢測</w:t>
            </w:r>
            <w:r w:rsidRPr="00D02592">
              <w:rPr>
                <w:rFonts w:ascii="Times New Roman" w:eastAsia="標楷體" w:hAnsi="Times New Roman" w:hint="eastAsia"/>
                <w:sz w:val="22"/>
              </w:rPr>
              <w:t xml:space="preserve">   </w:t>
            </w:r>
            <w:r w:rsidRPr="00D02592">
              <w:rPr>
                <w:rFonts w:ascii="Times New Roman" w:eastAsia="標楷體" w:hAnsi="Times New Roman" w:cs="標楷體" w:hint="eastAsia"/>
                <w:sz w:val="22"/>
              </w:rPr>
              <w:t>□</w:t>
            </w:r>
            <w:r w:rsidRPr="00D02592">
              <w:rPr>
                <w:rFonts w:ascii="Times New Roman" w:eastAsia="標楷體" w:hAnsi="Times New Roman" w:hint="eastAsia"/>
                <w:sz w:val="22"/>
              </w:rPr>
              <w:t>正常□異常</w:t>
            </w:r>
            <w:r w:rsidRPr="00D02592">
              <w:rPr>
                <w:rFonts w:ascii="Times New Roman" w:eastAsia="標楷體" w:hAnsi="Times New Roman" w:hint="eastAsia"/>
                <w:sz w:val="22"/>
                <w:u w:val="single"/>
              </w:rPr>
              <w:t xml:space="preserve">                </w:t>
            </w:r>
            <w:r w:rsidRPr="00D02592">
              <w:rPr>
                <w:rFonts w:ascii="Times New Roman" w:eastAsia="標楷體" w:hAnsi="Times New Roman"/>
                <w:sz w:val="22"/>
                <w:u w:val="single"/>
              </w:rPr>
              <w:t xml:space="preserve">     </w:t>
            </w:r>
          </w:p>
          <w:p w14:paraId="45EC3A37" w14:textId="77777777" w:rsidR="004C5CE1" w:rsidRPr="00D02592" w:rsidRDefault="004C5CE1" w:rsidP="006C644F">
            <w:pPr>
              <w:widowControl/>
              <w:suppressAutoHyphens/>
              <w:snapToGrid w:val="0"/>
              <w:spacing w:line="220" w:lineRule="exact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D02592">
              <w:rPr>
                <w:rFonts w:ascii="Times New Roman" w:eastAsia="標楷體" w:hAnsi="Times New Roman" w:cs="標楷體" w:hint="eastAsia"/>
                <w:sz w:val="22"/>
              </w:rPr>
              <w:t>□</w:t>
            </w:r>
            <w:r w:rsidRPr="00D02592">
              <w:rPr>
                <w:rFonts w:ascii="Times New Roman" w:eastAsia="標楷體" w:hAnsi="Times New Roman" w:hint="eastAsia"/>
                <w:sz w:val="22"/>
              </w:rPr>
              <w:t>其他檢測</w:t>
            </w:r>
            <w:r w:rsidRPr="00D02592">
              <w:rPr>
                <w:rFonts w:ascii="Times New Roman" w:eastAsia="標楷體" w:hAnsi="Times New Roman" w:hint="eastAsia"/>
                <w:sz w:val="22"/>
              </w:rPr>
              <w:t xml:space="preserve">  </w:t>
            </w:r>
            <w:r w:rsidRPr="00D02592">
              <w:rPr>
                <w:rFonts w:ascii="Times New Roman" w:eastAsia="標楷體" w:hAnsi="Times New Roman" w:hint="eastAsia"/>
                <w:sz w:val="22"/>
                <w:u w:val="single"/>
              </w:rPr>
              <w:t xml:space="preserve">                     </w:t>
            </w:r>
          </w:p>
        </w:tc>
      </w:tr>
    </w:tbl>
    <w:p w14:paraId="28CFD4D7" w14:textId="77777777" w:rsidR="004C5CE1" w:rsidRPr="00D02592" w:rsidRDefault="004C5CE1" w:rsidP="004C5CE1">
      <w:pPr>
        <w:spacing w:line="220" w:lineRule="exact"/>
        <w:rPr>
          <w:rFonts w:ascii="Times New Roman" w:eastAsia="標楷體" w:hAnsi="Times New Roman"/>
          <w:sz w:val="22"/>
        </w:rPr>
      </w:pPr>
      <w:r>
        <w:rPr>
          <w:rFonts w:ascii="Times New Roman" w:eastAsia="標楷體" w:hAnsi="Times New Roman"/>
          <w:noProof/>
          <w:sz w:val="22"/>
        </w:rPr>
        <w:pict w14:anchorId="569CF789">
          <v:shape id="_x0000_s2076" type="#_x0000_t75" style="position:absolute;margin-left:262.9pt;margin-top:1.5pt;width:12.5pt;height:14.9pt;z-index:6;mso-position-horizontal-relative:margin;mso-position-vertical-relative:text">
            <v:imagedata r:id="rId10" o:title=""/>
            <w10:wrap anchorx="margin"/>
          </v:shape>
        </w:pic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494"/>
        <w:gridCol w:w="5494"/>
      </w:tblGrid>
      <w:tr w:rsidR="004C5CE1" w:rsidRPr="00D02592" w14:paraId="4EE3DC2C" w14:textId="77777777" w:rsidTr="006C644F">
        <w:trPr>
          <w:trHeight w:val="794"/>
          <w:jc w:val="center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4FAAC" w14:textId="77777777" w:rsidR="004C5CE1" w:rsidRPr="00D02592" w:rsidRDefault="004C5CE1" w:rsidP="006C644F">
            <w:pPr>
              <w:widowControl/>
              <w:suppressAutoHyphens/>
              <w:snapToGrid w:val="0"/>
              <w:spacing w:line="220" w:lineRule="exact"/>
              <w:jc w:val="both"/>
              <w:rPr>
                <w:rFonts w:ascii="Times New Roman" w:eastAsia="標楷體" w:hAnsi="Times New Roman"/>
                <w:sz w:val="22"/>
              </w:rPr>
            </w:pPr>
            <w:r w:rsidRPr="00D02592">
              <w:rPr>
                <w:rFonts w:ascii="Times New Roman" w:eastAsia="標楷體" w:hAnsi="Times New Roman" w:hint="eastAsia"/>
                <w:b/>
                <w:sz w:val="22"/>
              </w:rPr>
              <w:t>病理切片檢查（選擇）</w:t>
            </w:r>
          </w:p>
          <w:p w14:paraId="4DB165A9" w14:textId="77777777" w:rsidR="004C5CE1" w:rsidRPr="00D02592" w:rsidRDefault="004C5CE1" w:rsidP="006C644F">
            <w:pPr>
              <w:suppressAutoHyphens/>
              <w:snapToGrid w:val="0"/>
              <w:spacing w:line="220" w:lineRule="exact"/>
              <w:jc w:val="both"/>
              <w:rPr>
                <w:rFonts w:ascii="Times New Roman" w:eastAsia="標楷體" w:hAnsi="Times New Roman"/>
                <w:sz w:val="22"/>
              </w:rPr>
            </w:pPr>
            <w:r w:rsidRPr="00D02592">
              <w:rPr>
                <w:rFonts w:ascii="Times New Roman" w:eastAsia="標楷體" w:hAnsi="Times New Roman" w:cs="標楷體" w:hint="eastAsia"/>
                <w:sz w:val="22"/>
              </w:rPr>
              <w:t>□</w:t>
            </w:r>
            <w:r w:rsidRPr="00D02592">
              <w:rPr>
                <w:rFonts w:ascii="Times New Roman" w:eastAsia="標楷體" w:hAnsi="Times New Roman" w:hint="eastAsia"/>
                <w:sz w:val="22"/>
              </w:rPr>
              <w:t>腎臟病理切片報告</w:t>
            </w:r>
            <w:r w:rsidRPr="00D02592">
              <w:rPr>
                <w:rFonts w:ascii="Times New Roman" w:eastAsia="標楷體" w:hAnsi="Times New Roman" w:hint="eastAsia"/>
                <w:sz w:val="22"/>
              </w:rPr>
              <w:t xml:space="preserve">      </w:t>
            </w:r>
            <w:r w:rsidRPr="00D02592">
              <w:rPr>
                <w:rFonts w:ascii="Times New Roman" w:eastAsia="標楷體" w:hAnsi="Times New Roman" w:hint="eastAsia"/>
                <w:sz w:val="22"/>
              </w:rPr>
              <w:t>□正常□異常</w:t>
            </w:r>
            <w:r w:rsidRPr="007B3A6E">
              <w:rPr>
                <w:rFonts w:ascii="Times New Roman" w:eastAsia="標楷體" w:hAnsi="Times New Roman"/>
                <w:sz w:val="22"/>
                <w:u w:val="single"/>
              </w:rPr>
              <w:t xml:space="preserve">         </w:t>
            </w:r>
          </w:p>
          <w:p w14:paraId="2995E1AF" w14:textId="77777777" w:rsidR="004C5CE1" w:rsidRPr="00D02592" w:rsidRDefault="004C5CE1" w:rsidP="006C644F">
            <w:pPr>
              <w:suppressAutoHyphens/>
              <w:snapToGrid w:val="0"/>
              <w:spacing w:line="220" w:lineRule="exact"/>
              <w:jc w:val="both"/>
              <w:rPr>
                <w:rFonts w:ascii="Times New Roman" w:eastAsia="標楷體" w:hAnsi="Times New Roman"/>
                <w:sz w:val="22"/>
              </w:rPr>
            </w:pPr>
            <w:r w:rsidRPr="00D02592">
              <w:rPr>
                <w:rFonts w:ascii="Times New Roman" w:eastAsia="標楷體" w:hAnsi="Times New Roman" w:cs="標楷體" w:hint="eastAsia"/>
                <w:sz w:val="22"/>
              </w:rPr>
              <w:t>□</w:t>
            </w:r>
            <w:r w:rsidRPr="00D02592">
              <w:rPr>
                <w:rFonts w:ascii="Times New Roman" w:eastAsia="標楷體" w:hAnsi="Times New Roman" w:hint="eastAsia"/>
                <w:sz w:val="22"/>
              </w:rPr>
              <w:t>其他部位組織病理切片報告□正常□異常</w:t>
            </w:r>
            <w:r w:rsidRPr="007B3A6E">
              <w:rPr>
                <w:rFonts w:ascii="Times New Roman" w:eastAsia="標楷體" w:hAnsi="Times New Roman"/>
                <w:sz w:val="22"/>
                <w:u w:val="single"/>
              </w:rPr>
              <w:t xml:space="preserve">      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FAF84" w14:textId="77777777" w:rsidR="004C5CE1" w:rsidRPr="00D02592" w:rsidRDefault="004C5CE1" w:rsidP="006C644F">
            <w:pPr>
              <w:widowControl/>
              <w:suppressAutoHyphens/>
              <w:snapToGrid w:val="0"/>
              <w:spacing w:line="220" w:lineRule="exact"/>
              <w:jc w:val="both"/>
              <w:rPr>
                <w:rFonts w:ascii="Times New Roman" w:eastAsia="標楷體" w:hAnsi="Times New Roman"/>
                <w:sz w:val="22"/>
              </w:rPr>
            </w:pPr>
            <w:r w:rsidRPr="00D02592">
              <w:rPr>
                <w:rFonts w:ascii="Times New Roman" w:eastAsia="標楷體" w:hAnsi="Times New Roman" w:hint="eastAsia"/>
                <w:b/>
                <w:sz w:val="22"/>
              </w:rPr>
              <w:t>特殊處置</w:t>
            </w:r>
            <w:r w:rsidRPr="00D02592">
              <w:rPr>
                <w:rFonts w:ascii="Times New Roman" w:eastAsia="標楷體" w:hAnsi="Times New Roman" w:hint="eastAsia"/>
                <w:b/>
                <w:sz w:val="22"/>
              </w:rPr>
              <w:t>(</w:t>
            </w:r>
            <w:r w:rsidRPr="00D02592">
              <w:rPr>
                <w:rFonts w:ascii="Times New Roman" w:eastAsia="標楷體" w:hAnsi="Times New Roman" w:hint="eastAsia"/>
                <w:b/>
                <w:sz w:val="22"/>
              </w:rPr>
              <w:t>選擇</w:t>
            </w:r>
            <w:r w:rsidRPr="00D02592">
              <w:rPr>
                <w:rFonts w:ascii="Times New Roman" w:eastAsia="標楷體" w:hAnsi="Times New Roman" w:hint="eastAsia"/>
                <w:b/>
                <w:sz w:val="22"/>
              </w:rPr>
              <w:t>)</w:t>
            </w:r>
          </w:p>
          <w:p w14:paraId="6CFD5CF4" w14:textId="77777777" w:rsidR="004C5CE1" w:rsidRPr="00D02592" w:rsidRDefault="004C5CE1" w:rsidP="006C644F">
            <w:pPr>
              <w:suppressAutoHyphens/>
              <w:snapToGrid w:val="0"/>
              <w:spacing w:line="220" w:lineRule="exact"/>
              <w:jc w:val="both"/>
              <w:rPr>
                <w:rFonts w:ascii="Times New Roman" w:eastAsia="標楷體" w:hAnsi="Times New Roman"/>
                <w:sz w:val="22"/>
              </w:rPr>
            </w:pPr>
            <w:r w:rsidRPr="00D02592">
              <w:rPr>
                <w:rFonts w:ascii="Times New Roman" w:eastAsia="標楷體" w:hAnsi="Times New Roman" w:cs="標楷體" w:hint="eastAsia"/>
                <w:sz w:val="22"/>
              </w:rPr>
              <w:t>□</w:t>
            </w:r>
            <w:r w:rsidRPr="00D02592">
              <w:rPr>
                <w:rFonts w:ascii="Times New Roman" w:eastAsia="標楷體" w:hAnsi="Times New Roman" w:hint="eastAsia"/>
                <w:sz w:val="22"/>
              </w:rPr>
              <w:t>血漿置換</w:t>
            </w:r>
            <w:r w:rsidRPr="00D02592">
              <w:rPr>
                <w:rFonts w:ascii="Times New Roman" w:eastAsia="標楷體" w:hAnsi="Times New Roman" w:hint="eastAsia"/>
                <w:sz w:val="22"/>
                <w:u w:val="single"/>
              </w:rPr>
              <w:t xml:space="preserve">         </w:t>
            </w:r>
            <w:r w:rsidRPr="00D02592">
              <w:rPr>
                <w:rFonts w:ascii="Times New Roman" w:eastAsia="標楷體" w:hAnsi="Times New Roman" w:hint="eastAsia"/>
                <w:sz w:val="22"/>
              </w:rPr>
              <w:t>次</w:t>
            </w:r>
          </w:p>
        </w:tc>
      </w:tr>
    </w:tbl>
    <w:p w14:paraId="1682749B" w14:textId="77777777" w:rsidR="004C5CE1" w:rsidRPr="00D02592" w:rsidRDefault="004C5CE1" w:rsidP="004C5CE1">
      <w:pPr>
        <w:spacing w:line="220" w:lineRule="exact"/>
        <w:rPr>
          <w:rFonts w:ascii="Times New Roman" w:eastAsia="標楷體" w:hAnsi="Times New Roman"/>
          <w:sz w:val="22"/>
        </w:rPr>
      </w:pPr>
      <w:r>
        <w:rPr>
          <w:rFonts w:ascii="Times New Roman" w:eastAsia="標楷體" w:hAnsi="Times New Roman"/>
          <w:noProof/>
          <w:sz w:val="22"/>
        </w:rPr>
        <w:pict w14:anchorId="5ED11F61">
          <v:shape id="_x0000_s2077" type="#_x0000_t75" style="position:absolute;margin-left:262.4pt;margin-top:-.1pt;width:12.5pt;height:14.9pt;z-index:7;mso-position-horizontal-relative:margin;mso-position-vertical-relative:text">
            <v:imagedata r:id="rId10" o:title=""/>
            <w10:wrap anchorx="margin"/>
          </v:shape>
        </w:pic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10988"/>
      </w:tblGrid>
      <w:tr w:rsidR="004C5CE1" w:rsidRPr="00D02592" w14:paraId="438E265D" w14:textId="77777777" w:rsidTr="006C644F">
        <w:trPr>
          <w:trHeight w:val="624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01203" w14:textId="77777777" w:rsidR="004C5CE1" w:rsidRPr="00D02592" w:rsidRDefault="004C5CE1" w:rsidP="006C644F">
            <w:pPr>
              <w:widowControl/>
              <w:suppressAutoHyphens/>
              <w:snapToGrid w:val="0"/>
              <w:spacing w:line="220" w:lineRule="exact"/>
              <w:jc w:val="both"/>
              <w:rPr>
                <w:rFonts w:ascii="Times New Roman" w:eastAsia="標楷體" w:hAnsi="Times New Roman"/>
                <w:sz w:val="22"/>
              </w:rPr>
            </w:pPr>
            <w:r w:rsidRPr="00D02592">
              <w:rPr>
                <w:rFonts w:ascii="Times New Roman" w:eastAsia="標楷體" w:hAnsi="Times New Roman" w:hint="eastAsia"/>
                <w:b/>
                <w:sz w:val="22"/>
              </w:rPr>
              <w:t>影像學檢查</w:t>
            </w:r>
            <w:r w:rsidRPr="00D02592">
              <w:rPr>
                <w:rFonts w:ascii="Times New Roman" w:eastAsia="標楷體" w:hAnsi="Times New Roman" w:hint="eastAsia"/>
                <w:b/>
                <w:sz w:val="22"/>
              </w:rPr>
              <w:t>(</w:t>
            </w:r>
            <w:r w:rsidRPr="00D02592">
              <w:rPr>
                <w:rFonts w:ascii="Times New Roman" w:eastAsia="標楷體" w:hAnsi="Times New Roman" w:hint="eastAsia"/>
                <w:b/>
                <w:sz w:val="22"/>
              </w:rPr>
              <w:t>選擇</w:t>
            </w:r>
            <w:r w:rsidRPr="00D02592">
              <w:rPr>
                <w:rFonts w:ascii="Times New Roman" w:eastAsia="標楷體" w:hAnsi="Times New Roman" w:hint="eastAsia"/>
                <w:b/>
                <w:sz w:val="22"/>
              </w:rPr>
              <w:t>)</w:t>
            </w:r>
          </w:p>
          <w:p w14:paraId="547FBD4D" w14:textId="77777777" w:rsidR="004C5CE1" w:rsidRPr="00D02592" w:rsidRDefault="004C5CE1" w:rsidP="006C644F">
            <w:pPr>
              <w:widowControl/>
              <w:suppressAutoHyphens/>
              <w:snapToGrid w:val="0"/>
              <w:spacing w:line="220" w:lineRule="exact"/>
              <w:rPr>
                <w:rFonts w:ascii="Times New Roman" w:eastAsia="標楷體" w:hAnsi="Times New Roman"/>
                <w:sz w:val="22"/>
              </w:rPr>
            </w:pPr>
            <w:r w:rsidRPr="00D02592">
              <w:rPr>
                <w:rFonts w:ascii="Times New Roman" w:eastAsia="標楷體" w:hAnsi="Times New Roman" w:hint="eastAsia"/>
                <w:sz w:val="22"/>
              </w:rPr>
              <w:t>□腦部□正常□異常</w:t>
            </w:r>
            <w:r w:rsidRPr="00D02592">
              <w:rPr>
                <w:rFonts w:ascii="Times New Roman" w:eastAsia="標楷體" w:hAnsi="Times New Roman" w:hint="eastAsia"/>
                <w:sz w:val="22"/>
              </w:rPr>
              <w:t xml:space="preserve">  </w:t>
            </w:r>
            <w:r w:rsidRPr="00D02592">
              <w:rPr>
                <w:rFonts w:ascii="Times New Roman" w:eastAsia="標楷體" w:hAnsi="Times New Roman" w:hint="eastAsia"/>
                <w:sz w:val="22"/>
              </w:rPr>
              <w:t>□其他部位□正常□異常</w:t>
            </w:r>
            <w:r w:rsidRPr="00D02592">
              <w:rPr>
                <w:rFonts w:ascii="Times New Roman" w:eastAsia="標楷體" w:hAnsi="Times New Roman" w:hint="eastAsia"/>
                <w:sz w:val="22"/>
              </w:rPr>
              <w:t xml:space="preserve">  </w:t>
            </w:r>
            <w:r w:rsidRPr="00D02592">
              <w:rPr>
                <w:rFonts w:ascii="Times New Roman" w:eastAsia="標楷體" w:hAnsi="Times New Roman" w:hint="eastAsia"/>
                <w:sz w:val="22"/>
              </w:rPr>
              <w:t>□心電圖□正常□異常</w:t>
            </w:r>
            <w:r w:rsidRPr="00D02592">
              <w:rPr>
                <w:rFonts w:ascii="Times New Roman" w:eastAsia="標楷體" w:hAnsi="Times New Roman" w:hint="eastAsia"/>
                <w:sz w:val="22"/>
              </w:rPr>
              <w:t xml:space="preserve">  </w:t>
            </w:r>
            <w:r w:rsidRPr="00D02592">
              <w:rPr>
                <w:rFonts w:ascii="Times New Roman" w:eastAsia="標楷體" w:hAnsi="Times New Roman" w:hint="eastAsia"/>
                <w:sz w:val="22"/>
              </w:rPr>
              <w:t>□心臟超音波□正常□異常</w:t>
            </w:r>
          </w:p>
        </w:tc>
      </w:tr>
    </w:tbl>
    <w:p w14:paraId="3F628D22" w14:textId="77777777" w:rsidR="004C5CE1" w:rsidRPr="00D02592" w:rsidRDefault="004C5CE1" w:rsidP="004C5CE1">
      <w:pPr>
        <w:spacing w:line="220" w:lineRule="exact"/>
        <w:rPr>
          <w:rFonts w:ascii="Times New Roman" w:eastAsia="標楷體" w:hAnsi="Times New Roman"/>
          <w:sz w:val="22"/>
        </w:rPr>
      </w:pPr>
      <w:r>
        <w:rPr>
          <w:rFonts w:ascii="Times New Roman" w:eastAsia="標楷體" w:hAnsi="Times New Roman"/>
          <w:noProof/>
          <w:sz w:val="22"/>
        </w:rPr>
        <w:pict w14:anchorId="17ADB990">
          <v:shape id="_x0000_s2078" type="#_x0000_t75" style="position:absolute;margin-left:0;margin-top:.55pt;width:12.5pt;height:14.9pt;z-index:8;mso-position-horizontal:center;mso-position-horizontal-relative:margin;mso-position-vertical-relative:text">
            <v:imagedata r:id="rId10" o:title=""/>
            <w10:wrap anchorx="margin"/>
          </v:shape>
        </w:pic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10988"/>
      </w:tblGrid>
      <w:tr w:rsidR="004C5CE1" w:rsidRPr="00D02592" w14:paraId="44B35556" w14:textId="77777777" w:rsidTr="006C644F">
        <w:trPr>
          <w:trHeight w:val="624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D38E7" w14:textId="77777777" w:rsidR="004C5CE1" w:rsidRPr="00D02592" w:rsidRDefault="004C5CE1" w:rsidP="006C644F">
            <w:pPr>
              <w:widowControl/>
              <w:suppressAutoHyphens/>
              <w:snapToGrid w:val="0"/>
              <w:spacing w:line="220" w:lineRule="exact"/>
              <w:jc w:val="both"/>
              <w:rPr>
                <w:rFonts w:ascii="Times New Roman" w:eastAsia="標楷體" w:hAnsi="Times New Roman"/>
                <w:sz w:val="22"/>
              </w:rPr>
            </w:pPr>
            <w:r w:rsidRPr="00D02592">
              <w:rPr>
                <w:rFonts w:ascii="Times New Roman" w:eastAsia="標楷體" w:hAnsi="Times New Roman" w:hint="eastAsia"/>
                <w:b/>
                <w:sz w:val="22"/>
              </w:rPr>
              <w:t>基因檢測報告</w:t>
            </w:r>
            <w:r w:rsidRPr="00D02592">
              <w:rPr>
                <w:rFonts w:ascii="Times New Roman" w:eastAsia="標楷體" w:hAnsi="Times New Roman" w:hint="eastAsia"/>
                <w:b/>
                <w:sz w:val="22"/>
              </w:rPr>
              <w:t>(</w:t>
            </w:r>
            <w:r w:rsidRPr="00D02592">
              <w:rPr>
                <w:rFonts w:ascii="Times New Roman" w:eastAsia="標楷體" w:hAnsi="Times New Roman" w:hint="eastAsia"/>
                <w:b/>
                <w:sz w:val="22"/>
              </w:rPr>
              <w:t>必要</w:t>
            </w:r>
            <w:r w:rsidRPr="00D02592">
              <w:rPr>
                <w:rFonts w:ascii="Times New Roman" w:eastAsia="標楷體" w:hAnsi="Times New Roman" w:hint="eastAsia"/>
                <w:b/>
                <w:sz w:val="22"/>
              </w:rPr>
              <w:t>)</w:t>
            </w:r>
          </w:p>
          <w:p w14:paraId="560CD0CE" w14:textId="77777777" w:rsidR="004C5CE1" w:rsidRPr="00D02592" w:rsidRDefault="004C5CE1" w:rsidP="006C644F">
            <w:pPr>
              <w:widowControl/>
              <w:suppressAutoHyphens/>
              <w:snapToGrid w:val="0"/>
              <w:spacing w:line="220" w:lineRule="exact"/>
              <w:jc w:val="both"/>
              <w:rPr>
                <w:rFonts w:ascii="Times New Roman" w:eastAsia="標楷體" w:hAnsi="Times New Roman"/>
                <w:sz w:val="22"/>
              </w:rPr>
            </w:pPr>
            <w:r w:rsidRPr="00D02592">
              <w:rPr>
                <w:rFonts w:ascii="Times New Roman" w:eastAsia="標楷體" w:hAnsi="Times New Roman" w:hint="eastAsia"/>
                <w:sz w:val="22"/>
              </w:rPr>
              <w:t>相關致病基因變異：</w:t>
            </w:r>
            <w:r w:rsidRPr="00D02592">
              <w:rPr>
                <w:rFonts w:ascii="Times New Roman" w:eastAsia="標楷體" w:hAnsi="Times New Roman" w:cs="標楷體" w:hint="eastAsia"/>
                <w:bCs/>
                <w:kern w:val="0"/>
                <w:sz w:val="22"/>
              </w:rPr>
              <w:t>□</w:t>
            </w:r>
            <w:r w:rsidRPr="00D02592">
              <w:rPr>
                <w:rFonts w:ascii="Times New Roman" w:eastAsia="標楷體" w:hAnsi="Times New Roman" w:hint="eastAsia"/>
                <w:bCs/>
                <w:kern w:val="0"/>
                <w:sz w:val="22"/>
              </w:rPr>
              <w:t xml:space="preserve"> </w:t>
            </w:r>
            <w:r w:rsidRPr="00D02592">
              <w:rPr>
                <w:rFonts w:ascii="Times New Roman" w:eastAsia="標楷體" w:hAnsi="Times New Roman" w:hint="eastAsia"/>
                <w:bCs/>
                <w:kern w:val="0"/>
                <w:sz w:val="22"/>
              </w:rPr>
              <w:t>正</w:t>
            </w:r>
            <w:r w:rsidRPr="00D02592">
              <w:rPr>
                <w:rFonts w:ascii="Times New Roman" w:eastAsia="標楷體" w:hAnsi="Times New Roman"/>
                <w:bCs/>
                <w:kern w:val="0"/>
                <w:sz w:val="22"/>
              </w:rPr>
              <w:t>常</w:t>
            </w:r>
            <w:r w:rsidRPr="00D02592">
              <w:rPr>
                <w:rFonts w:ascii="Times New Roman" w:eastAsia="標楷體" w:hAnsi="Times New Roman"/>
                <w:bCs/>
                <w:kern w:val="0"/>
                <w:sz w:val="22"/>
              </w:rPr>
              <w:t xml:space="preserve">   </w:t>
            </w:r>
            <w:r w:rsidRPr="00D02592">
              <w:rPr>
                <w:rFonts w:ascii="Times New Roman" w:eastAsia="標楷體" w:hAnsi="Times New Roman" w:hint="eastAsia"/>
                <w:bCs/>
                <w:kern w:val="0"/>
                <w:sz w:val="22"/>
              </w:rPr>
              <w:t>□異</w:t>
            </w:r>
            <w:r w:rsidRPr="00D02592">
              <w:rPr>
                <w:rFonts w:ascii="Times New Roman" w:eastAsia="標楷體" w:hAnsi="Times New Roman"/>
                <w:bCs/>
                <w:kern w:val="0"/>
                <w:sz w:val="22"/>
              </w:rPr>
              <w:t>常</w:t>
            </w:r>
            <w:proofErr w:type="gramStart"/>
            <w:r w:rsidRPr="00D02592">
              <w:rPr>
                <w:rFonts w:ascii="Times New Roman" w:eastAsia="標楷體" w:hAnsi="Times New Roman" w:hint="eastAsia"/>
                <w:bCs/>
                <w:kern w:val="0"/>
                <w:sz w:val="22"/>
              </w:rPr>
              <w:t>＿＿＿＿＿＿＿＿＿＿＿＿</w:t>
            </w:r>
            <w:proofErr w:type="gramEnd"/>
          </w:p>
        </w:tc>
      </w:tr>
    </w:tbl>
    <w:p w14:paraId="2EDDB0AA" w14:textId="77777777" w:rsidR="004C5CE1" w:rsidRPr="00D02592" w:rsidRDefault="004C5CE1" w:rsidP="004C5CE1">
      <w:pPr>
        <w:spacing w:line="220" w:lineRule="exact"/>
        <w:rPr>
          <w:rFonts w:ascii="Times New Roman" w:eastAsia="標楷體" w:hAnsi="Times New Roman"/>
          <w:sz w:val="22"/>
        </w:rPr>
      </w:pPr>
      <w:r>
        <w:rPr>
          <w:rFonts w:ascii="Times New Roman" w:eastAsia="標楷體" w:hAnsi="Times New Roman"/>
          <w:noProof/>
          <w:sz w:val="22"/>
        </w:rPr>
        <w:pict w14:anchorId="7EB47D4F">
          <v:shape id="_x0000_s2079" type="#_x0000_t75" style="position:absolute;margin-left:261.9pt;margin-top:3.1pt;width:12.5pt;height:14.9pt;z-index:9;mso-position-horizontal-relative:margin;mso-position-vertical-relative:text">
            <v:imagedata r:id="rId10" o:title=""/>
            <w10:wrap anchorx="margin"/>
          </v:shape>
        </w:pic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8"/>
      </w:tblGrid>
      <w:tr w:rsidR="004C5CE1" w:rsidRPr="00D02592" w14:paraId="6E6CC13E" w14:textId="77777777" w:rsidTr="006C644F">
        <w:tc>
          <w:tcPr>
            <w:tcW w:w="5000" w:type="pct"/>
            <w:shd w:val="clear" w:color="auto" w:fill="auto"/>
          </w:tcPr>
          <w:p w14:paraId="09CF3D3B" w14:textId="77777777" w:rsidR="004C5CE1" w:rsidRDefault="004C5CE1" w:rsidP="006C644F">
            <w:pPr>
              <w:spacing w:line="220" w:lineRule="exact"/>
              <w:ind w:left="220" w:hangingChars="100" w:hanging="220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□明確之臨床</w:t>
            </w:r>
            <w:r>
              <w:rPr>
                <w:rFonts w:ascii="Times New Roman" w:eastAsia="標楷體" w:hAnsi="Times New Roman"/>
                <w:sz w:val="22"/>
              </w:rPr>
              <w:t>(</w:t>
            </w:r>
            <w:r>
              <w:rPr>
                <w:rFonts w:ascii="Times New Roman" w:eastAsia="標楷體" w:hAnsi="Times New Roman" w:hint="eastAsia"/>
                <w:sz w:val="22"/>
              </w:rPr>
              <w:t>包括排除上述表格內其他疾病</w:t>
            </w:r>
            <w:r>
              <w:rPr>
                <w:rFonts w:ascii="Times New Roman" w:eastAsia="標楷體" w:hAnsi="Times New Roman"/>
                <w:sz w:val="22"/>
              </w:rPr>
              <w:t>)</w:t>
            </w:r>
            <w:r>
              <w:rPr>
                <w:rFonts w:ascii="Times New Roman" w:eastAsia="標楷體" w:hAnsi="Times New Roman" w:hint="eastAsia"/>
                <w:sz w:val="22"/>
              </w:rPr>
              <w:t>、檢驗報告</w:t>
            </w:r>
            <w:r>
              <w:rPr>
                <w:rFonts w:ascii="Times New Roman" w:eastAsia="標楷體" w:hAnsi="Times New Roman"/>
                <w:sz w:val="22"/>
              </w:rPr>
              <w:t>(</w:t>
            </w:r>
            <w:r>
              <w:rPr>
                <w:rFonts w:ascii="Times New Roman" w:eastAsia="標楷體" w:hAnsi="Times New Roman" w:hint="eastAsia"/>
                <w:sz w:val="22"/>
              </w:rPr>
              <w:t>急性溶血性貧血、急性低血小板、急性腎衰竭及血清</w:t>
            </w:r>
            <w:r>
              <w:rPr>
                <w:rFonts w:ascii="Times New Roman" w:eastAsia="標楷體" w:hAnsi="Times New Roman"/>
                <w:sz w:val="22"/>
              </w:rPr>
              <w:t>LDH</w:t>
            </w:r>
            <w:r>
              <w:rPr>
                <w:rFonts w:ascii="Times New Roman" w:eastAsia="標楷體" w:hAnsi="Times New Roman" w:hint="eastAsia"/>
                <w:sz w:val="22"/>
              </w:rPr>
              <w:t>異常升高</w:t>
            </w:r>
            <w:r>
              <w:rPr>
                <w:rFonts w:ascii="Times New Roman" w:eastAsia="標楷體" w:hAnsi="Times New Roman"/>
                <w:sz w:val="22"/>
              </w:rPr>
              <w:t>)</w:t>
            </w:r>
            <w:r>
              <w:rPr>
                <w:rFonts w:ascii="Times New Roman" w:eastAsia="標楷體" w:hAnsi="Times New Roman" w:hint="eastAsia"/>
                <w:sz w:val="22"/>
              </w:rPr>
              <w:t>及基因檢測確認之個案</w:t>
            </w:r>
          </w:p>
        </w:tc>
      </w:tr>
    </w:tbl>
    <w:p w14:paraId="5D3E6C4B" w14:textId="77777777" w:rsidR="004C5CE1" w:rsidRPr="00D02592" w:rsidRDefault="004C5CE1" w:rsidP="004C5CE1">
      <w:pPr>
        <w:spacing w:line="220" w:lineRule="exact"/>
        <w:rPr>
          <w:rFonts w:ascii="Times New Roman" w:eastAsia="標楷體" w:hAnsi="Times New Roman"/>
          <w:sz w:val="22"/>
        </w:rPr>
      </w:pPr>
      <w:r>
        <w:rPr>
          <w:rFonts w:ascii="Times New Roman" w:eastAsia="標楷體" w:hAnsi="Times New Roman"/>
          <w:noProof/>
          <w:sz w:val="22"/>
        </w:rPr>
        <w:pict w14:anchorId="6D384226">
          <v:shape id="_x0000_s2080" type="#_x0000_t75" style="position:absolute;margin-left:261.9pt;margin-top:.1pt;width:12.5pt;height:14.9pt;z-index:10;mso-position-horizontal-relative:margin;mso-position-vertical-relative:text">
            <v:imagedata r:id="rId10" o:title=""/>
            <w10:wrap anchorx="margin"/>
          </v:shape>
        </w:pic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8"/>
      </w:tblGrid>
      <w:tr w:rsidR="004C5CE1" w:rsidRPr="00952E3D" w14:paraId="6AF58B3E" w14:textId="77777777" w:rsidTr="006C644F">
        <w:tc>
          <w:tcPr>
            <w:tcW w:w="5000" w:type="pct"/>
            <w:shd w:val="clear" w:color="auto" w:fill="auto"/>
          </w:tcPr>
          <w:p w14:paraId="3ECD745B" w14:textId="77777777" w:rsidR="004C5CE1" w:rsidRDefault="004C5CE1" w:rsidP="006C644F">
            <w:pPr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符合罕見疾病：非典型性尿毒溶血症候群</w:t>
            </w:r>
          </w:p>
        </w:tc>
      </w:tr>
    </w:tbl>
    <w:p w14:paraId="68EBAE99" w14:textId="77777777" w:rsidR="004C5CE1" w:rsidRPr="00952E3D" w:rsidRDefault="004C5CE1" w:rsidP="004C5CE1">
      <w:pPr>
        <w:spacing w:line="160" w:lineRule="exact"/>
        <w:rPr>
          <w:rFonts w:ascii="Times New Roman" w:eastAsia="標楷體" w:hAnsi="Times New Roman"/>
          <w:sz w:val="16"/>
          <w:szCs w:val="14"/>
        </w:rPr>
      </w:pPr>
      <w:r w:rsidRPr="00952E3D">
        <w:rPr>
          <w:rFonts w:ascii="Times New Roman" w:eastAsia="標楷體" w:hAnsi="Times New Roman"/>
          <w:sz w:val="16"/>
          <w:szCs w:val="14"/>
        </w:rPr>
        <w:t>#</w:t>
      </w:r>
      <w:r w:rsidRPr="00952E3D">
        <w:rPr>
          <w:rFonts w:ascii="Times New Roman" w:eastAsia="標楷體" w:hAnsi="Times New Roman" w:hint="eastAsia"/>
          <w:sz w:val="16"/>
          <w:szCs w:val="14"/>
        </w:rPr>
        <w:t>縮寫：</w:t>
      </w:r>
    </w:p>
    <w:p w14:paraId="34962522" w14:textId="77777777" w:rsidR="004C5CE1" w:rsidRPr="00952E3D" w:rsidRDefault="004C5CE1" w:rsidP="004C5CE1">
      <w:pPr>
        <w:spacing w:line="160" w:lineRule="exact"/>
        <w:rPr>
          <w:rFonts w:ascii="Times New Roman" w:eastAsia="標楷體" w:hAnsi="Times New Roman"/>
          <w:sz w:val="16"/>
          <w:szCs w:val="14"/>
        </w:rPr>
      </w:pPr>
      <w:r w:rsidRPr="00952E3D">
        <w:rPr>
          <w:rFonts w:ascii="Times New Roman" w:eastAsia="標楷體" w:hAnsi="Times New Roman"/>
          <w:sz w:val="16"/>
          <w:szCs w:val="14"/>
        </w:rPr>
        <w:t>LDH</w:t>
      </w:r>
      <w:r w:rsidRPr="00952E3D">
        <w:rPr>
          <w:rFonts w:ascii="Times New Roman" w:eastAsia="標楷體" w:hAnsi="Times New Roman" w:hint="eastAsia"/>
          <w:sz w:val="16"/>
          <w:szCs w:val="14"/>
        </w:rPr>
        <w:t>：</w:t>
      </w:r>
      <w:r w:rsidRPr="00952E3D">
        <w:rPr>
          <w:rFonts w:ascii="Times New Roman" w:eastAsia="標楷體" w:hAnsi="Times New Roman"/>
          <w:sz w:val="16"/>
          <w:szCs w:val="14"/>
        </w:rPr>
        <w:t>lactic dehydrogenase</w:t>
      </w:r>
      <w:r w:rsidRPr="00952E3D">
        <w:rPr>
          <w:rFonts w:ascii="Times New Roman" w:eastAsia="標楷體" w:hAnsi="Times New Roman" w:hint="eastAsia"/>
          <w:sz w:val="16"/>
          <w:szCs w:val="14"/>
        </w:rPr>
        <w:t>、</w:t>
      </w:r>
      <w:r w:rsidRPr="00952E3D">
        <w:rPr>
          <w:rFonts w:ascii="Times New Roman" w:eastAsia="標楷體" w:hAnsi="Times New Roman"/>
          <w:sz w:val="16"/>
          <w:szCs w:val="14"/>
        </w:rPr>
        <w:t>Hb</w:t>
      </w:r>
      <w:r w:rsidRPr="00952E3D">
        <w:rPr>
          <w:rFonts w:ascii="Times New Roman" w:eastAsia="標楷體" w:hAnsi="Times New Roman" w:hint="eastAsia"/>
          <w:sz w:val="16"/>
          <w:szCs w:val="14"/>
        </w:rPr>
        <w:t>：</w:t>
      </w:r>
      <w:r w:rsidRPr="00952E3D">
        <w:rPr>
          <w:rFonts w:ascii="Times New Roman" w:eastAsia="標楷體" w:hAnsi="Times New Roman"/>
          <w:sz w:val="16"/>
          <w:szCs w:val="14"/>
        </w:rPr>
        <w:t>hemoglobin</w:t>
      </w:r>
      <w:r w:rsidRPr="00952E3D">
        <w:rPr>
          <w:rFonts w:ascii="Times New Roman" w:eastAsia="標楷體" w:hAnsi="Times New Roman" w:hint="eastAsia"/>
          <w:sz w:val="16"/>
          <w:szCs w:val="14"/>
        </w:rPr>
        <w:t>、</w:t>
      </w:r>
      <w:r w:rsidRPr="00952E3D">
        <w:rPr>
          <w:rFonts w:ascii="Times New Roman" w:eastAsia="標楷體" w:hAnsi="Times New Roman"/>
          <w:sz w:val="16"/>
          <w:szCs w:val="14"/>
        </w:rPr>
        <w:t>ADAMTS13</w:t>
      </w:r>
      <w:r w:rsidRPr="00952E3D">
        <w:rPr>
          <w:rFonts w:ascii="Times New Roman" w:eastAsia="標楷體" w:hAnsi="Times New Roman" w:hint="eastAsia"/>
          <w:sz w:val="16"/>
          <w:szCs w:val="14"/>
        </w:rPr>
        <w:t>：</w:t>
      </w:r>
      <w:r w:rsidRPr="00952E3D">
        <w:rPr>
          <w:rFonts w:ascii="Times New Roman" w:eastAsia="標楷體" w:hAnsi="Times New Roman"/>
          <w:sz w:val="16"/>
          <w:szCs w:val="14"/>
        </w:rPr>
        <w:t xml:space="preserve">a </w:t>
      </w:r>
      <w:proofErr w:type="spellStart"/>
      <w:r w:rsidRPr="00952E3D">
        <w:rPr>
          <w:rFonts w:ascii="Times New Roman" w:eastAsia="標楷體" w:hAnsi="Times New Roman"/>
          <w:sz w:val="16"/>
          <w:szCs w:val="14"/>
        </w:rPr>
        <w:t>disintegrin</w:t>
      </w:r>
      <w:proofErr w:type="spellEnd"/>
      <w:r w:rsidRPr="00952E3D">
        <w:rPr>
          <w:rFonts w:ascii="Times New Roman" w:eastAsia="標楷體" w:hAnsi="Times New Roman"/>
          <w:sz w:val="16"/>
          <w:szCs w:val="14"/>
        </w:rPr>
        <w:t xml:space="preserve"> and metalloproteinase with a thrombospondin type 1 motif, member 13</w:t>
      </w:r>
    </w:p>
    <w:p w14:paraId="7F1B655C" w14:textId="77777777" w:rsidR="004C5CE1" w:rsidRPr="00952E3D" w:rsidRDefault="004C5CE1" w:rsidP="004C5CE1">
      <w:pPr>
        <w:spacing w:line="160" w:lineRule="exact"/>
        <w:rPr>
          <w:rFonts w:ascii="Times New Roman" w:eastAsia="標楷體" w:hAnsi="Times New Roman"/>
          <w:sz w:val="16"/>
          <w:szCs w:val="14"/>
        </w:rPr>
      </w:pPr>
      <w:r w:rsidRPr="00952E3D">
        <w:rPr>
          <w:rFonts w:ascii="Times New Roman" w:eastAsia="標楷體" w:hAnsi="Times New Roman"/>
          <w:sz w:val="16"/>
          <w:szCs w:val="14"/>
        </w:rPr>
        <w:t>#</w:t>
      </w:r>
      <w:r w:rsidRPr="00952E3D">
        <w:rPr>
          <w:rFonts w:ascii="Times New Roman" w:eastAsia="標楷體" w:hAnsi="Times New Roman" w:hint="eastAsia"/>
          <w:sz w:val="16"/>
          <w:szCs w:val="14"/>
        </w:rPr>
        <w:t>參考文獻：</w:t>
      </w:r>
    </w:p>
    <w:p w14:paraId="590C7CB9" w14:textId="77777777" w:rsidR="004C5CE1" w:rsidRPr="00952E3D" w:rsidRDefault="004C5CE1" w:rsidP="004C5CE1">
      <w:pPr>
        <w:spacing w:line="160" w:lineRule="exact"/>
        <w:rPr>
          <w:rFonts w:ascii="Times New Roman" w:eastAsia="標楷體" w:hAnsi="Times New Roman"/>
          <w:sz w:val="16"/>
          <w:szCs w:val="14"/>
        </w:rPr>
      </w:pPr>
      <w:proofErr w:type="spellStart"/>
      <w:r w:rsidRPr="00952E3D">
        <w:rPr>
          <w:rFonts w:ascii="Times New Roman" w:eastAsia="標楷體" w:hAnsi="Times New Roman"/>
          <w:sz w:val="16"/>
          <w:szCs w:val="14"/>
        </w:rPr>
        <w:t>Loirat</w:t>
      </w:r>
      <w:proofErr w:type="spellEnd"/>
      <w:r w:rsidRPr="00952E3D">
        <w:rPr>
          <w:rFonts w:ascii="Times New Roman" w:eastAsia="標楷體" w:hAnsi="Times New Roman"/>
          <w:sz w:val="16"/>
          <w:szCs w:val="14"/>
        </w:rPr>
        <w:t xml:space="preserve"> C et al. An international consensus approach to the management of atypical hemolytic uremic syndrome in children. </w:t>
      </w:r>
      <w:proofErr w:type="spellStart"/>
      <w:r w:rsidRPr="00952E3D">
        <w:rPr>
          <w:rFonts w:ascii="Times New Roman" w:eastAsia="標楷體" w:hAnsi="Times New Roman"/>
          <w:sz w:val="16"/>
          <w:szCs w:val="14"/>
        </w:rPr>
        <w:t>Pediatr</w:t>
      </w:r>
      <w:proofErr w:type="spellEnd"/>
      <w:r w:rsidRPr="00952E3D">
        <w:rPr>
          <w:rFonts w:ascii="Times New Roman" w:eastAsia="標楷體" w:hAnsi="Times New Roman"/>
          <w:sz w:val="16"/>
          <w:szCs w:val="14"/>
        </w:rPr>
        <w:t xml:space="preserve"> Nephrol 2015 DOI 10.1007/s00467-015-3076-8.</w:t>
      </w:r>
    </w:p>
    <w:p w14:paraId="4F199A40" w14:textId="77777777" w:rsidR="004C5CE1" w:rsidRPr="00952E3D" w:rsidRDefault="004C5CE1" w:rsidP="004C5CE1">
      <w:pPr>
        <w:spacing w:line="160" w:lineRule="exact"/>
        <w:rPr>
          <w:rFonts w:ascii="Times New Roman" w:eastAsia="標楷體" w:hAnsi="Times New Roman"/>
          <w:sz w:val="16"/>
          <w:szCs w:val="14"/>
        </w:rPr>
      </w:pPr>
      <w:r w:rsidRPr="00952E3D">
        <w:rPr>
          <w:rFonts w:ascii="Times New Roman" w:eastAsia="標楷體" w:hAnsi="Times New Roman"/>
          <w:sz w:val="16"/>
          <w:szCs w:val="14"/>
        </w:rPr>
        <w:t xml:space="preserve">Schaefer F </w:t>
      </w:r>
      <w:proofErr w:type="spellStart"/>
      <w:r w:rsidRPr="00952E3D">
        <w:rPr>
          <w:rFonts w:ascii="Times New Roman" w:eastAsia="標楷體" w:hAnsi="Times New Roman"/>
          <w:sz w:val="16"/>
          <w:szCs w:val="14"/>
        </w:rPr>
        <w:t>st</w:t>
      </w:r>
      <w:proofErr w:type="spellEnd"/>
      <w:r w:rsidRPr="00952E3D">
        <w:rPr>
          <w:rFonts w:ascii="Times New Roman" w:eastAsia="標楷體" w:hAnsi="Times New Roman"/>
          <w:sz w:val="16"/>
          <w:szCs w:val="14"/>
        </w:rPr>
        <w:t xml:space="preserve"> al. Clinical and genetic predictors of atypical hemolytic uremic syndrome phenotype and outcome. Kidney International 2018; 94: 408-418.</w:t>
      </w:r>
    </w:p>
    <w:p w14:paraId="243F694F" w14:textId="77777777" w:rsidR="004C5CE1" w:rsidRPr="00952E3D" w:rsidRDefault="004C5CE1" w:rsidP="004C5CE1">
      <w:pPr>
        <w:spacing w:line="160" w:lineRule="exact"/>
        <w:rPr>
          <w:rFonts w:ascii="Times New Roman" w:eastAsia="標楷體" w:hAnsi="Times New Roman"/>
          <w:sz w:val="16"/>
          <w:szCs w:val="14"/>
        </w:rPr>
      </w:pPr>
      <w:r w:rsidRPr="00952E3D">
        <w:rPr>
          <w:rFonts w:ascii="Times New Roman" w:eastAsia="標楷體" w:hAnsi="Times New Roman"/>
          <w:sz w:val="16"/>
          <w:szCs w:val="14"/>
        </w:rPr>
        <w:t>Szarvas N et al. Genetic analysis and functional characterization of novel mutations in a series of patients with atypical hemolytic uremic syndrome Molecular Immunology 2016; 27: 10-22.</w:t>
      </w:r>
    </w:p>
    <w:p w14:paraId="293D8689" w14:textId="5D5C7C23" w:rsidR="00952E3D" w:rsidRPr="00952E3D" w:rsidRDefault="004C5CE1" w:rsidP="004C5CE1">
      <w:pPr>
        <w:spacing w:line="160" w:lineRule="exact"/>
        <w:rPr>
          <w:rFonts w:ascii="Times New Roman" w:eastAsia="標楷體" w:hAnsi="Times New Roman" w:hint="eastAsia"/>
          <w:sz w:val="16"/>
          <w:szCs w:val="14"/>
        </w:rPr>
      </w:pPr>
      <w:r w:rsidRPr="00952E3D">
        <w:rPr>
          <w:rFonts w:ascii="Times New Roman" w:eastAsia="標楷體" w:hAnsi="Times New Roman"/>
          <w:sz w:val="16"/>
          <w:szCs w:val="14"/>
        </w:rPr>
        <w:t>Timothy HJ et al. Atypical hemolytic uremic syndrome and C3 glomerulopathy: conclusions from a “</w:t>
      </w:r>
      <w:proofErr w:type="gramStart"/>
      <w:r w:rsidRPr="00952E3D">
        <w:rPr>
          <w:rFonts w:ascii="Times New Roman" w:eastAsia="標楷體" w:hAnsi="Times New Roman"/>
          <w:sz w:val="16"/>
          <w:szCs w:val="14"/>
        </w:rPr>
        <w:t>Kidney Disease</w:t>
      </w:r>
      <w:proofErr w:type="gramEnd"/>
      <w:r w:rsidRPr="00952E3D">
        <w:rPr>
          <w:rFonts w:ascii="Times New Roman" w:eastAsia="標楷體" w:hAnsi="Times New Roman"/>
          <w:sz w:val="16"/>
          <w:szCs w:val="14"/>
        </w:rPr>
        <w:t>: Improving Global Outcomes” (KDIGO) Controversies Conference. Kidney International 2017; 91: 539-551.</w:t>
      </w:r>
    </w:p>
    <w:sectPr w:rsidR="00952E3D" w:rsidRPr="00952E3D" w:rsidSect="00D02592">
      <w:footerReference w:type="default" r:id="rId11"/>
      <w:pgSz w:w="11906" w:h="16838"/>
      <w:pgMar w:top="284" w:right="567" w:bottom="567" w:left="567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D8CAE" w14:textId="77777777" w:rsidR="00C16BBA" w:rsidRDefault="00C16BBA" w:rsidP="00315E79">
      <w:r>
        <w:separator/>
      </w:r>
    </w:p>
  </w:endnote>
  <w:endnote w:type="continuationSeparator" w:id="0">
    <w:p w14:paraId="5A8178C5" w14:textId="77777777" w:rsidR="00C16BBA" w:rsidRDefault="00C16BBA" w:rsidP="00315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iauKai">
    <w:altName w:val="Calibri"/>
    <w:charset w:val="00"/>
    <w:family w:val="script"/>
    <w:pitch w:val="fixed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F379C" w14:textId="77777777" w:rsidR="00315E79" w:rsidRDefault="00315E79" w:rsidP="00DE28BF">
    <w:pPr>
      <w:pStyle w:val="a6"/>
      <w:jc w:val="center"/>
    </w:pPr>
    <w:r w:rsidRPr="00DE28BF">
      <w:rPr>
        <w:rFonts w:ascii="Times New Roman" w:hAnsi="Times New Roman"/>
      </w:rPr>
      <w:fldChar w:fldCharType="begin"/>
    </w:r>
    <w:r w:rsidRPr="00DE28BF">
      <w:rPr>
        <w:rFonts w:ascii="Times New Roman" w:hAnsi="Times New Roman"/>
      </w:rPr>
      <w:instrText>PAGE   \* MERGEFORMAT</w:instrText>
    </w:r>
    <w:r w:rsidRPr="00DE28BF">
      <w:rPr>
        <w:rFonts w:ascii="Times New Roman" w:hAnsi="Times New Roman"/>
      </w:rPr>
      <w:fldChar w:fldCharType="separate"/>
    </w:r>
    <w:r w:rsidR="00DE1629" w:rsidRPr="00DE1629">
      <w:rPr>
        <w:rFonts w:ascii="Times New Roman" w:hAnsi="Times New Roman"/>
        <w:noProof/>
        <w:lang w:val="zh-CN" w:eastAsia="zh-CN"/>
      </w:rPr>
      <w:t>1</w:t>
    </w:r>
    <w:r w:rsidRPr="00DE28BF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B0284" w14:textId="77777777" w:rsidR="00C16BBA" w:rsidRDefault="00C16BBA" w:rsidP="00315E79">
      <w:r>
        <w:separator/>
      </w:r>
    </w:p>
  </w:footnote>
  <w:footnote w:type="continuationSeparator" w:id="0">
    <w:p w14:paraId="4EF72C3B" w14:textId="77777777" w:rsidR="00C16BBA" w:rsidRDefault="00C16BBA" w:rsidP="00315E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標楷體" w:hAnsi="Times New Roman" w:cs="Times New Roman" w:hint="default"/>
        <w:b/>
        <w:kern w:val="0"/>
      </w:rPr>
    </w:lvl>
  </w:abstractNum>
  <w:abstractNum w:abstractNumId="1" w15:restartNumberingAfterBreak="0">
    <w:nsid w:val="00000013"/>
    <w:multiLevelType w:val="singleLevel"/>
    <w:tmpl w:val="00000013"/>
    <w:name w:val="WW8Num19"/>
    <w:lvl w:ilvl="0">
      <w:start w:val="3"/>
      <w:numFmt w:val="bullet"/>
      <w:lvlText w:val="□"/>
      <w:lvlJc w:val="left"/>
      <w:pPr>
        <w:tabs>
          <w:tab w:val="num" w:pos="0"/>
        </w:tabs>
        <w:ind w:left="480" w:hanging="480"/>
      </w:pPr>
      <w:rPr>
        <w:rFonts w:ascii="新細明體" w:hAnsi="新細明體" w:cs="BiauKai" w:hint="eastAsia"/>
        <w:szCs w:val="22"/>
      </w:rPr>
    </w:lvl>
  </w:abstractNum>
  <w:abstractNum w:abstractNumId="2" w15:restartNumberingAfterBreak="0">
    <w:nsid w:val="00000017"/>
    <w:multiLevelType w:val="singleLevel"/>
    <w:tmpl w:val="00000017"/>
    <w:name w:val="WW8Num23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eastAsia="標楷體" w:hint="default"/>
        <w:b/>
        <w:sz w:val="28"/>
        <w:szCs w:val="28"/>
      </w:rPr>
    </w:lvl>
  </w:abstractNum>
  <w:abstractNum w:abstractNumId="3" w15:restartNumberingAfterBreak="0">
    <w:nsid w:val="00000021"/>
    <w:multiLevelType w:val="single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00000022"/>
    <w:multiLevelType w:val="singleLevel"/>
    <w:tmpl w:val="00000022"/>
    <w:name w:val="WW8Num34"/>
    <w:lvl w:ilvl="0">
      <w:start w:val="1"/>
      <w:numFmt w:val="bullet"/>
      <w:lvlText w:val="□"/>
      <w:lvlJc w:val="left"/>
      <w:pPr>
        <w:tabs>
          <w:tab w:val="num" w:pos="501"/>
        </w:tabs>
        <w:ind w:left="501" w:hanging="360"/>
      </w:pPr>
      <w:rPr>
        <w:rFonts w:ascii="標楷體" w:hAnsi="標楷體" w:cs="標楷體" w:hint="default"/>
      </w:rPr>
    </w:lvl>
  </w:abstractNum>
  <w:num w:numId="1" w16cid:durableId="2014263360">
    <w:abstractNumId w:val="0"/>
  </w:num>
  <w:num w:numId="2" w16cid:durableId="1092816802">
    <w:abstractNumId w:val="1"/>
  </w:num>
  <w:num w:numId="3" w16cid:durableId="2049723634">
    <w:abstractNumId w:val="2"/>
  </w:num>
  <w:num w:numId="4" w16cid:durableId="820462676">
    <w:abstractNumId w:val="3"/>
  </w:num>
  <w:num w:numId="5" w16cid:durableId="417944331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81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774A"/>
    <w:rsid w:val="000134FC"/>
    <w:rsid w:val="0003059C"/>
    <w:rsid w:val="00035D60"/>
    <w:rsid w:val="0005187A"/>
    <w:rsid w:val="00056BE0"/>
    <w:rsid w:val="00064D6F"/>
    <w:rsid w:val="000A2FDB"/>
    <w:rsid w:val="000C6A68"/>
    <w:rsid w:val="000D5F6B"/>
    <w:rsid w:val="000F1A63"/>
    <w:rsid w:val="00101395"/>
    <w:rsid w:val="001026ED"/>
    <w:rsid w:val="00117B26"/>
    <w:rsid w:val="00123F81"/>
    <w:rsid w:val="001332DC"/>
    <w:rsid w:val="00146074"/>
    <w:rsid w:val="00152D2F"/>
    <w:rsid w:val="00154B88"/>
    <w:rsid w:val="0017055F"/>
    <w:rsid w:val="001A53B3"/>
    <w:rsid w:val="001B23C0"/>
    <w:rsid w:val="001B405D"/>
    <w:rsid w:val="001B7047"/>
    <w:rsid w:val="001D4FA6"/>
    <w:rsid w:val="001E2B83"/>
    <w:rsid w:val="001F46F5"/>
    <w:rsid w:val="001F5EDC"/>
    <w:rsid w:val="001F759F"/>
    <w:rsid w:val="0020301A"/>
    <w:rsid w:val="00206715"/>
    <w:rsid w:val="002219FC"/>
    <w:rsid w:val="00223B98"/>
    <w:rsid w:val="00256934"/>
    <w:rsid w:val="00257D17"/>
    <w:rsid w:val="0026175C"/>
    <w:rsid w:val="00275DD7"/>
    <w:rsid w:val="002A523D"/>
    <w:rsid w:val="002B774A"/>
    <w:rsid w:val="002D188B"/>
    <w:rsid w:val="002D4616"/>
    <w:rsid w:val="002E0FDD"/>
    <w:rsid w:val="002F7EC8"/>
    <w:rsid w:val="00315E79"/>
    <w:rsid w:val="0031721E"/>
    <w:rsid w:val="0033435F"/>
    <w:rsid w:val="00345038"/>
    <w:rsid w:val="00346698"/>
    <w:rsid w:val="00351647"/>
    <w:rsid w:val="00377413"/>
    <w:rsid w:val="00381864"/>
    <w:rsid w:val="003958D9"/>
    <w:rsid w:val="003A7DD6"/>
    <w:rsid w:val="003B1D8F"/>
    <w:rsid w:val="003C08ED"/>
    <w:rsid w:val="003E6D22"/>
    <w:rsid w:val="00406401"/>
    <w:rsid w:val="00415031"/>
    <w:rsid w:val="00416F8D"/>
    <w:rsid w:val="00443670"/>
    <w:rsid w:val="00452FD8"/>
    <w:rsid w:val="004B14CE"/>
    <w:rsid w:val="004B7E83"/>
    <w:rsid w:val="004C5CE1"/>
    <w:rsid w:val="004D2B43"/>
    <w:rsid w:val="004D522E"/>
    <w:rsid w:val="004E1A7E"/>
    <w:rsid w:val="004E3E42"/>
    <w:rsid w:val="004E6C2A"/>
    <w:rsid w:val="0051160C"/>
    <w:rsid w:val="0051655B"/>
    <w:rsid w:val="005249DF"/>
    <w:rsid w:val="0053608B"/>
    <w:rsid w:val="00556F16"/>
    <w:rsid w:val="00557D48"/>
    <w:rsid w:val="0056147A"/>
    <w:rsid w:val="00567CEA"/>
    <w:rsid w:val="005767CD"/>
    <w:rsid w:val="00597A3A"/>
    <w:rsid w:val="005A288A"/>
    <w:rsid w:val="005A796B"/>
    <w:rsid w:val="005B3AEF"/>
    <w:rsid w:val="005C1B04"/>
    <w:rsid w:val="005C4565"/>
    <w:rsid w:val="005F721E"/>
    <w:rsid w:val="00600E2A"/>
    <w:rsid w:val="00601CC2"/>
    <w:rsid w:val="00602C15"/>
    <w:rsid w:val="00643431"/>
    <w:rsid w:val="00650329"/>
    <w:rsid w:val="0065326A"/>
    <w:rsid w:val="00654E70"/>
    <w:rsid w:val="006724B3"/>
    <w:rsid w:val="00683C02"/>
    <w:rsid w:val="0069049B"/>
    <w:rsid w:val="006B53CF"/>
    <w:rsid w:val="006B5CEC"/>
    <w:rsid w:val="006C13E0"/>
    <w:rsid w:val="006F3A31"/>
    <w:rsid w:val="006F628C"/>
    <w:rsid w:val="00703CAF"/>
    <w:rsid w:val="00711A7E"/>
    <w:rsid w:val="00713E99"/>
    <w:rsid w:val="007863B5"/>
    <w:rsid w:val="007B13AB"/>
    <w:rsid w:val="007B2674"/>
    <w:rsid w:val="007B3A6E"/>
    <w:rsid w:val="008334C8"/>
    <w:rsid w:val="008576BF"/>
    <w:rsid w:val="008626E5"/>
    <w:rsid w:val="00866572"/>
    <w:rsid w:val="008736FF"/>
    <w:rsid w:val="00881DBA"/>
    <w:rsid w:val="00887064"/>
    <w:rsid w:val="00887F75"/>
    <w:rsid w:val="00890E2D"/>
    <w:rsid w:val="008A5030"/>
    <w:rsid w:val="008A5F75"/>
    <w:rsid w:val="008B1F16"/>
    <w:rsid w:val="008B7EAE"/>
    <w:rsid w:val="008C42B6"/>
    <w:rsid w:val="008E6422"/>
    <w:rsid w:val="008E6EA5"/>
    <w:rsid w:val="008F4D73"/>
    <w:rsid w:val="00917ABA"/>
    <w:rsid w:val="00920D17"/>
    <w:rsid w:val="00950BAB"/>
    <w:rsid w:val="00952E3D"/>
    <w:rsid w:val="00971B19"/>
    <w:rsid w:val="00972D49"/>
    <w:rsid w:val="00987A52"/>
    <w:rsid w:val="00994718"/>
    <w:rsid w:val="009A19C6"/>
    <w:rsid w:val="009A7555"/>
    <w:rsid w:val="009B2703"/>
    <w:rsid w:val="009C2A1E"/>
    <w:rsid w:val="00A14C11"/>
    <w:rsid w:val="00A2754D"/>
    <w:rsid w:val="00A35771"/>
    <w:rsid w:val="00A65676"/>
    <w:rsid w:val="00A91E7E"/>
    <w:rsid w:val="00AB518E"/>
    <w:rsid w:val="00AC2D20"/>
    <w:rsid w:val="00AD2CDB"/>
    <w:rsid w:val="00AF0EA8"/>
    <w:rsid w:val="00AF38A3"/>
    <w:rsid w:val="00B07DB2"/>
    <w:rsid w:val="00B17FFA"/>
    <w:rsid w:val="00B4528A"/>
    <w:rsid w:val="00B512FE"/>
    <w:rsid w:val="00B5407F"/>
    <w:rsid w:val="00B6372D"/>
    <w:rsid w:val="00BB2911"/>
    <w:rsid w:val="00BB2F3D"/>
    <w:rsid w:val="00BC2AA8"/>
    <w:rsid w:val="00BF2210"/>
    <w:rsid w:val="00C065AD"/>
    <w:rsid w:val="00C16BBA"/>
    <w:rsid w:val="00C24D2A"/>
    <w:rsid w:val="00C424EE"/>
    <w:rsid w:val="00C54A6A"/>
    <w:rsid w:val="00C57AF2"/>
    <w:rsid w:val="00C60703"/>
    <w:rsid w:val="00C86532"/>
    <w:rsid w:val="00CA11C7"/>
    <w:rsid w:val="00CD1F72"/>
    <w:rsid w:val="00CE02BE"/>
    <w:rsid w:val="00CE7482"/>
    <w:rsid w:val="00D02592"/>
    <w:rsid w:val="00D039B9"/>
    <w:rsid w:val="00D03C5E"/>
    <w:rsid w:val="00D1128A"/>
    <w:rsid w:val="00D16536"/>
    <w:rsid w:val="00D74F10"/>
    <w:rsid w:val="00D96C68"/>
    <w:rsid w:val="00DA6873"/>
    <w:rsid w:val="00DB33A3"/>
    <w:rsid w:val="00DC3F99"/>
    <w:rsid w:val="00DE1629"/>
    <w:rsid w:val="00DE28BF"/>
    <w:rsid w:val="00DF676D"/>
    <w:rsid w:val="00E5560D"/>
    <w:rsid w:val="00E97A59"/>
    <w:rsid w:val="00EC6B84"/>
    <w:rsid w:val="00EF32E3"/>
    <w:rsid w:val="00EF6E9E"/>
    <w:rsid w:val="00F21275"/>
    <w:rsid w:val="00F66E0B"/>
    <w:rsid w:val="00F90641"/>
    <w:rsid w:val="00FA375D"/>
    <w:rsid w:val="00FA5B09"/>
    <w:rsid w:val="00FC2235"/>
    <w:rsid w:val="00FD0666"/>
    <w:rsid w:val="00FD7237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1" style="mso-position-vertical-relative:line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6B97F9EC"/>
  <w15:chartTrackingRefBased/>
  <w15:docId w15:val="{38404A4F-0851-4454-B6F3-3972CF8ED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A59"/>
    <w:pPr>
      <w:ind w:leftChars="200" w:left="480"/>
    </w:pPr>
    <w:rPr>
      <w:rFonts w:ascii="Times New Roman" w:hAnsi="Times New Roman"/>
      <w:szCs w:val="24"/>
    </w:rPr>
  </w:style>
  <w:style w:type="paragraph" w:styleId="a4">
    <w:name w:val="header"/>
    <w:basedOn w:val="a"/>
    <w:link w:val="a5"/>
    <w:uiPriority w:val="99"/>
    <w:unhideWhenUsed/>
    <w:rsid w:val="00315E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315E79"/>
    <w:rPr>
      <w:kern w:val="2"/>
    </w:rPr>
  </w:style>
  <w:style w:type="paragraph" w:styleId="a6">
    <w:name w:val="footer"/>
    <w:basedOn w:val="a"/>
    <w:link w:val="a7"/>
    <w:uiPriority w:val="99"/>
    <w:unhideWhenUsed/>
    <w:rsid w:val="00315E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315E79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F21275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F21275"/>
    <w:rPr>
      <w:rFonts w:ascii="Calibri Light" w:eastAsia="新細明體" w:hAnsi="Calibri Light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B405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a">
    <w:name w:val="annotation reference"/>
    <w:uiPriority w:val="99"/>
    <w:semiHidden/>
    <w:unhideWhenUsed/>
    <w:rsid w:val="00BC2AA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C2AA8"/>
  </w:style>
  <w:style w:type="character" w:customStyle="1" w:styleId="ac">
    <w:name w:val="註解文字 字元"/>
    <w:link w:val="ab"/>
    <w:uiPriority w:val="99"/>
    <w:semiHidden/>
    <w:rsid w:val="00BC2AA8"/>
    <w:rPr>
      <w:kern w:val="2"/>
      <w:sz w:val="24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C2AA8"/>
    <w:rPr>
      <w:b/>
      <w:bCs/>
    </w:rPr>
  </w:style>
  <w:style w:type="character" w:customStyle="1" w:styleId="ae">
    <w:name w:val="註解主旨 字元"/>
    <w:link w:val="ad"/>
    <w:uiPriority w:val="99"/>
    <w:semiHidden/>
    <w:rsid w:val="00BC2AA8"/>
    <w:rPr>
      <w:b/>
      <w:bCs/>
      <w:kern w:val="2"/>
      <w:sz w:val="24"/>
      <w:szCs w:val="22"/>
    </w:rPr>
  </w:style>
  <w:style w:type="table" w:styleId="af">
    <w:name w:val="Table Grid"/>
    <w:basedOn w:val="a1"/>
    <w:uiPriority w:val="39"/>
    <w:rsid w:val="00690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6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544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641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071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2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5163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9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3647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2519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3579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2981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872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30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4850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144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959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73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419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295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044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247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901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29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4859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4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35614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4931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1092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7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42597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8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90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136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396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458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847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585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343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2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3170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557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719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879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563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62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A34B8-4C6D-494F-A927-0DB360A45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衛生福利部國民健康署</dc:creator>
  <cp:keywords/>
  <dc:description/>
  <cp:lastModifiedBy>許雅雯(Linda Shiu)</cp:lastModifiedBy>
  <cp:revision>23</cp:revision>
  <cp:lastPrinted>2020-10-23T13:31:00Z</cp:lastPrinted>
  <dcterms:created xsi:type="dcterms:W3CDTF">2024-01-03T08:16:00Z</dcterms:created>
  <dcterms:modified xsi:type="dcterms:W3CDTF">2024-01-04T09:18:00Z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5196ac-7daa-415d-ac3a-bda7dffaa0f9_Enabled">
    <vt:lpwstr>true</vt:lpwstr>
  </property>
  <property fmtid="{D5CDD505-2E9C-101B-9397-08002B2CF9AE}" pid="3" name="MSIP_Label_755196ac-7daa-415d-ac3a-bda7dffaa0f9_SetDate">
    <vt:lpwstr>2023-12-28T07:22:20Z</vt:lpwstr>
  </property>
  <property fmtid="{D5CDD505-2E9C-101B-9397-08002B2CF9AE}" pid="4" name="MSIP_Label_755196ac-7daa-415d-ac3a-bda7dffaa0f9_Method">
    <vt:lpwstr>Standard</vt:lpwstr>
  </property>
  <property fmtid="{D5CDD505-2E9C-101B-9397-08002B2CF9AE}" pid="5" name="MSIP_Label_755196ac-7daa-415d-ac3a-bda7dffaa0f9_Name">
    <vt:lpwstr>普通</vt:lpwstr>
  </property>
  <property fmtid="{D5CDD505-2E9C-101B-9397-08002B2CF9AE}" pid="6" name="MSIP_Label_755196ac-7daa-415d-ac3a-bda7dffaa0f9_SiteId">
    <vt:lpwstr>54aa2fea-ecb3-4c71-80b3-de9a356e77c1</vt:lpwstr>
  </property>
  <property fmtid="{D5CDD505-2E9C-101B-9397-08002B2CF9AE}" pid="7" name="MSIP_Label_755196ac-7daa-415d-ac3a-bda7dffaa0f9_ActionId">
    <vt:lpwstr>bf66f451-6df0-48db-928b-e9367106919a</vt:lpwstr>
  </property>
  <property fmtid="{D5CDD505-2E9C-101B-9397-08002B2CF9AE}" pid="8" name="MSIP_Label_755196ac-7daa-415d-ac3a-bda7dffaa0f9_ContentBits">
    <vt:lpwstr>0</vt:lpwstr>
  </property>
</Properties>
</file>