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402E" w14:textId="77777777" w:rsidR="00DE19B6" w:rsidRPr="00DE19B6" w:rsidRDefault="00DE19B6" w:rsidP="00DE19B6">
      <w:pPr>
        <w:widowControl/>
        <w:snapToGrid w:val="0"/>
        <w:spacing w:afterLines="50" w:after="180" w:line="400" w:lineRule="exact"/>
        <w:jc w:val="center"/>
        <w:rPr>
          <w:rFonts w:eastAsia="標楷體"/>
          <w:b/>
          <w:noProof/>
          <w:sz w:val="28"/>
          <w:szCs w:val="28"/>
        </w:rPr>
      </w:pPr>
      <w:r w:rsidRPr="005C5FF6">
        <w:rPr>
          <w:rFonts w:eastAsia="標楷體" w:hint="eastAsia"/>
          <w:b/>
          <w:noProof/>
          <w:sz w:val="28"/>
          <w:szCs w:val="28"/>
        </w:rPr>
        <w:t>衛生福利部國民健康署「罕見疾病個案通報審查基準機制」</w:t>
      </w:r>
      <w:r w:rsidRPr="005C5FF6">
        <w:rPr>
          <w:rFonts w:eastAsia="標楷體"/>
          <w:b/>
          <w:noProof/>
          <w:sz w:val="28"/>
          <w:szCs w:val="28"/>
        </w:rPr>
        <w:t>(</w:t>
      </w:r>
      <w:r w:rsidRPr="005C5FF6">
        <w:rPr>
          <w:rFonts w:eastAsia="標楷體" w:hint="eastAsia"/>
          <w:b/>
          <w:noProof/>
          <w:sz w:val="28"/>
          <w:szCs w:val="28"/>
        </w:rPr>
        <w:t>送審資料表</w:t>
      </w:r>
      <w:r w:rsidRPr="005C5FF6">
        <w:rPr>
          <w:rFonts w:eastAsia="標楷體"/>
          <w:b/>
          <w:noProof/>
          <w:sz w:val="28"/>
          <w:szCs w:val="28"/>
        </w:rPr>
        <w:t>)</w:t>
      </w:r>
      <w:r w:rsidRPr="005C5FF6">
        <w:rPr>
          <w:rFonts w:eastAsia="標楷體"/>
          <w:b/>
          <w:noProof/>
          <w:sz w:val="28"/>
          <w:szCs w:val="28"/>
        </w:rPr>
        <w:br/>
        <w:t xml:space="preserve">- </w:t>
      </w:r>
      <w:r w:rsidRPr="00C54146">
        <w:rPr>
          <w:rFonts w:eastAsia="標楷體" w:hint="eastAsia"/>
          <w:b/>
          <w:bCs/>
          <w:noProof/>
          <w:sz w:val="28"/>
          <w:szCs w:val="28"/>
        </w:rPr>
        <w:t>遺傳性</w:t>
      </w:r>
      <w:r w:rsidRPr="00DE19B6">
        <w:rPr>
          <w:rFonts w:eastAsia="標楷體" w:hint="eastAsia"/>
          <w:b/>
          <w:bCs/>
          <w:noProof/>
          <w:sz w:val="28"/>
          <w:szCs w:val="28"/>
        </w:rPr>
        <w:t>低磷酸鹽佝僂症</w:t>
      </w:r>
      <w:r w:rsidRPr="00DE19B6">
        <w:rPr>
          <w:rFonts w:eastAsia="標楷體" w:hint="eastAsia"/>
          <w:b/>
          <w:bCs/>
          <w:noProof/>
          <w:sz w:val="28"/>
          <w:szCs w:val="28"/>
        </w:rPr>
        <w:t xml:space="preserve"> </w:t>
      </w:r>
      <w:r w:rsidRPr="00DE19B6">
        <w:rPr>
          <w:rFonts w:eastAsia="標楷體"/>
          <w:b/>
          <w:bCs/>
          <w:noProof/>
          <w:sz w:val="28"/>
          <w:szCs w:val="28"/>
        </w:rPr>
        <w:t xml:space="preserve">[Hereditary Hypophosphatemic Rickets] </w:t>
      </w:r>
      <w:r w:rsidRPr="00DE19B6">
        <w:rPr>
          <w:rFonts w:eastAsia="標楷體"/>
          <w:b/>
          <w:noProof/>
          <w:sz w:val="28"/>
          <w:szCs w:val="28"/>
        </w:rPr>
        <w:t>–</w:t>
      </w:r>
    </w:p>
    <w:p w14:paraId="7FCB0D28" w14:textId="77777777" w:rsidR="00DE19B6" w:rsidRPr="00DE19B6" w:rsidRDefault="00DE19B6" w:rsidP="00DE19B6">
      <w:pPr>
        <w:numPr>
          <w:ilvl w:val="0"/>
          <w:numId w:val="4"/>
        </w:numPr>
        <w:rPr>
          <w:rFonts w:eastAsia="標楷體"/>
          <w:b/>
          <w:kern w:val="0"/>
        </w:rPr>
      </w:pPr>
      <w:r w:rsidRPr="00DE19B6">
        <w:rPr>
          <w:rFonts w:eastAsia="標楷體" w:hint="eastAsia"/>
          <w:b/>
          <w:kern w:val="0"/>
        </w:rPr>
        <w:t>□病歷資料：包括臨床病史、身體診察、腎小管功能檢查、排除疾病之病歷資料</w:t>
      </w:r>
      <w:r w:rsidRPr="00DE19B6">
        <w:rPr>
          <w:rFonts w:eastAsia="標楷體" w:hint="eastAsia"/>
          <w:b/>
          <w:kern w:val="0"/>
        </w:rPr>
        <w:t>(</w:t>
      </w:r>
      <w:r w:rsidRPr="00DE19B6">
        <w:rPr>
          <w:rFonts w:eastAsia="標楷體" w:hint="eastAsia"/>
          <w:b/>
          <w:kern w:val="0"/>
        </w:rPr>
        <w:t>必要</w:t>
      </w:r>
      <w:r w:rsidRPr="00DE19B6">
        <w:rPr>
          <w:rFonts w:eastAsia="標楷體" w:hint="eastAsia"/>
          <w:b/>
          <w:kern w:val="0"/>
        </w:rPr>
        <w:t>)</w:t>
      </w:r>
    </w:p>
    <w:p w14:paraId="2BC4BFAD" w14:textId="77777777" w:rsidR="00DE19B6" w:rsidRPr="00DE19B6" w:rsidRDefault="00DE19B6" w:rsidP="00DE19B6">
      <w:pPr>
        <w:numPr>
          <w:ilvl w:val="0"/>
          <w:numId w:val="4"/>
        </w:numPr>
        <w:rPr>
          <w:rFonts w:eastAsia="標楷體"/>
          <w:b/>
          <w:kern w:val="0"/>
        </w:rPr>
      </w:pPr>
      <w:r w:rsidRPr="00DE19B6">
        <w:rPr>
          <w:rFonts w:eastAsia="標楷體" w:hint="eastAsia"/>
          <w:b/>
          <w:kern w:val="0"/>
        </w:rPr>
        <w:t>□實驗室檢查報告</w:t>
      </w:r>
      <w:r w:rsidRPr="00DE19B6">
        <w:rPr>
          <w:rFonts w:eastAsia="標楷體" w:hint="eastAsia"/>
          <w:b/>
          <w:kern w:val="0"/>
        </w:rPr>
        <w:t>(</w:t>
      </w:r>
      <w:r w:rsidRPr="00DE19B6">
        <w:rPr>
          <w:rFonts w:eastAsia="標楷體" w:hint="eastAsia"/>
          <w:b/>
          <w:kern w:val="0"/>
        </w:rPr>
        <w:t>包括低血清磷及</w:t>
      </w:r>
      <w:proofErr w:type="gramStart"/>
      <w:r w:rsidRPr="00DE19B6">
        <w:rPr>
          <w:rFonts w:eastAsia="標楷體" w:hint="eastAsia"/>
          <w:b/>
          <w:kern w:val="0"/>
        </w:rPr>
        <w:t>高尿磷</w:t>
      </w:r>
      <w:proofErr w:type="gramEnd"/>
      <w:r w:rsidRPr="00DE19B6">
        <w:rPr>
          <w:rFonts w:eastAsia="標楷體" w:hint="eastAsia"/>
          <w:b/>
          <w:kern w:val="0"/>
        </w:rPr>
        <w:t>報告</w:t>
      </w:r>
      <w:r w:rsidRPr="00DE19B6">
        <w:rPr>
          <w:rFonts w:eastAsia="標楷體" w:hint="eastAsia"/>
          <w:b/>
          <w:kern w:val="0"/>
        </w:rPr>
        <w:t>)(</w:t>
      </w:r>
      <w:r w:rsidRPr="00DE19B6">
        <w:rPr>
          <w:rFonts w:eastAsia="標楷體" w:hint="eastAsia"/>
          <w:b/>
          <w:kern w:val="0"/>
        </w:rPr>
        <w:t>必要</w:t>
      </w:r>
      <w:r w:rsidRPr="00DE19B6">
        <w:rPr>
          <w:rFonts w:eastAsia="標楷體" w:hint="eastAsia"/>
          <w:b/>
          <w:kern w:val="0"/>
        </w:rPr>
        <w:t>)</w:t>
      </w:r>
    </w:p>
    <w:p w14:paraId="35FA2B56" w14:textId="77777777" w:rsidR="00DE19B6" w:rsidRPr="00DE19B6" w:rsidRDefault="00DE19B6" w:rsidP="00DE19B6">
      <w:pPr>
        <w:numPr>
          <w:ilvl w:val="0"/>
          <w:numId w:val="4"/>
        </w:numPr>
        <w:rPr>
          <w:rFonts w:eastAsia="標楷體"/>
          <w:b/>
          <w:kern w:val="0"/>
        </w:rPr>
      </w:pPr>
      <w:r w:rsidRPr="00DE19B6">
        <w:rPr>
          <w:rFonts w:eastAsia="標楷體" w:hint="eastAsia"/>
          <w:b/>
          <w:kern w:val="0"/>
        </w:rPr>
        <w:t>□影像檢查報告</w:t>
      </w:r>
      <w:r w:rsidRPr="00DE19B6">
        <w:rPr>
          <w:rFonts w:eastAsia="標楷體" w:hint="eastAsia"/>
          <w:b/>
          <w:kern w:val="0"/>
        </w:rPr>
        <w:t>(</w:t>
      </w:r>
      <w:r w:rsidRPr="00DE19B6">
        <w:rPr>
          <w:rFonts w:eastAsia="標楷體" w:hint="eastAsia"/>
          <w:b/>
          <w:kern w:val="0"/>
        </w:rPr>
        <w:t>必要</w:t>
      </w:r>
      <w:r w:rsidRPr="00DE19B6">
        <w:rPr>
          <w:rFonts w:eastAsia="標楷體" w:hint="eastAsia"/>
          <w:b/>
          <w:kern w:val="0"/>
        </w:rPr>
        <w:t>)</w:t>
      </w:r>
    </w:p>
    <w:p w14:paraId="595D53C3" w14:textId="77777777" w:rsidR="00DE19B6" w:rsidRPr="00DE19B6" w:rsidRDefault="00DE19B6" w:rsidP="00DE19B6">
      <w:pPr>
        <w:numPr>
          <w:ilvl w:val="0"/>
          <w:numId w:val="4"/>
        </w:numPr>
        <w:rPr>
          <w:rFonts w:eastAsia="標楷體"/>
          <w:b/>
          <w:kern w:val="0"/>
        </w:rPr>
      </w:pPr>
      <w:r w:rsidRPr="00DE19B6">
        <w:rPr>
          <w:rFonts w:eastAsia="標楷體" w:hint="eastAsia"/>
          <w:b/>
          <w:kern w:val="0"/>
        </w:rPr>
        <w:t>□基因檢測報告</w:t>
      </w:r>
      <w:r w:rsidRPr="00DE19B6">
        <w:rPr>
          <w:rFonts w:eastAsia="標楷體" w:hint="eastAsia"/>
          <w:b/>
          <w:kern w:val="0"/>
        </w:rPr>
        <w:t>(</w:t>
      </w:r>
      <w:r w:rsidRPr="00DE19B6">
        <w:rPr>
          <w:rFonts w:eastAsia="標楷體" w:hint="eastAsia"/>
          <w:b/>
          <w:kern w:val="0"/>
        </w:rPr>
        <w:t>必要</w:t>
      </w:r>
      <w:r w:rsidRPr="00DE19B6">
        <w:rPr>
          <w:rFonts w:eastAsia="標楷體" w:hint="eastAsia"/>
          <w:b/>
          <w:kern w:val="0"/>
        </w:rPr>
        <w:t>)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6956"/>
      </w:tblGrid>
      <w:tr w:rsidR="00DE19B6" w:rsidRPr="005C5FF6" w14:paraId="7828A9A6" w14:textId="77777777" w:rsidTr="005F40DD">
        <w:trPr>
          <w:trHeight w:val="321"/>
          <w:tblHeader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51A7" w14:textId="77777777" w:rsidR="00DE19B6" w:rsidRPr="005C5FF6" w:rsidRDefault="00DE19B6" w:rsidP="005F40DD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5C5FF6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7080" w14:textId="77777777" w:rsidR="00DE19B6" w:rsidRPr="005C5FF6" w:rsidRDefault="00DE19B6" w:rsidP="005F40DD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5C5FF6">
              <w:rPr>
                <w:rFonts w:eastAsia="標楷體" w:hint="eastAsia"/>
                <w:sz w:val="28"/>
                <w:szCs w:val="28"/>
              </w:rPr>
              <w:t>填寫部分</w:t>
            </w:r>
          </w:p>
        </w:tc>
      </w:tr>
      <w:tr w:rsidR="00DE19B6" w:rsidRPr="005C5FF6" w14:paraId="7C4A254C" w14:textId="77777777" w:rsidTr="005F40DD">
        <w:trPr>
          <w:trHeight w:val="856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4CA0" w14:textId="77777777" w:rsidR="00DE19B6" w:rsidRPr="005C5FF6" w:rsidRDefault="00DE19B6" w:rsidP="005F40DD">
            <w:pPr>
              <w:widowControl/>
              <w:numPr>
                <w:ilvl w:val="0"/>
                <w:numId w:val="5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C5FF6">
              <w:rPr>
                <w:rFonts w:eastAsia="標楷體" w:hint="eastAsia"/>
                <w:b/>
                <w:sz w:val="28"/>
                <w:szCs w:val="28"/>
              </w:rPr>
              <w:t>病歷資料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71C4" w14:textId="77777777" w:rsidR="00DE19B6" w:rsidRPr="005C5FF6" w:rsidRDefault="00DE19B6" w:rsidP="005F40DD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E19B6" w:rsidRPr="005C5FF6" w14:paraId="68282913" w14:textId="77777777" w:rsidTr="005F40DD">
        <w:trPr>
          <w:trHeight w:val="738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BE2F" w14:textId="77777777" w:rsidR="00DE19B6" w:rsidRPr="005C5FF6" w:rsidRDefault="00DE19B6" w:rsidP="005F40DD">
            <w:pPr>
              <w:widowControl/>
              <w:numPr>
                <w:ilvl w:val="0"/>
                <w:numId w:val="6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主訴及病史</w:t>
            </w:r>
            <w:r w:rsidRPr="005C5FF6">
              <w:rPr>
                <w:rFonts w:eastAsia="標楷體" w:hint="eastAsia"/>
              </w:rPr>
              <w:t>(</w:t>
            </w:r>
            <w:r w:rsidRPr="005C5FF6">
              <w:rPr>
                <w:rFonts w:eastAsia="標楷體" w:hint="eastAsia"/>
              </w:rPr>
              <w:t>必要</w:t>
            </w:r>
            <w:r w:rsidRPr="005C5FF6">
              <w:rPr>
                <w:rFonts w:eastAsia="標楷體" w:hint="eastAsia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E85D" w14:textId="77777777" w:rsidR="00DE19B6" w:rsidRPr="005C5FF6" w:rsidRDefault="00DE19B6" w:rsidP="005F40DD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</w:tr>
      <w:tr w:rsidR="00DE19B6" w:rsidRPr="005C5FF6" w14:paraId="572D93D8" w14:textId="77777777" w:rsidTr="005F40DD">
        <w:trPr>
          <w:trHeight w:val="738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B051" w14:textId="77777777" w:rsidR="00DE19B6" w:rsidRPr="005C5FF6" w:rsidRDefault="00DE19B6" w:rsidP="005F40DD">
            <w:pPr>
              <w:widowControl/>
              <w:numPr>
                <w:ilvl w:val="0"/>
                <w:numId w:val="6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家族史</w:t>
            </w:r>
            <w:r w:rsidRPr="005C5FF6">
              <w:rPr>
                <w:rFonts w:eastAsia="標楷體" w:hint="eastAsia"/>
              </w:rPr>
              <w:t>(</w:t>
            </w:r>
            <w:r w:rsidRPr="005C5FF6">
              <w:rPr>
                <w:rFonts w:eastAsia="標楷體" w:hint="eastAsia"/>
              </w:rPr>
              <w:t>必要</w:t>
            </w:r>
            <w:r w:rsidRPr="005C5FF6">
              <w:rPr>
                <w:rFonts w:eastAsia="標楷體" w:hint="eastAsia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FB47" w14:textId="77777777" w:rsidR="00DE19B6" w:rsidRPr="005C5FF6" w:rsidRDefault="00DE19B6" w:rsidP="005F40DD">
            <w:pPr>
              <w:widowControl/>
              <w:snapToGrid w:val="0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家族史</w:t>
            </w:r>
            <w:r>
              <w:rPr>
                <w:rFonts w:eastAsia="標楷體" w:hint="eastAsia"/>
              </w:rPr>
              <w:t>[</w:t>
            </w:r>
            <w:r w:rsidRPr="005C5FF6">
              <w:rPr>
                <w:rFonts w:eastAsia="標楷體" w:hint="eastAsia"/>
              </w:rPr>
              <w:t>Family history</w:t>
            </w:r>
            <w:r>
              <w:rPr>
                <w:rFonts w:eastAsia="標楷體"/>
              </w:rPr>
              <w:t>]</w:t>
            </w:r>
          </w:p>
          <w:p w14:paraId="3BE8A331" w14:textId="77777777" w:rsidR="00DE19B6" w:rsidRPr="005C5FF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有</w:t>
            </w:r>
          </w:p>
          <w:p w14:paraId="66C964D1" w14:textId="77777777" w:rsidR="00DE19B6" w:rsidRPr="005C5FF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無</w:t>
            </w:r>
          </w:p>
        </w:tc>
      </w:tr>
      <w:tr w:rsidR="00DE19B6" w:rsidRPr="005C5FF6" w14:paraId="39A7C210" w14:textId="77777777" w:rsidTr="005F40DD">
        <w:trPr>
          <w:trHeight w:val="738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B138" w14:textId="77777777" w:rsidR="00DE19B6" w:rsidRPr="005C5FF6" w:rsidRDefault="00DE19B6" w:rsidP="005F40DD">
            <w:pPr>
              <w:widowControl/>
              <w:numPr>
                <w:ilvl w:val="0"/>
                <w:numId w:val="6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  <w:bCs/>
              </w:rPr>
            </w:pPr>
            <w:r w:rsidRPr="005C5FF6">
              <w:rPr>
                <w:rFonts w:eastAsia="標楷體" w:hint="eastAsia"/>
                <w:bCs/>
              </w:rPr>
              <w:t>臨床表徵及身體檢查（必要）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C76" w14:textId="77777777" w:rsidR="00DE19B6" w:rsidRPr="00D257DC" w:rsidRDefault="00DE19B6" w:rsidP="005F40DD">
            <w:pPr>
              <w:widowControl/>
              <w:snapToGrid w:val="0"/>
              <w:jc w:val="both"/>
              <w:rPr>
                <w:rFonts w:eastAsia="標楷體"/>
                <w:u w:val="single"/>
              </w:rPr>
            </w:pPr>
            <w:r w:rsidRPr="005C5FF6">
              <w:rPr>
                <w:rFonts w:eastAsia="標楷體" w:hint="eastAsia"/>
              </w:rPr>
              <w:t>主要症狀</w:t>
            </w:r>
            <w:r w:rsidRPr="00D257DC">
              <w:rPr>
                <w:rFonts w:eastAsia="標楷體" w:hint="eastAsia"/>
                <w:u w:val="single"/>
              </w:rPr>
              <w:t>(</w:t>
            </w:r>
            <w:r w:rsidRPr="00D257DC">
              <w:rPr>
                <w:rFonts w:eastAsia="標楷體" w:hint="eastAsia"/>
                <w:u w:val="single"/>
              </w:rPr>
              <w:t>前</w:t>
            </w:r>
            <w:r w:rsidRPr="00D257DC">
              <w:rPr>
                <w:rFonts w:eastAsia="標楷體" w:hint="eastAsia"/>
                <w:u w:val="single"/>
              </w:rPr>
              <w:t>2</w:t>
            </w:r>
            <w:r w:rsidRPr="00D257DC">
              <w:rPr>
                <w:rFonts w:eastAsia="標楷體" w:hint="eastAsia"/>
                <w:u w:val="single"/>
              </w:rPr>
              <w:t>項為必要</w:t>
            </w:r>
            <w:r w:rsidRPr="00D257DC">
              <w:rPr>
                <w:rFonts w:eastAsia="標楷體" w:hint="eastAsia"/>
                <w:u w:val="single"/>
              </w:rPr>
              <w:t>)</w:t>
            </w:r>
          </w:p>
          <w:p w14:paraId="0851D0C6" w14:textId="77777777" w:rsidR="00DE19B6" w:rsidRPr="00D257DC" w:rsidRDefault="00DE19B6" w:rsidP="005F40DD">
            <w:pPr>
              <w:widowControl/>
              <w:numPr>
                <w:ilvl w:val="0"/>
                <w:numId w:val="2"/>
              </w:numPr>
              <w:tabs>
                <w:tab w:val="num" w:pos="720"/>
              </w:tabs>
              <w:snapToGrid w:val="0"/>
              <w:ind w:left="457" w:hanging="286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骨骼變形、</w:t>
            </w:r>
            <w:r w:rsidRPr="00D257DC">
              <w:rPr>
                <w:rFonts w:eastAsia="標楷體" w:hint="eastAsia"/>
                <w:u w:val="single"/>
              </w:rPr>
              <w:t>弓型腿</w:t>
            </w:r>
          </w:p>
          <w:p w14:paraId="45C2F09B" w14:textId="77777777" w:rsidR="00DE19B6" w:rsidRPr="00D257DC" w:rsidRDefault="00DE19B6" w:rsidP="005F40DD">
            <w:pPr>
              <w:widowControl/>
              <w:numPr>
                <w:ilvl w:val="0"/>
                <w:numId w:val="2"/>
              </w:numPr>
              <w:tabs>
                <w:tab w:val="num" w:pos="720"/>
              </w:tabs>
              <w:snapToGrid w:val="0"/>
              <w:ind w:left="457" w:hanging="286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身材矮小</w:t>
            </w:r>
          </w:p>
          <w:p w14:paraId="62953862" w14:textId="77777777" w:rsidR="00DE19B6" w:rsidRPr="00D257DC" w:rsidRDefault="00DE19B6" w:rsidP="005F40DD">
            <w:pPr>
              <w:widowControl/>
              <w:numPr>
                <w:ilvl w:val="0"/>
                <w:numId w:val="2"/>
              </w:numPr>
              <w:tabs>
                <w:tab w:val="num" w:pos="720"/>
              </w:tabs>
              <w:snapToGrid w:val="0"/>
              <w:ind w:left="457" w:hanging="286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牙齦、齒齦病變</w:t>
            </w:r>
          </w:p>
          <w:p w14:paraId="11A0EBC9" w14:textId="77777777" w:rsidR="00DE19B6" w:rsidRPr="00D257DC" w:rsidRDefault="00DE19B6" w:rsidP="005F40DD">
            <w:pPr>
              <w:widowControl/>
              <w:snapToGrid w:val="0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其他次要症狀</w:t>
            </w:r>
            <w:r w:rsidRPr="00D257DC">
              <w:rPr>
                <w:rFonts w:eastAsia="標楷體" w:hint="eastAsia"/>
                <w:u w:val="single"/>
              </w:rPr>
              <w:t>(</w:t>
            </w:r>
            <w:r w:rsidRPr="00D257DC">
              <w:rPr>
                <w:rFonts w:eastAsia="標楷體" w:hint="eastAsia"/>
                <w:u w:val="single"/>
              </w:rPr>
              <w:t>至少</w:t>
            </w:r>
            <w:r w:rsidRPr="00D257DC">
              <w:rPr>
                <w:rFonts w:eastAsia="標楷體" w:hint="eastAsia"/>
                <w:u w:val="single"/>
              </w:rPr>
              <w:t>1</w:t>
            </w:r>
            <w:r w:rsidRPr="00D257DC">
              <w:rPr>
                <w:rFonts w:eastAsia="標楷體" w:hint="eastAsia"/>
                <w:u w:val="single"/>
              </w:rPr>
              <w:t>項</w:t>
            </w:r>
            <w:r w:rsidRPr="00D257DC">
              <w:rPr>
                <w:rFonts w:eastAsia="標楷體" w:hint="eastAsia"/>
                <w:u w:val="single"/>
              </w:rPr>
              <w:t>)</w:t>
            </w:r>
          </w:p>
          <w:p w14:paraId="65822BE0" w14:textId="77777777" w:rsidR="00DE19B6" w:rsidRPr="00D257DC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骨頭疼痛</w:t>
            </w:r>
          </w:p>
          <w:p w14:paraId="4DDA1082" w14:textId="77777777" w:rsidR="00DE19B6" w:rsidRPr="00D257DC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關節僵硬、步態不穩</w:t>
            </w:r>
          </w:p>
          <w:p w14:paraId="41B826CA" w14:textId="77777777" w:rsidR="00DE19B6" w:rsidRPr="00D257DC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D257DC">
              <w:rPr>
                <w:rFonts w:eastAsia="標楷體" w:hint="eastAsia"/>
              </w:rPr>
              <w:t>自發性骨折</w:t>
            </w:r>
          </w:p>
          <w:p w14:paraId="50B4EBDF" w14:textId="77777777" w:rsidR="00DE19B6" w:rsidRPr="005C5FF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胸廓肋骨有</w:t>
            </w:r>
            <w:proofErr w:type="gramStart"/>
            <w:r w:rsidRPr="005C5FF6">
              <w:rPr>
                <w:rFonts w:eastAsia="標楷體" w:hint="eastAsia"/>
              </w:rPr>
              <w:t>佝僂症串珠</w:t>
            </w:r>
            <w:proofErr w:type="gramEnd"/>
          </w:p>
          <w:p w14:paraId="47C9B7B5" w14:textId="77777777" w:rsidR="00DE19B6" w:rsidRPr="005C5FF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聽力下降</w:t>
            </w:r>
          </w:p>
          <w:p w14:paraId="20997199" w14:textId="77777777" w:rsidR="00DE19B6" w:rsidRPr="005C5FF6" w:rsidRDefault="00DE19B6" w:rsidP="005F40DD">
            <w:pPr>
              <w:widowControl/>
              <w:snapToGrid w:val="0"/>
              <w:ind w:leftChars="22" w:left="53" w:firstLineChars="50" w:firstLine="120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□其他症狀</w:t>
            </w:r>
            <w:r w:rsidRPr="005C5FF6">
              <w:rPr>
                <w:rFonts w:eastAsia="標楷體" w:hint="eastAsia"/>
              </w:rPr>
              <w:t>__________</w:t>
            </w:r>
          </w:p>
        </w:tc>
      </w:tr>
      <w:tr w:rsidR="00DE19B6" w:rsidRPr="005C5FF6" w14:paraId="0144E4EA" w14:textId="77777777" w:rsidTr="005F40DD">
        <w:trPr>
          <w:trHeight w:val="738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C497" w14:textId="77777777" w:rsidR="00DE19B6" w:rsidRPr="005C5FF6" w:rsidRDefault="00DE19B6" w:rsidP="005F40DD">
            <w:pPr>
              <w:rPr>
                <w:rFonts w:eastAsia="標楷體"/>
                <w:bCs/>
              </w:rPr>
            </w:pPr>
            <w:r w:rsidRPr="005C5FF6">
              <w:rPr>
                <w:rFonts w:eastAsia="標楷體"/>
                <w:bCs/>
              </w:rPr>
              <w:t xml:space="preserve">4. </w:t>
            </w:r>
            <w:r w:rsidRPr="005C5FF6">
              <w:rPr>
                <w:rFonts w:eastAsia="標楷體" w:hint="eastAsia"/>
                <w:bCs/>
              </w:rPr>
              <w:t>排除疾病（必要）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BA76" w14:textId="77777777" w:rsidR="00DE19B6" w:rsidRDefault="00DE19B6" w:rsidP="005F40DD">
            <w:pPr>
              <w:widowControl/>
              <w:snapToGrid w:val="0"/>
              <w:ind w:firstLineChars="72" w:firstLine="17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>F</w:t>
            </w:r>
            <w:r w:rsidRPr="005C5FF6">
              <w:rPr>
                <w:rFonts w:eastAsia="標楷體"/>
              </w:rPr>
              <w:t>anconi</w:t>
            </w:r>
            <w:r w:rsidRPr="005C5FF6">
              <w:rPr>
                <w:rFonts w:eastAsia="標楷體" w:hint="eastAsia"/>
              </w:rPr>
              <w:t>症候群</w:t>
            </w:r>
          </w:p>
          <w:p w14:paraId="11640009" w14:textId="77777777" w:rsidR="00DE19B6" w:rsidRDefault="00DE19B6" w:rsidP="005F40DD">
            <w:pPr>
              <w:widowControl/>
              <w:snapToGrid w:val="0"/>
              <w:ind w:firstLineChars="72" w:firstLine="17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□腫瘤引起之低磷酸鹽佝僂症</w:t>
            </w:r>
          </w:p>
          <w:p w14:paraId="44621177" w14:textId="77777777" w:rsidR="00DE19B6" w:rsidRPr="005C5FF6" w:rsidRDefault="00DE19B6" w:rsidP="005F40DD">
            <w:pPr>
              <w:widowControl/>
              <w:snapToGrid w:val="0"/>
              <w:ind w:firstLineChars="72" w:firstLine="173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□</w:t>
            </w:r>
            <w:r w:rsidRPr="00C54146">
              <w:rPr>
                <w:rFonts w:eastAsia="標楷體" w:hint="eastAsia"/>
              </w:rPr>
              <w:t>多發性纖維性</w:t>
            </w:r>
            <w:proofErr w:type="gramStart"/>
            <w:r w:rsidRPr="00C54146">
              <w:rPr>
                <w:rFonts w:eastAsia="標楷體" w:hint="eastAsia"/>
              </w:rPr>
              <w:t>骨失養症</w:t>
            </w:r>
            <w:proofErr w:type="gramEnd"/>
          </w:p>
        </w:tc>
      </w:tr>
      <w:tr w:rsidR="00DE19B6" w:rsidRPr="005C5FF6" w14:paraId="6D21AA63" w14:textId="77777777" w:rsidTr="005F40DD">
        <w:trPr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A0F3" w14:textId="77777777" w:rsidR="00DE19B6" w:rsidRPr="005C5FF6" w:rsidRDefault="00DE19B6" w:rsidP="005F40DD">
            <w:pPr>
              <w:widowControl/>
              <w:numPr>
                <w:ilvl w:val="0"/>
                <w:numId w:val="5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  <w:sz w:val="22"/>
                <w:szCs w:val="22"/>
              </w:rPr>
            </w:pPr>
            <w:r w:rsidRPr="005C5FF6">
              <w:rPr>
                <w:rFonts w:eastAsia="標楷體" w:hint="eastAsia"/>
                <w:b/>
                <w:sz w:val="28"/>
                <w:szCs w:val="28"/>
              </w:rPr>
              <w:t>實驗室檢查</w:t>
            </w:r>
          </w:p>
          <w:p w14:paraId="0B41701C" w14:textId="77777777" w:rsidR="00DE19B6" w:rsidRPr="005C5FF6" w:rsidRDefault="00DE19B6" w:rsidP="005F40DD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eastAsia="標楷體"/>
                <w:sz w:val="22"/>
                <w:szCs w:val="22"/>
              </w:rPr>
            </w:pPr>
            <w:r w:rsidRPr="005C5FF6">
              <w:rPr>
                <w:rFonts w:eastAsia="標楷體" w:hint="eastAsia"/>
              </w:rPr>
              <w:t>(</w:t>
            </w:r>
            <w:r w:rsidRPr="005C5FF6">
              <w:rPr>
                <w:rFonts w:eastAsia="標楷體" w:hint="eastAsia"/>
              </w:rPr>
              <w:t>請附相關檢驗資料</w:t>
            </w:r>
            <w:r w:rsidRPr="005C5FF6">
              <w:rPr>
                <w:rFonts w:eastAsia="標楷體" w:hint="eastAsia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9B57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血清磷</w:t>
            </w:r>
            <w:r w:rsidRPr="005C5FF6">
              <w:rPr>
                <w:rFonts w:eastAsia="標楷體"/>
              </w:rPr>
              <w:t>(</w:t>
            </w:r>
            <w:r w:rsidRPr="005C5FF6">
              <w:rPr>
                <w:rFonts w:eastAsia="標楷體"/>
              </w:rPr>
              <w:t>必要</w:t>
            </w:r>
            <w:r w:rsidRPr="005C5FF6">
              <w:rPr>
                <w:rFonts w:eastAsia="標楷體"/>
              </w:rPr>
              <w:t xml:space="preserve">)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＿＿＿＿＿＿＿</w:t>
            </w:r>
            <w:proofErr w:type="gramEnd"/>
          </w:p>
          <w:p w14:paraId="29324926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血清鹼性磷酸酶</w:t>
            </w:r>
            <w:r w:rsidRPr="005C5FF6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[A</w:t>
            </w:r>
            <w:r w:rsidRPr="005C5FF6">
              <w:rPr>
                <w:rFonts w:eastAsia="標楷體"/>
              </w:rPr>
              <w:t>lkaline phosphatase</w:t>
            </w:r>
            <w:r>
              <w:rPr>
                <w:rFonts w:eastAsia="標楷體"/>
              </w:rPr>
              <w:t>]</w:t>
            </w:r>
            <w:r w:rsidRPr="005C5FF6">
              <w:rPr>
                <w:rFonts w:eastAsia="標楷體" w:hint="eastAsia"/>
              </w:rPr>
              <w:t xml:space="preserve"> (</w:t>
            </w:r>
            <w:r w:rsidRPr="005C5FF6">
              <w:rPr>
                <w:rFonts w:eastAsia="標楷體" w:hint="eastAsia"/>
              </w:rPr>
              <w:t>必要</w:t>
            </w:r>
            <w:r w:rsidRPr="005C5FF6">
              <w:rPr>
                <w:rFonts w:eastAsia="標楷體" w:hint="eastAsia"/>
              </w:rPr>
              <w:t>)</w:t>
            </w:r>
            <w:r w:rsidRPr="005C5FF6">
              <w:rPr>
                <w:rFonts w:eastAsia="標楷體"/>
              </w:rPr>
              <w:t xml:space="preserve"> </w:t>
            </w:r>
          </w:p>
          <w:p w14:paraId="092D09E7" w14:textId="77777777" w:rsidR="00DE19B6" w:rsidRPr="005C5FF6" w:rsidRDefault="00DE19B6" w:rsidP="005F40DD">
            <w:pPr>
              <w:widowControl/>
              <w:snapToGrid w:val="0"/>
              <w:ind w:left="171" w:firstLineChars="150" w:firstLine="360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正常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＿＿＿＿＿＿＿</w:t>
            </w:r>
            <w:proofErr w:type="gramEnd"/>
          </w:p>
          <w:p w14:paraId="1FE1A741" w14:textId="77777777" w:rsidR="00DE19B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/>
              </w:rPr>
              <w:t>血鈣</w:t>
            </w:r>
            <w:r w:rsidRPr="005C5FF6">
              <w:rPr>
                <w:rFonts w:eastAsia="標楷體"/>
              </w:rPr>
              <w:t>(</w:t>
            </w:r>
            <w:r w:rsidRPr="005C5FF6">
              <w:rPr>
                <w:rFonts w:eastAsia="標楷體"/>
              </w:rPr>
              <w:t>必要</w:t>
            </w:r>
            <w:r w:rsidRPr="005C5FF6">
              <w:rPr>
                <w:rFonts w:eastAsia="標楷體"/>
              </w:rPr>
              <w:t xml:space="preserve">)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正常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＿＿＿＿＿＿＿</w:t>
            </w:r>
            <w:proofErr w:type="gramEnd"/>
          </w:p>
          <w:p w14:paraId="2EDA3544" w14:textId="77777777" w:rsidR="00DE19B6" w:rsidRPr="00C5414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</w:rPr>
              <w:t>腎小管對磷酸鹽的吸收率</w:t>
            </w:r>
            <w:r w:rsidRPr="00C54146">
              <w:rPr>
                <w:rFonts w:eastAsia="標楷體" w:hint="eastAsia"/>
              </w:rPr>
              <w:t>(</w:t>
            </w:r>
            <w:proofErr w:type="spellStart"/>
            <w:r w:rsidRPr="00C54146">
              <w:rPr>
                <w:rFonts w:eastAsia="標楷體" w:hint="eastAsia"/>
              </w:rPr>
              <w:t>T</w:t>
            </w:r>
            <w:r w:rsidRPr="00C54146">
              <w:rPr>
                <w:rFonts w:eastAsia="標楷體"/>
              </w:rPr>
              <w:t>mP</w:t>
            </w:r>
            <w:proofErr w:type="spellEnd"/>
            <w:r w:rsidRPr="00C54146">
              <w:rPr>
                <w:rFonts w:eastAsia="標楷體"/>
              </w:rPr>
              <w:t>/GFR</w:t>
            </w:r>
            <w:r w:rsidRPr="00C54146">
              <w:rPr>
                <w:rFonts w:eastAsia="標楷體" w:hint="eastAsia"/>
              </w:rPr>
              <w:t>)</w:t>
            </w:r>
            <w:r w:rsidRPr="00C54146">
              <w:rPr>
                <w:rFonts w:eastAsia="標楷體" w:hint="eastAsia"/>
              </w:rPr>
              <w:t>值</w:t>
            </w:r>
            <w:r w:rsidRPr="00C54146">
              <w:rPr>
                <w:rFonts w:eastAsia="標楷體" w:hint="eastAsia"/>
              </w:rPr>
              <w:t>(</w:t>
            </w:r>
            <w:r w:rsidRPr="00C54146">
              <w:rPr>
                <w:rFonts w:eastAsia="標楷體" w:hint="eastAsia"/>
              </w:rPr>
              <w:t>必要</w:t>
            </w:r>
            <w:r w:rsidRPr="00C54146">
              <w:rPr>
                <w:rFonts w:eastAsia="標楷體" w:hint="eastAsia"/>
              </w:rPr>
              <w:t>)</w:t>
            </w:r>
            <w:r w:rsidRPr="00C54146">
              <w:rPr>
                <w:rFonts w:eastAsia="標楷體"/>
              </w:rPr>
              <w:t xml:space="preserve"> </w:t>
            </w:r>
          </w:p>
          <w:p w14:paraId="043A4494" w14:textId="77777777" w:rsidR="00DE19B6" w:rsidRPr="005C5FF6" w:rsidRDefault="00DE19B6" w:rsidP="005F40DD">
            <w:pPr>
              <w:widowControl/>
              <w:snapToGrid w:val="0"/>
              <w:ind w:left="171" w:firstLineChars="150" w:firstLine="360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正常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＿＿＿＿＿＿＿</w:t>
            </w:r>
            <w:proofErr w:type="gramEnd"/>
          </w:p>
          <w:p w14:paraId="4A659132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血清</w:t>
            </w:r>
            <w:r w:rsidRPr="005C5FF6">
              <w:rPr>
                <w:rFonts w:eastAsia="標楷體" w:hint="eastAsia"/>
              </w:rPr>
              <w:t>FGF-23</w:t>
            </w:r>
            <w:r w:rsidRPr="005C5FF6">
              <w:rPr>
                <w:rFonts w:eastAsia="標楷體" w:hint="eastAsia"/>
              </w:rPr>
              <w:t>值</w:t>
            </w:r>
            <w:r w:rsidRPr="005C5FF6">
              <w:rPr>
                <w:rFonts w:eastAsia="標楷體" w:hint="eastAsia"/>
              </w:rPr>
              <w:t xml:space="preserve"> (</w:t>
            </w:r>
            <w:r w:rsidRPr="005C5FF6">
              <w:rPr>
                <w:rFonts w:eastAsia="標楷體" w:hint="eastAsia"/>
              </w:rPr>
              <w:t>選擇</w:t>
            </w:r>
            <w:r w:rsidRPr="005C5FF6">
              <w:rPr>
                <w:rFonts w:eastAsia="標楷體" w:hint="eastAsia"/>
              </w:rPr>
              <w:t>)</w:t>
            </w:r>
            <w:r w:rsidRPr="005C5FF6">
              <w:rPr>
                <w:rFonts w:eastAsia="標楷體"/>
              </w:rPr>
              <w:t xml:space="preserve">   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正常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</w:t>
            </w:r>
            <w:proofErr w:type="gramEnd"/>
          </w:p>
          <w:p w14:paraId="3580042E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血清副甲狀腺素值</w:t>
            </w:r>
            <w:r w:rsidRPr="005C5FF6">
              <w:rPr>
                <w:rFonts w:eastAsia="標楷體" w:hint="eastAsia"/>
              </w:rPr>
              <w:t xml:space="preserve"> (</w:t>
            </w:r>
            <w:r w:rsidRPr="005C5FF6">
              <w:rPr>
                <w:rFonts w:eastAsia="標楷體" w:hint="eastAsia"/>
              </w:rPr>
              <w:t>選擇</w:t>
            </w:r>
            <w:r w:rsidRPr="005C5FF6">
              <w:rPr>
                <w:rFonts w:eastAsia="標楷體" w:hint="eastAsia"/>
              </w:rPr>
              <w:t>)</w:t>
            </w:r>
            <w:r w:rsidRPr="005C5FF6">
              <w:rPr>
                <w:rFonts w:eastAsia="標楷體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正常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</w:t>
            </w:r>
            <w:proofErr w:type="gramEnd"/>
          </w:p>
          <w:p w14:paraId="0B2D2A76" w14:textId="77777777" w:rsidR="00DE19B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血清</w:t>
            </w:r>
            <w:r w:rsidRPr="005C5FF6">
              <w:rPr>
                <w:rFonts w:eastAsia="標楷體" w:hint="eastAsia"/>
              </w:rPr>
              <w:t>25(OH)D</w:t>
            </w:r>
            <w:r w:rsidRPr="005C5FF6">
              <w:rPr>
                <w:rFonts w:eastAsia="標楷體" w:hint="eastAsia"/>
              </w:rPr>
              <w:t>值</w:t>
            </w:r>
            <w:r w:rsidRPr="005C5FF6">
              <w:rPr>
                <w:rFonts w:eastAsia="標楷體" w:hint="eastAsia"/>
              </w:rPr>
              <w:t xml:space="preserve"> (</w:t>
            </w:r>
            <w:r w:rsidRPr="005C5FF6">
              <w:rPr>
                <w:rFonts w:eastAsia="標楷體" w:hint="eastAsia"/>
              </w:rPr>
              <w:t>選擇</w:t>
            </w:r>
            <w:r w:rsidRPr="005C5FF6">
              <w:rPr>
                <w:rFonts w:eastAsia="標楷體" w:hint="eastAsia"/>
              </w:rPr>
              <w:t>)</w:t>
            </w:r>
            <w:r w:rsidRPr="005C5FF6">
              <w:rPr>
                <w:rFonts w:eastAsia="標楷體"/>
              </w:rPr>
              <w:t xml:space="preserve">  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正常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□</w:t>
            </w:r>
            <w:r w:rsidRPr="005C5FF6">
              <w:rPr>
                <w:rFonts w:eastAsia="標楷體" w:hint="eastAsia"/>
              </w:rPr>
              <w:t xml:space="preserve"> </w:t>
            </w:r>
            <w:r w:rsidRPr="005C5FF6">
              <w:rPr>
                <w:rFonts w:eastAsia="標楷體" w:hint="eastAsia"/>
              </w:rPr>
              <w:t>異常</w:t>
            </w:r>
            <w:r w:rsidRPr="005C5FF6">
              <w:rPr>
                <w:rFonts w:eastAsia="標楷體" w:hint="eastAsia"/>
              </w:rPr>
              <w:t xml:space="preserve"> </w:t>
            </w:r>
            <w:proofErr w:type="gramStart"/>
            <w:r w:rsidRPr="005C5FF6">
              <w:rPr>
                <w:rFonts w:eastAsia="標楷體" w:hint="eastAsia"/>
              </w:rPr>
              <w:t>＿＿＿＿＿＿</w:t>
            </w:r>
            <w:proofErr w:type="gramEnd"/>
          </w:p>
          <w:p w14:paraId="5EC2AADC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</w:rPr>
              <w:t>尿液分析</w:t>
            </w:r>
            <w:r w:rsidRPr="00C54146">
              <w:rPr>
                <w:rFonts w:eastAsia="標楷體" w:hint="eastAsia"/>
              </w:rPr>
              <w:t>(</w:t>
            </w:r>
            <w:r w:rsidRPr="00C54146">
              <w:rPr>
                <w:rFonts w:eastAsia="標楷體" w:hint="eastAsia"/>
              </w:rPr>
              <w:t>必要</w:t>
            </w:r>
            <w:r w:rsidRPr="00C54146">
              <w:rPr>
                <w:rFonts w:eastAsia="標楷體" w:hint="eastAsia"/>
              </w:rPr>
              <w:t xml:space="preserve">)  </w:t>
            </w:r>
            <w:r w:rsidRPr="00C54146">
              <w:rPr>
                <w:rFonts w:eastAsia="標楷體" w:hint="eastAsia"/>
              </w:rPr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正常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異常</w:t>
            </w:r>
            <w:r w:rsidRPr="00C54146">
              <w:rPr>
                <w:rFonts w:eastAsia="標楷體" w:hint="eastAsia"/>
              </w:rPr>
              <w:t xml:space="preserve"> </w:t>
            </w:r>
            <w:proofErr w:type="gramStart"/>
            <w:r w:rsidRPr="00C54146">
              <w:rPr>
                <w:rFonts w:eastAsia="標楷體" w:hint="eastAsia"/>
              </w:rPr>
              <w:t>＿＿＿＿＿＿</w:t>
            </w:r>
            <w:proofErr w:type="gramEnd"/>
          </w:p>
        </w:tc>
      </w:tr>
      <w:tr w:rsidR="00DE19B6" w:rsidRPr="005C5FF6" w14:paraId="6827A204" w14:textId="77777777" w:rsidTr="005F40DD">
        <w:trPr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8A75" w14:textId="77777777" w:rsidR="00DE19B6" w:rsidRDefault="00DE19B6" w:rsidP="005F40D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C54146">
              <w:rPr>
                <w:rFonts w:eastAsia="標楷體" w:hint="eastAsia"/>
                <w:b/>
                <w:sz w:val="28"/>
                <w:szCs w:val="28"/>
              </w:rPr>
              <w:t>腎</w:t>
            </w:r>
            <w:proofErr w:type="gramStart"/>
            <w:r w:rsidRPr="00C54146">
              <w:rPr>
                <w:rFonts w:eastAsia="標楷體" w:hint="eastAsia"/>
                <w:b/>
                <w:sz w:val="28"/>
                <w:szCs w:val="28"/>
              </w:rPr>
              <w:t>小管磷重吸收</w:t>
            </w:r>
            <w:proofErr w:type="gramEnd"/>
            <w:r w:rsidRPr="00C54146">
              <w:rPr>
                <w:rFonts w:eastAsia="標楷體" w:hint="eastAsia"/>
                <w:b/>
                <w:sz w:val="28"/>
                <w:szCs w:val="28"/>
              </w:rPr>
              <w:t>功能檢查</w:t>
            </w:r>
            <w:r w:rsidRPr="00C54146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C54146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C54146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p w14:paraId="73D672F5" w14:textId="77777777" w:rsidR="00DE19B6" w:rsidRPr="00C54146" w:rsidRDefault="00DE19B6" w:rsidP="005F40DD">
            <w:pPr>
              <w:pStyle w:val="a3"/>
              <w:adjustRightInd w:val="0"/>
              <w:snapToGrid w:val="0"/>
              <w:ind w:leftChars="0" w:left="357"/>
              <w:rPr>
                <w:rFonts w:eastAsia="標楷體" w:hint="eastAsia"/>
                <w:b/>
                <w:sz w:val="28"/>
                <w:szCs w:val="28"/>
              </w:rPr>
            </w:pPr>
            <w:r w:rsidRPr="005C5FF6">
              <w:rPr>
                <w:rFonts w:eastAsia="標楷體" w:hint="eastAsia"/>
                <w:sz w:val="22"/>
                <w:szCs w:val="22"/>
              </w:rPr>
              <w:t>(</w:t>
            </w:r>
            <w:r w:rsidRPr="005C5FF6">
              <w:rPr>
                <w:rFonts w:eastAsia="標楷體" w:hint="eastAsia"/>
                <w:sz w:val="22"/>
                <w:szCs w:val="22"/>
              </w:rPr>
              <w:t>請附相關檢驗資料</w:t>
            </w:r>
            <w:r w:rsidRPr="005C5FF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13A6" w14:textId="77777777" w:rsidR="00DE19B6" w:rsidRPr="00C5414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</w:rPr>
              <w:t>腎小管對磷酸鹽的吸收率</w:t>
            </w:r>
            <w:r w:rsidRPr="00C54146">
              <w:rPr>
                <w:rFonts w:eastAsia="標楷體" w:hint="eastAsia"/>
              </w:rPr>
              <w:t>(</w:t>
            </w:r>
            <w:proofErr w:type="spellStart"/>
            <w:r w:rsidRPr="00C54146">
              <w:rPr>
                <w:rFonts w:eastAsia="標楷體"/>
              </w:rPr>
              <w:t>TmP</w:t>
            </w:r>
            <w:proofErr w:type="spellEnd"/>
            <w:r w:rsidRPr="00C54146">
              <w:rPr>
                <w:rFonts w:eastAsia="標楷體"/>
              </w:rPr>
              <w:t>/GFR</w:t>
            </w:r>
            <w:r w:rsidRPr="00C54146">
              <w:rPr>
                <w:rFonts w:eastAsia="標楷體" w:hint="eastAsia"/>
              </w:rPr>
              <w:t>)</w:t>
            </w:r>
            <w:r w:rsidRPr="00C54146">
              <w:rPr>
                <w:rFonts w:eastAsia="標楷體" w:hint="eastAsia"/>
              </w:rPr>
              <w:t>值</w:t>
            </w:r>
            <w:r w:rsidRPr="00C54146">
              <w:rPr>
                <w:rFonts w:eastAsia="標楷體"/>
              </w:rPr>
              <w:t>(</w:t>
            </w:r>
            <w:r w:rsidRPr="00C54146">
              <w:rPr>
                <w:rFonts w:eastAsia="標楷體" w:hint="eastAsia"/>
              </w:rPr>
              <w:t>必要</w:t>
            </w:r>
            <w:r w:rsidRPr="00C54146">
              <w:rPr>
                <w:rFonts w:eastAsia="標楷體"/>
              </w:rPr>
              <w:t xml:space="preserve">)  </w:t>
            </w:r>
          </w:p>
          <w:p w14:paraId="2ECF777C" w14:textId="77777777" w:rsidR="00DE19B6" w:rsidRPr="005C5FF6" w:rsidRDefault="00DE19B6" w:rsidP="005F40DD">
            <w:pPr>
              <w:widowControl/>
              <w:snapToGrid w:val="0"/>
              <w:ind w:left="482"/>
              <w:jc w:val="both"/>
              <w:rPr>
                <w:rFonts w:eastAsia="標楷體" w:hint="eastAsia"/>
              </w:rPr>
            </w:pPr>
            <w:r w:rsidRPr="00C54146">
              <w:rPr>
                <w:rFonts w:eastAsia="標楷體" w:hint="eastAsia"/>
              </w:rPr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正常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/>
              </w:rPr>
              <w:t xml:space="preserve"> </w:t>
            </w:r>
            <w:r w:rsidRPr="00C54146">
              <w:rPr>
                <w:rFonts w:ascii="標楷體" w:eastAsia="標楷體" w:hAnsi="標楷體" w:hint="eastAsia"/>
              </w:rPr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異常</w:t>
            </w:r>
            <w:r w:rsidRPr="00C54146">
              <w:rPr>
                <w:rFonts w:eastAsia="標楷體" w:hint="eastAsia"/>
              </w:rPr>
              <w:t xml:space="preserve"> </w:t>
            </w:r>
            <w:proofErr w:type="gramStart"/>
            <w:r w:rsidRPr="00C54146">
              <w:rPr>
                <w:rFonts w:eastAsia="標楷體" w:hint="eastAsia"/>
              </w:rPr>
              <w:t>＿＿＿＿＿＿＿＿＿＿＿＿＿＿＿</w:t>
            </w:r>
            <w:proofErr w:type="gramEnd"/>
          </w:p>
        </w:tc>
      </w:tr>
      <w:tr w:rsidR="00DE19B6" w:rsidRPr="005C5FF6" w14:paraId="542F7EFB" w14:textId="77777777" w:rsidTr="005F40DD">
        <w:trPr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68B7" w14:textId="77777777" w:rsidR="00DE19B6" w:rsidRPr="005C5FF6" w:rsidRDefault="00DE19B6" w:rsidP="005F40DD">
            <w:pPr>
              <w:widowControl/>
              <w:numPr>
                <w:ilvl w:val="0"/>
                <w:numId w:val="5"/>
              </w:numPr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C5FF6">
              <w:rPr>
                <w:rFonts w:eastAsia="標楷體" w:hint="eastAsia"/>
                <w:b/>
                <w:sz w:val="28"/>
                <w:szCs w:val="28"/>
              </w:rPr>
              <w:t>影像學檢查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p w14:paraId="59E11895" w14:textId="77777777" w:rsidR="00DE19B6" w:rsidRPr="005C5FF6" w:rsidRDefault="00DE19B6" w:rsidP="005F40DD">
            <w:pPr>
              <w:widowControl/>
              <w:snapToGrid w:val="0"/>
              <w:ind w:left="357"/>
              <w:jc w:val="both"/>
              <w:rPr>
                <w:rFonts w:eastAsia="標楷體"/>
                <w:sz w:val="22"/>
                <w:szCs w:val="22"/>
              </w:rPr>
            </w:pPr>
            <w:r w:rsidRPr="005C5FF6">
              <w:rPr>
                <w:rFonts w:eastAsia="標楷體" w:hint="eastAsia"/>
                <w:sz w:val="22"/>
                <w:szCs w:val="22"/>
              </w:rPr>
              <w:t>(</w:t>
            </w:r>
            <w:r w:rsidRPr="005C5FF6">
              <w:rPr>
                <w:rFonts w:eastAsia="標楷體" w:hint="eastAsia"/>
                <w:sz w:val="22"/>
                <w:szCs w:val="22"/>
              </w:rPr>
              <w:t>請附相關檢驗資料</w:t>
            </w:r>
            <w:r w:rsidRPr="005C5FF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FFBF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骨骼異常</w:t>
            </w:r>
          </w:p>
          <w:p w14:paraId="5BF80047" w14:textId="77777777" w:rsidR="00DE19B6" w:rsidRPr="005C5FF6" w:rsidRDefault="00DE19B6" w:rsidP="005F40DD">
            <w:pPr>
              <w:widowControl/>
              <w:numPr>
                <w:ilvl w:val="0"/>
                <w:numId w:val="1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eastAsia="標楷體"/>
              </w:rPr>
            </w:pPr>
            <w:r w:rsidRPr="005C5FF6">
              <w:rPr>
                <w:rFonts w:eastAsia="標楷體" w:hint="eastAsia"/>
              </w:rPr>
              <w:t>其他異常</w:t>
            </w:r>
          </w:p>
        </w:tc>
      </w:tr>
      <w:tr w:rsidR="00DE19B6" w:rsidRPr="005C5FF6" w14:paraId="770FEFF1" w14:textId="77777777" w:rsidTr="005F40DD">
        <w:trPr>
          <w:trHeight w:val="169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3F32" w14:textId="77777777" w:rsidR="00DE19B6" w:rsidRPr="005C5FF6" w:rsidRDefault="00DE19B6" w:rsidP="005F40DD">
            <w:pPr>
              <w:widowControl/>
              <w:numPr>
                <w:ilvl w:val="0"/>
                <w:numId w:val="5"/>
              </w:num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5C5FF6">
              <w:rPr>
                <w:rFonts w:eastAsia="標楷體" w:hint="eastAsia"/>
                <w:b/>
                <w:sz w:val="28"/>
                <w:szCs w:val="28"/>
              </w:rPr>
              <w:t>基因檢測報告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5C5FF6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p w14:paraId="25B03D1A" w14:textId="77777777" w:rsidR="00DE19B6" w:rsidRPr="005C5FF6" w:rsidRDefault="00DE19B6" w:rsidP="005F40DD">
            <w:pPr>
              <w:widowControl/>
              <w:snapToGrid w:val="0"/>
              <w:ind w:left="35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C5FF6">
              <w:rPr>
                <w:rFonts w:eastAsia="標楷體"/>
                <w:sz w:val="22"/>
                <w:szCs w:val="22"/>
              </w:rPr>
              <w:t>(</w:t>
            </w:r>
            <w:r w:rsidRPr="005C5FF6">
              <w:rPr>
                <w:rFonts w:eastAsia="標楷體" w:hint="eastAsia"/>
                <w:sz w:val="22"/>
                <w:szCs w:val="22"/>
              </w:rPr>
              <w:t>請附實驗室報告</w:t>
            </w:r>
            <w:r w:rsidRPr="005C5FF6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E369" w14:textId="77777777" w:rsidR="00DE19B6" w:rsidRPr="00C5414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  <w:kern w:val="0"/>
              </w:rPr>
              <w:t>符合遺傳模式之致病基因變異：</w:t>
            </w:r>
            <w:r w:rsidRPr="00C54146">
              <w:rPr>
                <w:rFonts w:eastAsia="標楷體" w:hint="eastAsia"/>
                <w:kern w:val="0"/>
              </w:rPr>
              <w:t>_____________(</w:t>
            </w:r>
            <w:r w:rsidRPr="00C54146">
              <w:rPr>
                <w:rFonts w:eastAsia="標楷體" w:hint="eastAsia"/>
                <w:kern w:val="0"/>
              </w:rPr>
              <w:t>相關致病基因須位於</w:t>
            </w:r>
            <w:r w:rsidRPr="00C54146">
              <w:rPr>
                <w:rFonts w:eastAsia="標楷體" w:hint="eastAsia"/>
                <w:kern w:val="0"/>
              </w:rPr>
              <w:t>OMIM</w:t>
            </w:r>
            <w:r w:rsidRPr="00C54146">
              <w:rPr>
                <w:rFonts w:eastAsia="標楷體" w:hint="eastAsia"/>
                <w:kern w:val="0"/>
              </w:rPr>
              <w:t>資料庫具</w:t>
            </w:r>
            <w:r w:rsidRPr="00C54146">
              <w:rPr>
                <w:rFonts w:eastAsia="標楷體" w:hint="eastAsia"/>
                <w:kern w:val="0"/>
              </w:rPr>
              <w:t>SPG</w:t>
            </w:r>
            <w:r w:rsidRPr="00C54146">
              <w:rPr>
                <w:rFonts w:eastAsia="標楷體" w:hint="eastAsia"/>
                <w:kern w:val="0"/>
              </w:rPr>
              <w:t>編碼</w:t>
            </w:r>
            <w:r w:rsidRPr="00C54146">
              <w:rPr>
                <w:rFonts w:eastAsia="標楷體" w:hint="eastAsia"/>
                <w:kern w:val="0"/>
              </w:rPr>
              <w:t>)</w:t>
            </w:r>
          </w:p>
          <w:p w14:paraId="2335329A" w14:textId="77777777" w:rsidR="00DE19B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</w:rPr>
              <w:t>遺傳模式</w:t>
            </w:r>
            <w:r w:rsidRPr="00C54146">
              <w:rPr>
                <w:rFonts w:eastAsia="標楷體" w:hint="eastAsia"/>
              </w:rPr>
              <w:t>:</w:t>
            </w:r>
          </w:p>
          <w:p w14:paraId="4AE2F05F" w14:textId="77777777" w:rsidR="00DE19B6" w:rsidRPr="00C54146" w:rsidRDefault="00DE19B6" w:rsidP="005F40DD">
            <w:pPr>
              <w:snapToGrid w:val="0"/>
              <w:ind w:left="464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</w:rPr>
              <w:lastRenderedPageBreak/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體染色體顯性遺傳</w:t>
            </w:r>
          </w:p>
          <w:p w14:paraId="7F2C4FB7" w14:textId="77777777" w:rsidR="00DE19B6" w:rsidRPr="00C54146" w:rsidRDefault="00DE19B6" w:rsidP="005F40DD">
            <w:pPr>
              <w:snapToGrid w:val="0"/>
              <w:ind w:left="464"/>
              <w:jc w:val="both"/>
              <w:rPr>
                <w:rFonts w:eastAsia="標楷體"/>
              </w:rPr>
            </w:pPr>
            <w:r w:rsidRPr="00C54146">
              <w:rPr>
                <w:rFonts w:eastAsia="標楷體" w:hint="eastAsia"/>
              </w:rPr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 w:hint="eastAsia"/>
              </w:rPr>
              <w:t>體染色體隱性遺傳</w:t>
            </w:r>
          </w:p>
          <w:p w14:paraId="61FB0C33" w14:textId="77777777" w:rsidR="00DE19B6" w:rsidRPr="005C5FF6" w:rsidRDefault="00DE19B6" w:rsidP="005F40DD">
            <w:pPr>
              <w:snapToGrid w:val="0"/>
              <w:ind w:left="464"/>
              <w:jc w:val="both"/>
              <w:rPr>
                <w:rFonts w:eastAsia="標楷體" w:hint="eastAsia"/>
              </w:rPr>
            </w:pPr>
            <w:r w:rsidRPr="00C54146">
              <w:rPr>
                <w:rFonts w:eastAsia="標楷體" w:hint="eastAsia"/>
              </w:rPr>
              <w:t>□</w:t>
            </w:r>
            <w:r w:rsidRPr="00C54146">
              <w:rPr>
                <w:rFonts w:eastAsia="標楷體" w:hint="eastAsia"/>
              </w:rPr>
              <w:t xml:space="preserve"> </w:t>
            </w:r>
            <w:r w:rsidRPr="00C54146">
              <w:rPr>
                <w:rFonts w:eastAsia="標楷體"/>
              </w:rPr>
              <w:t>X</w:t>
            </w:r>
            <w:r w:rsidRPr="00C54146">
              <w:rPr>
                <w:rFonts w:eastAsia="標楷體" w:hint="eastAsia"/>
              </w:rPr>
              <w:t>染色體性聯遺傳</w:t>
            </w:r>
          </w:p>
        </w:tc>
      </w:tr>
      <w:tr w:rsidR="00DE19B6" w:rsidRPr="005C5FF6" w14:paraId="256FE993" w14:textId="77777777" w:rsidTr="005F40DD">
        <w:trPr>
          <w:trHeight w:val="1316"/>
          <w:jc w:val="center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F493" w14:textId="77777777" w:rsidR="00DE19B6" w:rsidRPr="005C5FF6" w:rsidRDefault="00DE19B6" w:rsidP="005F40DD">
            <w:pPr>
              <w:widowControl/>
              <w:numPr>
                <w:ilvl w:val="0"/>
                <w:numId w:val="5"/>
              </w:numPr>
              <w:snapToGrid w:val="0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lastRenderedPageBreak/>
              <w:t>確定診斷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8757" w14:textId="77777777" w:rsidR="00DE19B6" w:rsidRPr="005C5FF6" w:rsidRDefault="00DE19B6" w:rsidP="005F40DD">
            <w:pPr>
              <w:widowControl/>
              <w:numPr>
                <w:ilvl w:val="0"/>
                <w:numId w:val="3"/>
              </w:numPr>
              <w:tabs>
                <w:tab w:val="num" w:pos="454"/>
              </w:tabs>
              <w:snapToGrid w:val="0"/>
              <w:ind w:left="454" w:hanging="283"/>
              <w:jc w:val="both"/>
              <w:rPr>
                <w:rFonts w:eastAsia="標楷體" w:hint="eastAsia"/>
                <w:kern w:val="0"/>
              </w:rPr>
            </w:pPr>
            <w:r w:rsidRPr="00C54146">
              <w:rPr>
                <w:rFonts w:eastAsia="標楷體" w:hint="eastAsia"/>
                <w:kern w:val="0"/>
              </w:rPr>
              <w:t>符合</w:t>
            </w:r>
            <w:r w:rsidRPr="00C54146">
              <w:rPr>
                <w:rFonts w:eastAsia="標楷體" w:hint="eastAsia"/>
                <w:kern w:val="0"/>
              </w:rPr>
              <w:t>1</w:t>
            </w:r>
            <w:r w:rsidRPr="00C54146">
              <w:rPr>
                <w:rFonts w:eastAsia="標楷體" w:hint="eastAsia"/>
                <w:kern w:val="0"/>
              </w:rPr>
              <w:t>項必要之臨床表徵、排除上列</w:t>
            </w:r>
            <w:r w:rsidRPr="00C54146">
              <w:rPr>
                <w:rFonts w:eastAsia="標楷體" w:hint="eastAsia"/>
                <w:kern w:val="0"/>
              </w:rPr>
              <w:t>3</w:t>
            </w:r>
            <w:r w:rsidRPr="00C54146">
              <w:rPr>
                <w:rFonts w:eastAsia="標楷體" w:hint="eastAsia"/>
                <w:kern w:val="0"/>
              </w:rPr>
              <w:t>項疾病、實驗室檢查報告發現低血清磷及</w:t>
            </w:r>
            <w:proofErr w:type="gramStart"/>
            <w:r w:rsidRPr="00C54146">
              <w:rPr>
                <w:rFonts w:eastAsia="標楷體" w:hint="eastAsia"/>
                <w:kern w:val="0"/>
              </w:rPr>
              <w:t>高尿磷</w:t>
            </w:r>
            <w:proofErr w:type="gramEnd"/>
            <w:r w:rsidRPr="00C54146">
              <w:rPr>
                <w:rFonts w:eastAsia="標楷體" w:hint="eastAsia"/>
                <w:kern w:val="0"/>
              </w:rPr>
              <w:t>、異常之影像學報告，且具符合遺傳模式之致病基因變異</w:t>
            </w:r>
            <w:r>
              <w:rPr>
                <w:rFonts w:eastAsia="標楷體" w:hint="eastAsia"/>
                <w:kern w:val="0"/>
              </w:rPr>
              <w:t>。</w:t>
            </w:r>
          </w:p>
        </w:tc>
      </w:tr>
    </w:tbl>
    <w:p w14:paraId="5D6B2A66" w14:textId="77777777" w:rsidR="00B06271" w:rsidRPr="00DE19B6" w:rsidRDefault="00B06271" w:rsidP="00B06271">
      <w:pPr>
        <w:widowControl/>
        <w:adjustRightInd w:val="0"/>
        <w:snapToGrid w:val="0"/>
        <w:spacing w:line="160" w:lineRule="atLeast"/>
        <w:ind w:left="142"/>
        <w:rPr>
          <w:rFonts w:eastAsia="標楷體"/>
          <w:sz w:val="16"/>
          <w:szCs w:val="16"/>
        </w:rPr>
      </w:pPr>
    </w:p>
    <w:p w14:paraId="3EC7313F" w14:textId="77777777" w:rsidR="00F46E99" w:rsidRDefault="00F46E99">
      <w:pPr>
        <w:widowControl/>
        <w:rPr>
          <w:rFonts w:eastAsia="標楷體"/>
          <w:b/>
          <w:noProof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br w:type="page"/>
      </w:r>
    </w:p>
    <w:p w14:paraId="0DE71027" w14:textId="77777777" w:rsidR="00DE19B6" w:rsidRDefault="00DE19B6" w:rsidP="00DE19B6">
      <w:pPr>
        <w:snapToGrid w:val="0"/>
        <w:spacing w:beforeLines="50" w:before="180" w:afterLines="50" w:after="180" w:line="320" w:lineRule="exact"/>
        <w:jc w:val="center"/>
        <w:rPr>
          <w:rFonts w:eastAsia="標楷體"/>
          <w:b/>
          <w:noProof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102187" wp14:editId="05E2E5C1">
                <wp:simplePos x="0" y="0"/>
                <wp:positionH relativeFrom="column">
                  <wp:posOffset>3810</wp:posOffset>
                </wp:positionH>
                <wp:positionV relativeFrom="paragraph">
                  <wp:posOffset>4912360</wp:posOffset>
                </wp:positionV>
                <wp:extent cx="6152515" cy="1413510"/>
                <wp:effectExtent l="0" t="0" r="19685" b="15240"/>
                <wp:wrapSquare wrapText="bothSides"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141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C2FF3" w14:textId="77777777" w:rsidR="00DE19B6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CC587F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實驗室檢查報告</w:t>
                            </w:r>
                            <w:r w:rsidRPr="00CC587F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CC587F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 w:rsidRPr="00CC587F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 (</w:t>
                            </w:r>
                            <w:r w:rsidRPr="00CC587F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請附相關檢驗資料</w:t>
                            </w:r>
                            <w:r w:rsidRPr="00CC587F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4D785325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233A87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血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清磷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＿＿＿＿＿＿＿＿＿＿＿＿＿＿＿</w:t>
                            </w:r>
                            <w:proofErr w:type="gramEnd"/>
                          </w:p>
                          <w:p w14:paraId="1C1A926D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血清鹼性磷酸酶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alkaline phosphatase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＿＿＿＿＿＿＿＿＿＿＿＿</w:t>
                            </w:r>
                          </w:p>
                          <w:p w14:paraId="42702D39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血鈣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＿＿＿＿＿＿＿＿＿＿</w:t>
                            </w:r>
                            <w:proofErr w:type="gramEnd"/>
                          </w:p>
                          <w:p w14:paraId="6483C470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血清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GF-23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值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_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_________(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選擇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＿＿＿＿＿＿＿＿＿＿＿＿＿＿＿</w:t>
                            </w:r>
                            <w:proofErr w:type="gramEnd"/>
                          </w:p>
                          <w:p w14:paraId="2E13E9A2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□血清副甲狀腺素值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_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__________(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選擇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＿＿＿＿＿＿</w:t>
                            </w:r>
                            <w:proofErr w:type="gramEnd"/>
                          </w:p>
                          <w:p w14:paraId="4CF6C9BC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□血清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25(OH)D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值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_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_________(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選擇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＿＿＿＿＿＿＿＿＿＿</w:t>
                            </w:r>
                            <w:proofErr w:type="gramEnd"/>
                          </w:p>
                          <w:p w14:paraId="32A621FD" w14:textId="77777777" w:rsidR="00DE19B6" w:rsidRPr="007824B4" w:rsidRDefault="00DE19B6" w:rsidP="00DE19B6">
                            <w:pPr>
                              <w:snapToGrid w:val="0"/>
                              <w:ind w:left="425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□尿液分析</w:t>
                            </w:r>
                            <w:bookmarkStart w:id="0" w:name="_Hlk204759511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_________(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＿＿＿＿＿＿＿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02187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.3pt;margin-top:386.8pt;width:484.45pt;height:11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/fRAIAAFcEAAAOAAAAZHJzL2Uyb0RvYy54bWysVF1u2zAMfh+wOwh6XxxnSdcacYouXYYB&#10;3Q/Q7QCyLMfCJFGTlNjdBQrsAN3zDrAD7EDtOUbJaZb9vQzzgyCK5EfyI+n5aa8V2QrnJZiS5qMx&#10;JcJwqKVZl/Td29WjY0p8YKZmCowo6ZXw9HTx8MG8s4WYQAuqFo4giPFFZ0vahmCLLPO8FZr5EVhh&#10;UNmA0yyg6NZZ7ViH6Fplk/H4KOvA1dYBF97j6/mgpIuE3zSCh9dN40UgqqSYW0inS2cVz2wxZ8Xa&#10;MdtKvkuD/UMWmkmDQfdQ5ywwsnHyNygtuQMPTRhx0Bk0jeQi1YDV5ONfqrlsmRWpFiTH2z1N/v/B&#10;8lfbN47IuqSTnBLDNPbo7ub69uvnu5tvt18+EXxGjjrrCzS9tGgc+qfQY69Tvd5eAH/viYFly8xa&#10;nDkHXStYjTkmz+zAdcDxEaTqXkKNsdgmQALqG6cjgUgJQXTs1dW+P6IPhOPjUT6bzPIZJRx1+TR/&#10;PMtTBzNW3Ltb58NzAZrES0kdDkCCZ9sLH7AQNL03idE8KFmvpFJJcOtqqRzZMhyWVfpi7ejyk5ky&#10;pCvpCaYyMPBXiHH6/gShZcCpV1KX9HhvxIrI2zNTp5kMTKrhjvGVwTQikZG7gcXQV/2uMRXUV0ip&#10;g2G6cRvx0oL7SEmHk11S/2HDnKBEvTDYlpN8Oo2rkITp7MkEBXeoqQ41zHCEKmmgZLguw7A+G+vk&#10;usVIwyAYOMNWNjKRHFMdstrljdObiNxtWlyPQzlZ/fgfLL4DAAD//wMAUEsDBBQABgAIAAAAIQCi&#10;fz8s3gAAAAgBAAAPAAAAZHJzL2Rvd25yZXYueG1sTI/BTsMwEETvSPyDtUhcUOvQgtOEOBVCAtEb&#10;tAiubuwmEfY62G4a/p7lBLdZzWj2TbWenGWjCbH3KOF6ngEz2HjdYyvhbfc4WwGLSaFW1qOR8G0i&#10;rOvzs0qV2p/w1Yzb1DIqwVgqCV1KQ8l5bDrjVJz7wSB5Bx+cSnSGluugTlTuLF9kmeBO9UgfOjWY&#10;h840n9ujk7C6eR4/4mb58t6Igy3SVT4+fQUpLy+m+ztgyUzpLwy/+IQONTHt/RF1ZFaCoJyEPF+S&#10;ILsQxS2wPYlCLIDXFf8/oP4BAAD//wMAUEsBAi0AFAAGAAgAAAAhALaDOJL+AAAA4QEAABMAAAAA&#10;AAAAAAAAAAAAAAAAAFtDb250ZW50X1R5cGVzXS54bWxQSwECLQAUAAYACAAAACEAOP0h/9YAAACU&#10;AQAACwAAAAAAAAAAAAAAAAAvAQAAX3JlbHMvLnJlbHNQSwECLQAUAAYACAAAACEAcqCf30QCAABX&#10;BAAADgAAAAAAAAAAAAAAAAAuAgAAZHJzL2Uyb0RvYy54bWxQSwECLQAUAAYACAAAACEAon8/LN4A&#10;AAAIAQAADwAAAAAAAAAAAAAAAACeBAAAZHJzL2Rvd25yZXYueG1sUEsFBgAAAAAEAAQA8wAAAKkF&#10;AAAAAA==&#10;">
                <v:textbox>
                  <w:txbxContent>
                    <w:p w14:paraId="2C6C2FF3" w14:textId="77777777" w:rsidR="00DE19B6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 w:rsidRPr="00CC587F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實驗室檢查報告</w:t>
                      </w:r>
                      <w:r w:rsidRPr="00CC587F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 w:rsidRPr="00CC587F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 w:rsidRPr="00CC587F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 (</w:t>
                      </w:r>
                      <w:r w:rsidRPr="00CC587F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請附相關檢驗資料</w:t>
                      </w:r>
                      <w:r w:rsidRPr="00CC587F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</w:p>
                    <w:p w14:paraId="4D785325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233A87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血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清磷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＿＿＿＿＿＿＿＿＿＿＿＿＿＿＿</w:t>
                      </w:r>
                      <w:proofErr w:type="gramEnd"/>
                    </w:p>
                    <w:p w14:paraId="1C1A926D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血清鹼性磷酸酶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alkaline phosphatase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＿＿＿＿＿＿＿＿＿＿＿＿</w:t>
                      </w:r>
                    </w:p>
                    <w:p w14:paraId="42702D39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血鈣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＿＿＿＿＿＿＿＿＿＿</w:t>
                      </w:r>
                      <w:proofErr w:type="gramEnd"/>
                    </w:p>
                    <w:p w14:paraId="6483C470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血清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F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GF-23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值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_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_________(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選擇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＿＿＿＿＿＿＿＿＿＿＿＿＿＿＿</w:t>
                      </w:r>
                      <w:proofErr w:type="gramEnd"/>
                    </w:p>
                    <w:p w14:paraId="2E13E9A2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□血清副甲狀腺素值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_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__________(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選擇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＿＿＿＿＿＿</w:t>
                      </w:r>
                      <w:proofErr w:type="gramEnd"/>
                    </w:p>
                    <w:p w14:paraId="4CF6C9BC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□血清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25(OH)D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值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_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_________(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選擇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＿＿＿＿＿＿＿＿＿＿</w:t>
                      </w:r>
                      <w:proofErr w:type="gramEnd"/>
                    </w:p>
                    <w:p w14:paraId="32A621FD" w14:textId="77777777" w:rsidR="00DE19B6" w:rsidRPr="007824B4" w:rsidRDefault="00DE19B6" w:rsidP="00DE19B6">
                      <w:pPr>
                        <w:snapToGrid w:val="0"/>
                        <w:ind w:left="425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□尿液分析</w:t>
                      </w:r>
                      <w:bookmarkStart w:id="1" w:name="_Hlk204759511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：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_________(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＿＿＿＿＿＿＿</w:t>
                      </w:r>
                      <w:bookmarkEnd w:id="1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94C8F2" wp14:editId="22EDDD60">
                <wp:simplePos x="0" y="0"/>
                <wp:positionH relativeFrom="column">
                  <wp:posOffset>3810</wp:posOffset>
                </wp:positionH>
                <wp:positionV relativeFrom="paragraph">
                  <wp:posOffset>7725410</wp:posOffset>
                </wp:positionV>
                <wp:extent cx="6152515" cy="789940"/>
                <wp:effectExtent l="0" t="0" r="19685" b="10160"/>
                <wp:wrapSquare wrapText="bothSides"/>
                <wp:docPr id="48" name="文字方塊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2C7F2" w14:textId="77777777" w:rsidR="00DE19B6" w:rsidRPr="007824B4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基因檢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測報告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 (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請附相關檢驗資料</w:t>
                            </w:r>
                            <w:r w:rsidRPr="007824B4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6D4B03" w14:textId="77777777" w:rsidR="00DE19B6" w:rsidRPr="007824B4" w:rsidRDefault="00DE19B6" w:rsidP="00DE19B6">
                            <w:pPr>
                              <w:snapToGrid w:val="0"/>
                              <w:ind w:left="284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□符合遺傳模式之致病基因變異：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_____________</w:t>
                            </w:r>
                            <w:bookmarkStart w:id="2" w:name="_Hlk204759422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相關致病基因須位於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OMIM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資料庫具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SPG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編碼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  <w:bookmarkEnd w:id="2"/>
                          </w:p>
                          <w:p w14:paraId="4BE35921" w14:textId="77777777" w:rsidR="00DE19B6" w:rsidRPr="007824B4" w:rsidRDefault="00DE19B6" w:rsidP="00DE19B6">
                            <w:pPr>
                              <w:snapToGrid w:val="0"/>
                              <w:ind w:left="284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bookmarkStart w:id="3" w:name="_Hlk204759438"/>
                            <w:bookmarkStart w:id="4" w:name="_Hlk204759439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□遺傳模式：</w:t>
                            </w:r>
                          </w:p>
                          <w:p w14:paraId="6BDF12D0" w14:textId="77777777" w:rsidR="00DE19B6" w:rsidRPr="007824B4" w:rsidRDefault="00DE19B6" w:rsidP="00DE19B6">
                            <w:pPr>
                              <w:snapToGrid w:val="0"/>
                              <w:ind w:left="284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□體染色體顯性遺傳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□體染色體隱性遺傳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X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染色體性聯遺傳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C8F2" id="文字方塊 48" o:spid="_x0000_s1027" type="#_x0000_t202" style="position:absolute;left:0;text-align:left;margin-left:.3pt;margin-top:608.3pt;width:484.45pt;height:6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B6QwIAAF0EAAAOAAAAZHJzL2Uyb0RvYy54bWysVF2O0zAQfkfiDpbfaZqq3d1GTVdLlyKk&#10;5UdaOIDjOImF7TG226RcAIkDLM8cgANwoN1zMHG63WqBF0QeLI9n/Hnm+2ayOO+0IlvhvAST03Q0&#10;pkQYDqU0dU4/vF8/O6PEB2ZKpsCInO6Ep+fLp08Wrc3EBBpQpXAEQYzPWpvTJgSbJYnnjdDMj8AK&#10;g84KnGYBTVcnpWMtomuVTMbjk6QFV1oHXHiPp5eDky4jflUJHt5WlReBqJxibiGuLq5FvybLBctq&#10;x2wj+T4N9g9ZaCYNPnqAumSBkY2Tv0FpyR14qMKIg06gqiQXsQasJh0/qua6YVbEWpAcbw80+f8H&#10;y99s3zkiy5xOUSnDNGp0d/Pl9se3u5uft9+/EjxGjlrrMwy9thgcuufQodaxXm+vgH/0xMCqYaYW&#10;F85B2whWYo5pfzM5ujrg+B6kaF9DiW+xTYAI1FVO9wQiJQTRUavdQR/RBcLx8CSdTWbpjBKOvtOz&#10;+XwaBUxYdn/bOh9eCtCk3+TUof4RnW2vfOizYdl9SP+YByXLtVQqGq4uVsqRLcNeWccvFvAoTBnS&#10;5nSOmQwE/BViHL8/QWgZsOmV1Dk9OwSxrKfthSljSwYm1bDHlJXZ89hTN5AYuqKLskWSe44LKHdI&#10;rIOhx3EmcdOA+0xJi/2dU/9pw5ygRL0yKM48nSJ7JERjOjudoOGOPcWxhxmOUDkNlAzbVRiGaGOd&#10;rBt8aWgHAxcoaCUj1w9Z7dPHHo4S7OetH5JjO0Y9/BWWvwAAAP//AwBQSwMEFAAGAAgAAAAhAN1V&#10;sgzgAAAACgEAAA8AAABkcnMvZG93bnJldi54bWxMj8FOwzAQRO9I/IO1SFwQddIW04Q4FUICwQ3a&#10;Cq5u7CYR9jrYbhr+nuUEt92Z0ezbaj05y0YTYu9RQj7LgBlsvO6xlbDbPl6vgMWkUCvr0Uj4NhHW&#10;9flZpUrtT/hmxk1qGZVgLJWELqWh5Dw2nXEqzvxgkLyDD04lWkPLdVAnKneWz7NMcKd6pAudGsxD&#10;Z5rPzdFJWC2fx4/4snh9b8TBFunqdnz6ClJeXkz3d8CSmdJfGH7xCR1qYtr7I+rIrARBOVLnuaCJ&#10;/EIUN8D2JC2WeQa8rvj/F+ofAAAA//8DAFBLAQItABQABgAIAAAAIQC2gziS/gAAAOEBAAATAAAA&#10;AAAAAAAAAAAAAAAAAABbQ29udGVudF9UeXBlc10ueG1sUEsBAi0AFAAGAAgAAAAhADj9If/WAAAA&#10;lAEAAAsAAAAAAAAAAAAAAAAALwEAAF9yZWxzLy5yZWxzUEsBAi0AFAAGAAgAAAAhAOLd8HpDAgAA&#10;XQQAAA4AAAAAAAAAAAAAAAAALgIAAGRycy9lMm9Eb2MueG1sUEsBAi0AFAAGAAgAAAAhAN1Vsgzg&#10;AAAACgEAAA8AAAAAAAAAAAAAAAAAnQQAAGRycy9kb3ducmV2LnhtbFBLBQYAAAAABAAEAPMAAACq&#10;BQAAAAA=&#10;">
                <v:textbox>
                  <w:txbxContent>
                    <w:p w14:paraId="2A72C7F2" w14:textId="77777777" w:rsidR="00DE19B6" w:rsidRPr="007824B4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基因檢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測報告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 (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請附相關檢驗資料</w:t>
                      </w:r>
                      <w:r w:rsidRPr="007824B4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</w:p>
                    <w:p w14:paraId="106D4B03" w14:textId="77777777" w:rsidR="00DE19B6" w:rsidRPr="007824B4" w:rsidRDefault="00DE19B6" w:rsidP="00DE19B6">
                      <w:pPr>
                        <w:snapToGrid w:val="0"/>
                        <w:ind w:left="284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□符合遺傳模式之致病基因變異：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_____________</w:t>
                      </w:r>
                      <w:bookmarkStart w:id="5" w:name="_Hlk204759422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相關致病基因須位於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OMIM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資料庫具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SPG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編碼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)</w:t>
                      </w:r>
                      <w:bookmarkEnd w:id="5"/>
                    </w:p>
                    <w:p w14:paraId="4BE35921" w14:textId="77777777" w:rsidR="00DE19B6" w:rsidRPr="007824B4" w:rsidRDefault="00DE19B6" w:rsidP="00DE19B6">
                      <w:pPr>
                        <w:snapToGrid w:val="0"/>
                        <w:ind w:left="284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bookmarkStart w:id="6" w:name="_Hlk204759438"/>
                      <w:bookmarkStart w:id="7" w:name="_Hlk204759439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□遺傳模式：</w:t>
                      </w:r>
                    </w:p>
                    <w:p w14:paraId="6BDF12D0" w14:textId="77777777" w:rsidR="00DE19B6" w:rsidRPr="007824B4" w:rsidRDefault="00DE19B6" w:rsidP="00DE19B6">
                      <w:pPr>
                        <w:snapToGrid w:val="0"/>
                        <w:ind w:left="284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□體染色體顯性遺傳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□體染色體隱性遺傳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X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染色體性聯遺傳</w:t>
                      </w:r>
                      <w:bookmarkEnd w:id="6"/>
                      <w:bookmarkEnd w:id="7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 wp14:anchorId="1A527E13" wp14:editId="69BB5C57">
                <wp:simplePos x="0" y="0"/>
                <wp:positionH relativeFrom="margin">
                  <wp:posOffset>3060064</wp:posOffset>
                </wp:positionH>
                <wp:positionV relativeFrom="paragraph">
                  <wp:posOffset>8515350</wp:posOffset>
                </wp:positionV>
                <wp:extent cx="0" cy="144145"/>
                <wp:effectExtent l="76200" t="0" r="57150" b="6540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5E7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240.95pt;margin-top:670.5pt;width:0;height:11.35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rmxBQIAAK0DAAAOAAAAZHJzL2Uyb0RvYy54bWysU81uEzEQviPxDpbvZJOSlmrVTQ8p5VKg&#10;UuEBJrZ318L2WLabTV6CIweQEBeO7QmJA88DVd+CsZMGCjfEHix7fr755pvZo+OVNWypQtToGj4Z&#10;jTlTTqDUrmv461enjw45iwmcBINONXytIj+ePXxwNPha7WGPRqrACMTFevAN71PydVVF0SsLcYRe&#10;OXK2GCwkeoaukgEGQrem2huPD6oBg/QBhYqRrCcbJ58V/LZVIr1s26gSMw0nbqmcoZyLfFazI6i7&#10;AL7XYksD/oGFBe2o6A7qBBKwy6D/grJaBIzYppFAW2HbaqFKD9TNZPxHNxc9eFV6IXGi38kU/x+s&#10;eLE8D0zLhk+fcObA0oxuPny5+fr++7vrm+ur209XP95+vv32kZGfxBp8rCln7s5Dbles3IU/Q/Em&#10;kq+658yP6Al8MTxHSbBwmbBotGqDzcnUPVuVUax3o1CrxMTGKMg6mU4n0/1cuIL6Ls+HmJ4ptCxf&#10;Gh5TAN31aY7O0bwxTEoVWJ7FtEm8S8hFHZ5qY8gOtXFsaPjB431aDDAd7a9IoeRGNFrmuBwWQ7eY&#10;m8CWkHeofFtC98KsTrTJRtuGH+6CoO4VyKdOloIJtKE7S2tPeqSgwXVG8czCKsmZUcQh3za0jdtq&#10;mmXcSL9AuT4P2Z3lpZ0owmz3Ny/d7+8S9esvm/0EAAD//wMAUEsDBBQABgAIAAAAIQCqhofo3gAA&#10;AA0BAAAPAAAAZHJzL2Rvd25yZXYueG1sTI/BTsMwEETvSPyDtUjcqBNSlTTEqRBSbgiJtnB24yUJ&#10;jdeR7abh79mKAxx35ml2ptzMdhAT+tA7UpAuEhBIjTM9tQr2u/ouBxGiJqMHR6jgGwNsquurUhfG&#10;nekNp21sBYdQKLSCLsaxkDI0HVodFm5EYu/Teasjn76Vxuszh9tB3ifJSlrdE3/o9IjPHTbH7ckq&#10;eHld5/tjOk113Xx8ZZ5qncl3pW5v5qdHEBHn+AfDpT5Xh4o7HdyJTBCDgmWerhllI1umvIqRX+lw&#10;kVbZA8iqlP9XVD8AAAD//wMAUEsBAi0AFAAGAAgAAAAhALaDOJL+AAAA4QEAABMAAAAAAAAAAAAA&#10;AAAAAAAAAFtDb250ZW50X1R5cGVzXS54bWxQSwECLQAUAAYACAAAACEAOP0h/9YAAACUAQAACwAA&#10;AAAAAAAAAAAAAAAvAQAAX3JlbHMvLnJlbHNQSwECLQAUAAYACAAAACEAN7a5sQUCAACtAwAADgAA&#10;AAAAAAAAAAAAAAAuAgAAZHJzL2Uyb0RvYy54bWxQSwECLQAUAAYACAAAACEAqoaH6N4AAAANAQAA&#10;DwAAAAAAAAAAAAAAAABfBAAAZHJzL2Rvd25yZXYueG1sUEsFBgAAAAAEAAQA8wAAAGoFAAAAAA=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D273B5" wp14:editId="4BADDB7E">
                <wp:simplePos x="0" y="0"/>
                <wp:positionH relativeFrom="margin">
                  <wp:posOffset>-466725</wp:posOffset>
                </wp:positionH>
                <wp:positionV relativeFrom="paragraph">
                  <wp:posOffset>2461260</wp:posOffset>
                </wp:positionV>
                <wp:extent cx="7048500" cy="1475740"/>
                <wp:effectExtent l="0" t="0" r="19050" b="10160"/>
                <wp:wrapSquare wrapText="bothSides"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147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1AEDF" w14:textId="77777777" w:rsidR="00DE19B6" w:rsidRDefault="00DE19B6" w:rsidP="00DE19B6">
                            <w:pPr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身體及骨骼系統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臨床表徵</w:t>
                            </w:r>
                            <w:r w:rsidRPr="004B5781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 w:rsidRPr="004B5781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7FE7DD9" w14:textId="77777777" w:rsidR="00DE19B6" w:rsidRDefault="00DE19B6" w:rsidP="00DE19B6">
                            <w:pPr>
                              <w:pStyle w:val="a3"/>
                              <w:snapToGrid w:val="0"/>
                              <w:ind w:leftChars="59" w:left="14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主要症狀：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其他次要症狀：</w:t>
                            </w:r>
                          </w:p>
                          <w:p w14:paraId="592EC9B1" w14:textId="77777777" w:rsidR="00DE19B6" w:rsidRPr="007824B4" w:rsidRDefault="00DE19B6" w:rsidP="00DE19B6">
                            <w:pPr>
                              <w:pStyle w:val="a3"/>
                              <w:snapToGrid w:val="0"/>
                              <w:ind w:leftChars="59" w:left="14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□骨骼變形</w:t>
                            </w:r>
                            <w:r w:rsidRPr="005164FA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O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型腿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(Bone deformity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Genu varum)(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)    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□骨頭</w:t>
                            </w:r>
                            <w:proofErr w:type="gramStart"/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疼痛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Bone pain)</w:t>
                            </w:r>
                          </w:p>
                          <w:p w14:paraId="72FC7FA9" w14:textId="77777777" w:rsidR="00DE19B6" w:rsidRPr="007824B4" w:rsidRDefault="00DE19B6" w:rsidP="00DE19B6">
                            <w:pPr>
                              <w:snapToGrid w:val="0"/>
                              <w:ind w:leftChars="59" w:left="14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身材矮小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(Short stature)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選擇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)                          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□關節僵硬、步態不穩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(Joint stiffness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Unstable gait)</w:t>
                            </w:r>
                          </w:p>
                          <w:p w14:paraId="5BBA79F8" w14:textId="77777777" w:rsidR="00DE19B6" w:rsidRPr="007824B4" w:rsidRDefault="00DE19B6" w:rsidP="00DE19B6">
                            <w:pPr>
                              <w:snapToGrid w:val="0"/>
                              <w:ind w:leftChars="59" w:left="14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牙齦、齒齦病變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(Gingival diseases) (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選擇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)              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□自發性骨折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(Spontaneous fracture)</w:t>
                            </w:r>
                          </w:p>
                          <w:p w14:paraId="1BE5F770" w14:textId="77777777" w:rsidR="00DE19B6" w:rsidRPr="007824B4" w:rsidRDefault="00DE19B6" w:rsidP="00DE19B6">
                            <w:pPr>
                              <w:snapToGrid w:val="0"/>
                              <w:ind w:leftChars="59" w:left="14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40626F">
                              <w:rPr>
                                <w:rFonts w:eastAsia="標楷體"/>
                                <w:color w:val="FFFFFF" w:themeColor="background1"/>
                                <w:sz w:val="20"/>
                                <w:szCs w:val="20"/>
                              </w:rPr>
                              <w:t>(</w:t>
                            </w:r>
                            <w:r w:rsidRPr="0040626F">
                              <w:rPr>
                                <w:rFonts w:eastAsia="標楷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                               □胸廓肋骨有</w:t>
                            </w:r>
                            <w:proofErr w:type="gramStart"/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佝僂症串珠</w:t>
                            </w:r>
                            <w:proofErr w:type="gramEnd"/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(Rachitic rosary on the rib cage)</w:t>
                            </w:r>
                          </w:p>
                          <w:p w14:paraId="60523D15" w14:textId="77777777" w:rsidR="00DE19B6" w:rsidRPr="007824B4" w:rsidRDefault="00DE19B6" w:rsidP="00DE19B6">
                            <w:pPr>
                              <w:snapToGrid w:val="0"/>
                              <w:ind w:leftChars="59" w:left="14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40626F">
                              <w:rPr>
                                <w:rFonts w:eastAsia="標楷體"/>
                                <w:color w:val="FFFFFF" w:themeColor="background1"/>
                                <w:sz w:val="20"/>
                                <w:szCs w:val="20"/>
                              </w:rPr>
                              <w:t>(</w:t>
                            </w:r>
                            <w:r w:rsidRPr="0040626F">
                              <w:rPr>
                                <w:rFonts w:eastAsia="標楷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                               □聽力下降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(Hearing impairment)</w:t>
                            </w:r>
                          </w:p>
                          <w:p w14:paraId="4DFE2DB6" w14:textId="77777777" w:rsidR="00DE19B6" w:rsidRPr="007824B4" w:rsidRDefault="00DE19B6" w:rsidP="00DE19B6">
                            <w:pPr>
                              <w:snapToGrid w:val="0"/>
                              <w:ind w:leftChars="59" w:left="14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40626F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626F">
                              <w:rPr>
                                <w:rFonts w:eastAsia="標楷體"/>
                                <w:color w:val="FFFFFF" w:themeColor="background1"/>
                                <w:sz w:val="20"/>
                                <w:szCs w:val="20"/>
                              </w:rPr>
                              <w:t>(</w:t>
                            </w:r>
                            <w:r w:rsidRPr="0040626F">
                              <w:rPr>
                                <w:rFonts w:eastAsia="標楷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                                   □其他症狀</w:t>
                            </w:r>
                            <w:r w:rsidRPr="007824B4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(Other symptoms)</w:t>
                            </w: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：__________</w:t>
                            </w:r>
                          </w:p>
                          <w:p w14:paraId="2B2C8C37" w14:textId="77777777" w:rsidR="00DE19B6" w:rsidRPr="00A51491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273B5" id="文字方塊 46" o:spid="_x0000_s1028" type="#_x0000_t202" style="position:absolute;left:0;text-align:left;margin-left:-36.75pt;margin-top:193.8pt;width:555pt;height:1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1TRQIAAF4EAAAOAAAAZHJzL2Uyb0RvYy54bWysVF2O0zAQfkfiDpbfadIq3XajpqulSxHS&#10;8iMtHMBxnMTC8RjbbVIugLQHWJ45AAfgQLvnYOK0pVrgBZEHy+MZf575vpksLrpGka2wToLO6HgU&#10;UyI0h0LqKqMf3q+fzSlxnumCKdAiozvh6MXy6ZNFa1IxgRpUISxBEO3S1mS09t6kUeR4LRrmRmCE&#10;RmcJtmEeTVtFhWUtojcqmsTxWdSCLYwFLpzD06vBSZcBvywF92/L0glPVEYxNx9WG9a8X6PlgqWV&#10;ZaaWfJ8G+4csGiY1PnqEumKekY2Vv0E1kltwUPoRhyaCspRchBqwmnH8qJqbmhkRakFynDnS5P4f&#10;LH+zfWeJLDKanFGiWYMaPdx9uf/+9eHux/23W4LHyFFrXIqhNwaDffccOtQ61OvMNfCPjmhY1UxX&#10;4tJaaGvBCsxx3N+MTq4OOK4HydvXUOBbbOMhAHWlbXoCkRKC6KjV7qiP6DzheDiLk/k0RhdH3ziZ&#10;TWdJUDBi6eG6sc6/FNCQfpNRiw0Q4Nn22vk+HZYeQvrXHChZrKVSwbBVvlKWbBk2yzp8oYJHYUqT&#10;NqPn08l0YOCvEHH4/gTRSI9dr2ST0fkxiKU9by90EXrSM6mGPaas9J7InruBRd/lXdBtctAnh2KH&#10;zFoYmhyHEjc12M+UtNjgGXWfNswKStQrjeqcjxNkj/hgJNPZBA176slPPUxzhMqop2TYrvwwRRtj&#10;ZVXjS0M/aLhERUsZuO6lH7Lap49NHCTYD1w/Jad2iPr1W1j+BAAA//8DAFBLAwQUAAYACAAAACEA&#10;17xmh+AAAAAMAQAADwAAAGRycy9kb3ducmV2LnhtbEyPwU7DMAyG70i8Q2QkLmhLoZCW0nRCSCB2&#10;g4HgmjVeW5E4Jcm68vZkJzja/vT/n+vVbA2b0IfBkYTLZQYMqXV6oE7C+9vjogQWoiKtjCOU8IMB&#10;Vs3pSa0q7Q70itMmdiyFUKiUhD7GseI8tD1aFZZuREq3nfNWxTT6jmuvDincGn6VZYJbNVBq6NWI&#10;Dz22X5u9lVBeP0+fYZ2/fLRiZ27jRTE9fXspz8/m+ztgEef4B8NRP6lDk5y2bk86MCNhUeQ3CZWQ&#10;l4UAdiSyXKTVVoJI1cCbmv9/ovkFAAD//wMAUEsBAi0AFAAGAAgAAAAhALaDOJL+AAAA4QEAABMA&#10;AAAAAAAAAAAAAAAAAAAAAFtDb250ZW50X1R5cGVzXS54bWxQSwECLQAUAAYACAAAACEAOP0h/9YA&#10;AACUAQAACwAAAAAAAAAAAAAAAAAvAQAAX3JlbHMvLnJlbHNQSwECLQAUAAYACAAAACEAL2ANU0UC&#10;AABeBAAADgAAAAAAAAAAAAAAAAAuAgAAZHJzL2Uyb0RvYy54bWxQSwECLQAUAAYACAAAACEA17xm&#10;h+AAAAAMAQAADwAAAAAAAAAAAAAAAACfBAAAZHJzL2Rvd25yZXYueG1sUEsFBgAAAAAEAAQA8wAA&#10;AKwFAAAAAA==&#10;">
                <v:textbox>
                  <w:txbxContent>
                    <w:p w14:paraId="67E1AEDF" w14:textId="77777777" w:rsidR="00DE19B6" w:rsidRDefault="00DE19B6" w:rsidP="00DE19B6">
                      <w:pPr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身體及骨骼系統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臨床表徵</w:t>
                      </w:r>
                      <w:r w:rsidRPr="004B5781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(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 w:rsidRPr="004B5781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)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</w:p>
                    <w:p w14:paraId="57FE7DD9" w14:textId="77777777" w:rsidR="00DE19B6" w:rsidRDefault="00DE19B6" w:rsidP="00DE19B6">
                      <w:pPr>
                        <w:pStyle w:val="a3"/>
                        <w:snapToGrid w:val="0"/>
                        <w:ind w:leftChars="59" w:left="14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主要症狀：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                                        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其他次要症狀：</w:t>
                      </w:r>
                    </w:p>
                    <w:p w14:paraId="592EC9B1" w14:textId="77777777" w:rsidR="00DE19B6" w:rsidRPr="007824B4" w:rsidRDefault="00DE19B6" w:rsidP="00DE19B6">
                      <w:pPr>
                        <w:pStyle w:val="a3"/>
                        <w:snapToGrid w:val="0"/>
                        <w:ind w:leftChars="59" w:left="14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□骨骼變形</w:t>
                      </w:r>
                      <w:r w:rsidRPr="005164FA">
                        <w:rPr>
                          <w:rFonts w:eastAsia="標楷體" w:hint="eastAsia"/>
                          <w:sz w:val="20"/>
                          <w:szCs w:val="20"/>
                        </w:rPr>
                        <w:t>、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O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型腿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(Bone deformity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、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Genu varum)(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)    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□骨頭</w:t>
                      </w:r>
                      <w:proofErr w:type="gramStart"/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疼痛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Bone pain)</w:t>
                      </w:r>
                    </w:p>
                    <w:p w14:paraId="72FC7FA9" w14:textId="77777777" w:rsidR="00DE19B6" w:rsidRPr="007824B4" w:rsidRDefault="00DE19B6" w:rsidP="00DE19B6">
                      <w:pPr>
                        <w:snapToGrid w:val="0"/>
                        <w:ind w:leftChars="59" w:left="14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身材矮小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(Short stature)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選擇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)                          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□關節僵硬、步態不穩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(Joint stiffness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、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Unstable gait)</w:t>
                      </w:r>
                    </w:p>
                    <w:p w14:paraId="5BBA79F8" w14:textId="77777777" w:rsidR="00DE19B6" w:rsidRPr="007824B4" w:rsidRDefault="00DE19B6" w:rsidP="00DE19B6">
                      <w:pPr>
                        <w:snapToGrid w:val="0"/>
                        <w:ind w:leftChars="59" w:left="14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牙齦、齒齦病變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(Gingival diseases) (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選擇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)              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□自發性骨折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(Spontaneous fracture)</w:t>
                      </w:r>
                    </w:p>
                    <w:p w14:paraId="1BE5F770" w14:textId="77777777" w:rsidR="00DE19B6" w:rsidRPr="007824B4" w:rsidRDefault="00DE19B6" w:rsidP="00DE19B6">
                      <w:pPr>
                        <w:snapToGrid w:val="0"/>
                        <w:ind w:leftChars="59" w:left="14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 </w:t>
                      </w:r>
                      <w:r w:rsidRPr="0040626F">
                        <w:rPr>
                          <w:rFonts w:eastAsia="標楷體"/>
                          <w:color w:val="FFFFFF" w:themeColor="background1"/>
                          <w:sz w:val="20"/>
                          <w:szCs w:val="20"/>
                        </w:rPr>
                        <w:t>(</w:t>
                      </w:r>
                      <w:r w:rsidRPr="0040626F">
                        <w:rPr>
                          <w:rFonts w:eastAsia="標楷體" w:hint="eastAsia"/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                               □胸廓肋骨有</w:t>
                      </w:r>
                      <w:proofErr w:type="gramStart"/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佝僂症串珠</w:t>
                      </w:r>
                      <w:proofErr w:type="gramEnd"/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(Rachitic rosary on the rib cage)</w:t>
                      </w:r>
                    </w:p>
                    <w:p w14:paraId="60523D15" w14:textId="77777777" w:rsidR="00DE19B6" w:rsidRPr="007824B4" w:rsidRDefault="00DE19B6" w:rsidP="00DE19B6">
                      <w:pPr>
                        <w:snapToGrid w:val="0"/>
                        <w:ind w:leftChars="59" w:left="14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 </w:t>
                      </w:r>
                      <w:r w:rsidRPr="0040626F">
                        <w:rPr>
                          <w:rFonts w:eastAsia="標楷體"/>
                          <w:color w:val="FFFFFF" w:themeColor="background1"/>
                          <w:sz w:val="20"/>
                          <w:szCs w:val="20"/>
                        </w:rPr>
                        <w:t>(</w:t>
                      </w:r>
                      <w:r w:rsidRPr="0040626F">
                        <w:rPr>
                          <w:rFonts w:eastAsia="標楷體" w:hint="eastAsia"/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                               □聽力下降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(Hearing impairment)</w:t>
                      </w:r>
                    </w:p>
                    <w:p w14:paraId="4DFE2DB6" w14:textId="77777777" w:rsidR="00DE19B6" w:rsidRPr="007824B4" w:rsidRDefault="00DE19B6" w:rsidP="00DE19B6">
                      <w:pPr>
                        <w:snapToGrid w:val="0"/>
                        <w:ind w:leftChars="59" w:left="14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</w:t>
                      </w:r>
                      <w:r w:rsidRPr="0040626F">
                        <w:rPr>
                          <w:rFonts w:ascii="標楷體" w:eastAsia="標楷體" w:hAnsi="標楷體" w:hint="eastAsia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40626F">
                        <w:rPr>
                          <w:rFonts w:eastAsia="標楷體"/>
                          <w:color w:val="FFFFFF" w:themeColor="background1"/>
                          <w:sz w:val="20"/>
                          <w:szCs w:val="20"/>
                        </w:rPr>
                        <w:t>(</w:t>
                      </w:r>
                      <w:r w:rsidRPr="0040626F">
                        <w:rPr>
                          <w:rFonts w:eastAsia="標楷體" w:hint="eastAsia"/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                                   □其他症狀</w:t>
                      </w:r>
                      <w:r w:rsidRPr="007824B4">
                        <w:rPr>
                          <w:rFonts w:eastAsia="標楷體"/>
                          <w:sz w:val="20"/>
                          <w:szCs w:val="20"/>
                        </w:rPr>
                        <w:t>(Other symptoms)</w:t>
                      </w: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：__________</w:t>
                      </w:r>
                    </w:p>
                    <w:p w14:paraId="2B2C8C37" w14:textId="77777777" w:rsidR="00DE19B6" w:rsidRPr="00A51491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67CA4A76" wp14:editId="56977AF7">
                <wp:simplePos x="0" y="0"/>
                <wp:positionH relativeFrom="margin">
                  <wp:posOffset>3060064</wp:posOffset>
                </wp:positionH>
                <wp:positionV relativeFrom="paragraph">
                  <wp:posOffset>7562850</wp:posOffset>
                </wp:positionV>
                <wp:extent cx="0" cy="144145"/>
                <wp:effectExtent l="76200" t="0" r="57150" b="65405"/>
                <wp:wrapNone/>
                <wp:docPr id="41" name="直線單箭頭接點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B2B95" id="直線單箭頭接點 41" o:spid="_x0000_s1026" type="#_x0000_t32" style="position:absolute;margin-left:240.95pt;margin-top:595.5pt;width:0;height:11.3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zqBQIAAK0DAAAOAAAAZHJzL2Uyb0RvYy54bWysU81uEzEQviPxDpbvZLMlrapVNj2klEuB&#10;SC0PMLG9uxb+k+1mk5fgyAEkxIVje0LiwPO0Ud+CsTcNFG6IPVj2/HzzzTez05O1VmQlfJDW1LQc&#10;jSkRhlkuTVvTt5dnz44pCREMB2WNqOlGBHoye/pk2rtKHNjOKi48QRATqt7VtIvRVUURWCc0hJF1&#10;wqCzsV5DxKdvC+6hR3StioPx+KjorefOWyZCQOvp4KSzjN80gsU3TRNEJKqmyC3m0+dzmc5iNoWq&#10;9eA6yXY04B9YaJAGi+6hTiECufLyLygtmbfBNnHErC5s00gmcg/YTTn+o5uLDpzIvaA4we1lCv8P&#10;lr1eLTyRvKaTkhIDGme0/fRt+/3j7Yeb7c31/Zfru/df7398JuhHsXoXKsyZm4VP7bK1uXDnlr0L&#10;6CseOdMjOARf9q8sR1i4ijZrtG68TsnYPVnnUWz2oxDrSNhgZGgtJ5NycpgKF1A95Dkf4kthNUmX&#10;moboQbZdnFtjcN7Wl7kKrM5DHBIfElJRY8+kUmiHShnS1/To+SEuBqgW95dFn3ODVZKnuBQWfLuc&#10;K09WkHYofztCj8K0jLjJSuqaHu+DoOoE8BeG54IRpMI7iRuHekQvwbRK0MRCC06JEsgh3Qbayuw0&#10;TTIO0i8t3yx8cid5cSeyMLv9TUv3+ztH/frLZj8BAAD//wMAUEsDBBQABgAIAAAAIQBWE6CY3gAA&#10;AA0BAAAPAAAAZHJzL2Rvd25yZXYueG1sTI/BTsMwEETvSPyDtUjcqOMGQRLiVAgpN4REWzi78ZKE&#10;xusodtPw9yziAMedeZqdKTeLG8SMU+g9aVCrBARS421PrYb9rr7JQIRoyJrBE2r4wgCb6vKiNIX1&#10;Z3rFeRtbwSEUCqOhi3EspAxNh86ElR+R2PvwkzORz6mVdjJnDneDXCfJnXSmJ/7QmRGfOmyO25PT&#10;8PySZ/ujmue6bt4/04lqk8o3ra+vlscHEBGX+AfDT32uDhV3OvgT2SAGDbeZyhllQ+WKVzHyKx1Y&#10;Wqv0HmRVyv8rqm8AAAD//wMAUEsBAi0AFAAGAAgAAAAhALaDOJL+AAAA4QEAABMAAAAAAAAAAAAA&#10;AAAAAAAAAFtDb250ZW50X1R5cGVzXS54bWxQSwECLQAUAAYACAAAACEAOP0h/9YAAACUAQAACwAA&#10;AAAAAAAAAAAAAAAvAQAAX3JlbHMvLnJlbHNQSwECLQAUAAYACAAAACEATI3c6gUCAACtAwAADgAA&#10;AAAAAAAAAAAAAAAuAgAAZHJzL2Uyb0RvYy54bWxQSwECLQAUAAYACAAAACEAVhOgmN4AAAANAQAA&#10;DwAAAAAAAAAAAAAAAABfBAAAZHJzL2Rvd25yZXYueG1sUEsFBgAAAAAEAAQA8wAAAGoFAAAAAA=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55375E" wp14:editId="3C39B843">
                <wp:simplePos x="0" y="0"/>
                <wp:positionH relativeFrom="column">
                  <wp:posOffset>3810</wp:posOffset>
                </wp:positionH>
                <wp:positionV relativeFrom="paragraph">
                  <wp:posOffset>7122160</wp:posOffset>
                </wp:positionV>
                <wp:extent cx="6152515" cy="431800"/>
                <wp:effectExtent l="0" t="0" r="19685" b="25400"/>
                <wp:wrapSquare wrapText="bothSides"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BDF70" w14:textId="77777777" w:rsidR="00DE19B6" w:rsidRPr="00C204EB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影像學檢查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E328EE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請附相關檢驗資料</w:t>
                            </w:r>
                            <w:r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4D87B423" w14:textId="77777777" w:rsidR="00DE19B6" w:rsidRPr="00CC587F" w:rsidRDefault="00DE19B6" w:rsidP="00DE19B6">
                            <w:pPr>
                              <w:snapToGrid w:val="0"/>
                              <w:ind w:left="284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骨骼異常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其他異常：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5375E" id="文字方塊 32" o:spid="_x0000_s1029" type="#_x0000_t202" style="position:absolute;left:0;text-align:left;margin-left:.3pt;margin-top:560.8pt;width:484.45pt;height:3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1GRQIAAF0EAAAOAAAAZHJzL2Uyb0RvYy54bWysVF1u1DAQfkfiDpbf2STb3dJGm63KlkVI&#10;5UcqHMBxnI2F4zG2d5PlApU4QHnmAByAA7XnYOxst6sCL4g8WB7P+PPM981kdta3imyEdRJ0QbNR&#10;SonQHCqpVwX9+GH57IQS55mumAItCroVjp7Nnz6ZdSYXY2hAVcISBNEu70xBG+9NniSON6JlbgRG&#10;aHTWYFvm0bSrpLKsQ/RWJeM0PU46sJWxwIVzeHoxOOk84te14P5dXTvhiSoo5ubjauNahjWZz1i+&#10;ssw0ku/SYP+QRcukxkf3UBfMM7K28jeoVnILDmo/4tAmUNeSi1gDVpOlj6q5apgRsRYkx5k9Te7/&#10;wfK3m/eWyKqgR2NKNGtRo7ub69sf3+5uft5+/0rwGDnqjMsx9MpgsO9fQI9ax3qduQT+yRENi4bp&#10;lTi3FrpGsApzzMLN5ODqgOMCSNm9gQrfYmsPEaivbRsIREoIoqNW270+oveE4+FxNh1PsyklHH2T&#10;o+wkjQImLL+/bazzrwS0JGwKalH/iM42l86HbFh+HxIec6BktZRKRcOuyoWyZMOwV5bxiwU8ClOa&#10;dAU9xUwGAv4KkcbvTxCt9Nj0SrYFxRLwC0EsD7S91FXceybVsMeUld7xGKgbSPR92Q+yhbuB4xKq&#10;LRJrYehxnEncNGC/UNJhfxfUfV4zKyhRrzWKc5pNJmEgojGZPh+jYQ895aGHaY5QBfWUDNuFH4Zo&#10;baxcNfjS0A4azlHQWkauH7LapY89HCXYzVsYkkM7Rj38Fea/AAAA//8DAFBLAwQUAAYACAAAACEA&#10;BX/V7t8AAAAKAQAADwAAAGRycy9kb3ducmV2LnhtbEyPwU7DMBBE70j8g7VIXBB1UsAkIU6FkED0&#10;BgXB1Y3dJMJeB9tNw9+zPcFtd2Y0+7Zezc6yyYQ4eJSQLzJgBluvB+wkvL89XhbAYlKolfVoJPyY&#10;CKvm9KRWlfYHfDXTJnWMSjBWSkKf0lhxHtveOBUXfjRI3s4HpxKtoeM6qAOVO8uXWSa4UwPShV6N&#10;5qE37ddm7yQU18/TZ1xfvXy0YmfLdHE7PX0HKc/P5vs7YMnM6S8MR3xCh4aYtn6POjIrQVCO1HyZ&#10;00R+KcobYNujVJQCeFPz/y80vwAAAP//AwBQSwECLQAUAAYACAAAACEAtoM4kv4AAADhAQAAEwAA&#10;AAAAAAAAAAAAAAAAAAAAW0NvbnRlbnRfVHlwZXNdLnhtbFBLAQItABQABgAIAAAAIQA4/SH/1gAA&#10;AJQBAAALAAAAAAAAAAAAAAAAAC8BAABfcmVscy8ucmVsc1BLAQItABQABgAIAAAAIQDkVb1GRQIA&#10;AF0EAAAOAAAAAAAAAAAAAAAAAC4CAABkcnMvZTJvRG9jLnhtbFBLAQItABQABgAIAAAAIQAFf9Xu&#10;3wAAAAoBAAAPAAAAAAAAAAAAAAAAAJ8EAABkcnMvZG93bnJldi54bWxQSwUGAAAAAAQABADzAAAA&#10;qwUAAAAA&#10;">
                <v:textbox>
                  <w:txbxContent>
                    <w:p w14:paraId="670BDF70" w14:textId="77777777" w:rsidR="00DE19B6" w:rsidRPr="00C204EB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影像學檢查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</w:t>
                      </w:r>
                      <w:r w:rsidRPr="00E328EE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請附相關檢驗資料</w:t>
                      </w:r>
                      <w:r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</w:p>
                    <w:p w14:paraId="4D87B423" w14:textId="77777777" w:rsidR="00DE19B6" w:rsidRPr="00CC587F" w:rsidRDefault="00DE19B6" w:rsidP="00DE19B6">
                      <w:pPr>
                        <w:snapToGrid w:val="0"/>
                        <w:ind w:left="284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骨骼異常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                             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其他異常：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0D5EB524" wp14:editId="0557CE8B">
                <wp:simplePos x="0" y="0"/>
                <wp:positionH relativeFrom="margin">
                  <wp:posOffset>3060064</wp:posOffset>
                </wp:positionH>
                <wp:positionV relativeFrom="paragraph">
                  <wp:posOffset>6946900</wp:posOffset>
                </wp:positionV>
                <wp:extent cx="0" cy="144145"/>
                <wp:effectExtent l="76200" t="0" r="57150" b="65405"/>
                <wp:wrapNone/>
                <wp:docPr id="31" name="直線單箭頭接點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E0A1" id="直線單箭頭接點 31" o:spid="_x0000_s1026" type="#_x0000_t32" style="position:absolute;margin-left:240.95pt;margin-top:547pt;width:0;height:11.3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arhBQIAAK0DAAAOAAAAZHJzL2Uyb0RvYy54bWysU81uEzEQviPxDpbvZLNtWlWrbHpIKZcC&#10;kQoPMLG9uxb+k+1mk5fgyAEkxIVje0Li0OcpUd+CsTcNFG6IPVj2/HzzzTez09O1VmQlfJDW1LQc&#10;jSkRhlkuTVvTt2/On51QEiIYDsoaUdONCPR09vTJtHeVOLCdVVx4giAmVL2raRejq4oisE5oCCPr&#10;hEFnY72GiE/fFtxDj+haFQfj8XHRW8+dt0yEgNazwUlnGb9pBIuvmyaISFRNkVvMp8/nMp3FbApV&#10;68F1ku1owD+w0CANFt1DnUEEcuXlX1BaMm+DbeKIWV3YppFM5B6wm3L8RzeXHTiRe0FxgtvLFP4f&#10;LHu1WngieU0PS0oMaJzR9tO37fePdx9utjfX91+uf7z/en/7maAfxepdqDBnbhY+tcvW5tJdWPYu&#10;oK945EyP4BB82b+0HGHhKtqs0brxOiVj92SdR7HZj0KsI2GDkaG1nEzKyVEqXED1kOd8iC+E1SRd&#10;ahqiB9l2cW6NwXlbX+YqsLoIcUh8SEhFjT2XSqEdKmVIX9PjwyNcDFAt7i+LPucGqyRPcSks+HY5&#10;V56sIO1Q/naEHoVpGXGTldQ1PdkHQdUJ4M8NzwUjSIV3EjcO9YhegmmVoImFFpwSJZBDug20ldlp&#10;mmQcpF9avln45E7y4k5kYXb7m5bu93eO+vWXzX4CAAD//wMAUEsDBBQABgAIAAAAIQDk3ZnN3gAA&#10;AA0BAAAPAAAAZHJzL2Rvd25yZXYueG1sTI/BTsMwEETvSPyDtUjcqGNalSSNUyGk3BASpXB2420S&#10;Gq+j2E3D37OIAxx35ml2ptjOrhcTjqHzpEEtEhBItbcdNRr2b9VdCiJEQ9b0nlDDFwbYltdXhcmt&#10;v9ArTrvYCA6hkBsNbYxDLmWoW3QmLPyAxN7Rj85EPsdG2tFcONz18j5J1tKZjvhDawZ8arE+7c5O&#10;w/NLlu5Papqqqv74XI5UmaV81/r2Zn7cgIg4xz8YfupzdSi508GfyQbRa1ilKmOUjSRb8SpGfqUD&#10;S0qtH0CWhfy/ovwGAAD//wMAUEsBAi0AFAAGAAgAAAAhALaDOJL+AAAA4QEAABMAAAAAAAAAAAAA&#10;AAAAAAAAAFtDb250ZW50X1R5cGVzXS54bWxQSwECLQAUAAYACAAAACEAOP0h/9YAAACUAQAACwAA&#10;AAAAAAAAAAAAAAAvAQAAX3JlbHMvLnJlbHNQSwECLQAUAAYACAAAACEAoeGq4QUCAACtAwAADgAA&#10;AAAAAAAAAAAAAAAuAgAAZHJzL2Uyb0RvYy54bWxQSwECLQAUAAYACAAAACEA5N2Zzd4AAAANAQAA&#10;DwAAAAAAAAAAAAAAAABfBAAAZHJzL2Rvd25yZXYueG1sUEsFBgAAAAAEAAQA8wAAAGoFAAAAAA=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9B6146" wp14:editId="27EF6571">
                <wp:simplePos x="0" y="0"/>
                <wp:positionH relativeFrom="column">
                  <wp:posOffset>3810</wp:posOffset>
                </wp:positionH>
                <wp:positionV relativeFrom="paragraph">
                  <wp:posOffset>6499860</wp:posOffset>
                </wp:positionV>
                <wp:extent cx="6152515" cy="431800"/>
                <wp:effectExtent l="0" t="0" r="19685" b="25400"/>
                <wp:wrapSquare wrapText="bothSides"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6847E" w14:textId="77777777" w:rsidR="00DE19B6" w:rsidRPr="007824B4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腎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小管磷重吸收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功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能檢查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請附相關檢驗資料</w:t>
                            </w:r>
                            <w:r w:rsidRPr="007824B4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CE5D78C" w14:textId="77777777" w:rsidR="00DE19B6" w:rsidRPr="007824B4" w:rsidRDefault="00DE19B6" w:rsidP="00DE19B6">
                            <w:pPr>
                              <w:snapToGrid w:val="0"/>
                              <w:ind w:left="284"/>
                              <w:jc w:val="both"/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腎小管</w:t>
                            </w:r>
                            <w:proofErr w:type="gramEnd"/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對磷酸鹽的吸收率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TmP</w:t>
                            </w:r>
                            <w:proofErr w:type="spellEnd"/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/GFR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值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必要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正常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異常</w:t>
                            </w:r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＿＿＿＿＿＿＿＿＿＿＿＿＿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6146" id="文字方塊 30" o:spid="_x0000_s1030" type="#_x0000_t202" style="position:absolute;left:0;text-align:left;margin-left:.3pt;margin-top:511.8pt;width:484.45pt;height:3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42RQIAAF0EAAAOAAAAZHJzL2Uyb0RvYy54bWysVF1u1DAQfkfiDpbf2STb3dJGm63KlkVI&#10;5UcqHMBxnI2F4zG2d5PlApU4QHnmAByAA7XnYOxst6sCL4g8WB7P+PM338xkdta3imyEdRJ0QbNR&#10;SonQHCqpVwX9+GH57IQS55mumAItCroVjp7Nnz6ZdSYXY2hAVcISBNEu70xBG+9NniSON6JlbgRG&#10;aHTWYFvm0bSrpLKsQ/RWJeM0PU46sJWxwIVzeHoxOOk84te14P5dXTvhiSoocvNxtXEtw5rMZyxf&#10;WWYayXc02D+waJnU+Oge6oJ5RtZW/gbVSm7BQe1HHNoE6lpyEXPAbLL0UTZXDTMi5oLiOLOXyf0/&#10;WP52894SWRX0COXRrMUa3d1c3/74dnfz8/b7V4LHqFFnXI6hVwaDff8Ceqx1zNeZS+CfHNGwaJhe&#10;iXNroWsEq5BjFm4mB1cHHBdAyu4NVPgWW3uIQH1t2yAgSkIQHcls9/URvSccD4+z6XiaTSnh6Jsc&#10;ZSdpJJew/P62sc6/EtCSsCmoxfpHdLa5dD6wYfl9SHjMgZLVUioVDbsqF8qSDcNeWcYvJvAoTGnS&#10;FfQUmQwC/BUijd+fIFrpsemVbAuKKeAXglgeZHupq7j3TKphj5SV3ukYpBtE9H3Zx7JNwt2gcQnV&#10;FoW1MPQ4ziRuGrBfKOmwvwvqPq+ZFZSo1xqLc5pNJmEgojGZPh+jYQ895aGHaY5QBfWUDNuFH4Zo&#10;baxcNfjS0A4azrGgtYxaP7Da0ccejiXYzVsYkkM7Rj38Fea/AAAA//8DAFBLAwQUAAYACAAAACEA&#10;Gsn5jt8AAAAKAQAADwAAAGRycy9kb3ducmV2LnhtbEyPQU/DMAyF70j8h8hIXBBLt0FYS9MJIYHg&#10;BgPBNWu8tiJxSpN15d/jneBmv/f0/LlcT96JEYfYBdIwn2UgkOpgO2o0vL89XK5AxGTIGhcINfxg&#10;hHV1elKawoYDveK4SY3gEoqF0dCm1BdSxrpFb+Is9Ejs7cLgTeJ1aKQdzIHLvZOLLFPSm474Qmt6&#10;vG+x/trsvYbV1dP4GZ+XLx+12rk8XdyMj9+D1udn090tiIRT+gvDEZ/RoWKmbdiTjcJpUJxjNVss&#10;eWI/V/k1iO1RyucKZFXK/y9UvwAAAP//AwBQSwECLQAUAAYACAAAACEAtoM4kv4AAADhAQAAEwAA&#10;AAAAAAAAAAAAAAAAAAAAW0NvbnRlbnRfVHlwZXNdLnhtbFBLAQItABQABgAIAAAAIQA4/SH/1gAA&#10;AJQBAAALAAAAAAAAAAAAAAAAAC8BAABfcmVscy8ucmVsc1BLAQItABQABgAIAAAAIQDTFY42RQIA&#10;AF0EAAAOAAAAAAAAAAAAAAAAAC4CAABkcnMvZTJvRG9jLnhtbFBLAQItABQABgAIAAAAIQAayfmO&#10;3wAAAAoBAAAPAAAAAAAAAAAAAAAAAJ8EAABkcnMvZG93bnJldi54bWxQSwUGAAAAAAQABADzAAAA&#10;qwUAAAAA&#10;">
                <v:textbox>
                  <w:txbxContent>
                    <w:p w14:paraId="6A16847E" w14:textId="77777777" w:rsidR="00DE19B6" w:rsidRPr="007824B4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腎</w:t>
                      </w:r>
                      <w:proofErr w:type="gramStart"/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小管磷重吸收</w:t>
                      </w:r>
                      <w:proofErr w:type="gramEnd"/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功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能檢查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請附相關檢驗資料</w:t>
                      </w:r>
                      <w:r w:rsidRPr="007824B4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)</w:t>
                      </w:r>
                    </w:p>
                    <w:p w14:paraId="7CE5D78C" w14:textId="77777777" w:rsidR="00DE19B6" w:rsidRPr="007824B4" w:rsidRDefault="00DE19B6" w:rsidP="00DE19B6">
                      <w:pPr>
                        <w:snapToGrid w:val="0"/>
                        <w:ind w:left="284"/>
                        <w:jc w:val="both"/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腎小管</w:t>
                      </w:r>
                      <w:proofErr w:type="gramEnd"/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對磷酸鹽的吸收率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TmP</w:t>
                      </w:r>
                      <w:proofErr w:type="spellEnd"/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/GFR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)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值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必要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) 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正常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異常</w:t>
                      </w:r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＿＿＿＿＿＿＿＿＿＿＿＿＿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 wp14:anchorId="26135D92" wp14:editId="4FF96262">
                <wp:simplePos x="0" y="0"/>
                <wp:positionH relativeFrom="margin">
                  <wp:posOffset>3060064</wp:posOffset>
                </wp:positionH>
                <wp:positionV relativeFrom="paragraph">
                  <wp:posOffset>6330950</wp:posOffset>
                </wp:positionV>
                <wp:extent cx="0" cy="144145"/>
                <wp:effectExtent l="76200" t="0" r="57150" b="65405"/>
                <wp:wrapNone/>
                <wp:docPr id="23" name="直線單箭頭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4B670" id="直線單箭頭接點 23" o:spid="_x0000_s1026" type="#_x0000_t32" style="position:absolute;margin-left:240.95pt;margin-top:498.5pt;width:0;height:11.35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wbBQIAAK0DAAAOAAAAZHJzL2Uyb0RvYy54bWysU81uEzEQviPxDpbvZLNpWlWrbHpIKZcC&#10;kQoPMLG9uxb+k+1mk5fgyAEkxIVje0LiwPNA1Ldg7E0DhRtiD5Y9P998883s7GyjFVkLH6Q1NS1H&#10;Y0qEYZZL09b09auLJ6eUhAiGg7JG1HQrAj2bP340610lJrazigtPEMSEqnc17WJ0VVEE1gkNYWSd&#10;MOhsrNcQ8enbgnvoEV2rYjIenxS99dx5y0QIaD0fnHSe8ZtGsPiyaYKIRNUUucV8+nyu0lnMZ1C1&#10;Hlwn2Z4G/AMLDdJg0QPUOUQg117+BaUl8zbYJo6Y1YVtGslE7gG7Kcd/dHPVgRO5FxQnuINM4f/B&#10;shfrpSeS13RyRIkBjTPaffiy+/r++7vb3e3N3aebH28/3337SNCPYvUuVJizMEuf2mUbc+UuLXsT&#10;0Fc8cKZHcAi+6p9bjrBwHW3WaNN4nZKxe7LJo9geRiE2kbDByNBaTqfl9DgVLqC6z3M+xGfCapIu&#10;NQ3Rg2y7uLDG4LytL3MVWF+GOCTeJ6Sixl5IpdAOlTKkr+nJ0TEuBqgW95dFn3ODVZKnuBQWfLta&#10;KE/WkHYof3tCD8K0jLjJSuqanh6CoOoE8KeG54IRpMI7iVuHekQvwbRK0MRCC06JEsgh3Qbayuw1&#10;TTIO0q8s3y59cid5cSeyMPv9TUv3+ztH/frL5j8BAAD//wMAUEsDBBQABgAIAAAAIQDRt7WZ3gAA&#10;AAwBAAAPAAAAZHJzL2Rvd25yZXYueG1sTI/BTsMwDIbvSLxDZCRuLC1DrOmaTgipN4TEGJy9JrTd&#10;Gqdqsq68PUYc2NH2p9/fX2xm14vJjqHzpCFdJCAs1d501GjYvVd3GYgQkQz2nqyGbxtgU15fFZgb&#10;f6Y3O21jIziEQo4a2hiHXMpQt9ZhWPjBEt++/Ogw8jg20ox45nDXy/skeZQOO+IPLQ72ubX1cXty&#10;Gl5eVbY7ptNUVfXnYTlShUv5ofXtzfy0BhHtHP9h+NVndSjZae9PZILoNTxkqWJUg1IrLsXE32bP&#10;aJKqFciykJclyh8AAAD//wMAUEsBAi0AFAAGAAgAAAAhALaDOJL+AAAA4QEAABMAAAAAAAAAAAAA&#10;AAAAAAAAAFtDb250ZW50X1R5cGVzXS54bWxQSwECLQAUAAYACAAAACEAOP0h/9YAAACUAQAACwAA&#10;AAAAAAAAAAAAAAAvAQAAX3JlbHMvLnJlbHNQSwECLQAUAAYACAAAACEA6qmMGwUCAACtAwAADgAA&#10;AAAAAAAAAAAAAAAuAgAAZHJzL2Uyb0RvYy54bWxQSwECLQAUAAYACAAAACEA0be1md4AAAAMAQAA&#10;DwAAAAAAAAAAAAAAAABfBAAAZHJzL2Rvd25yZXYueG1sUEsFBgAAAAAEAAQA8wAAAGoFAAAAAA=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0528" behindDoc="0" locked="0" layoutInCell="1" allowOverlap="1" wp14:anchorId="2D403A38" wp14:editId="14065069">
                <wp:simplePos x="0" y="0"/>
                <wp:positionH relativeFrom="margin">
                  <wp:posOffset>3060064</wp:posOffset>
                </wp:positionH>
                <wp:positionV relativeFrom="paragraph">
                  <wp:posOffset>4743450</wp:posOffset>
                </wp:positionV>
                <wp:extent cx="0" cy="144145"/>
                <wp:effectExtent l="76200" t="0" r="57150" b="65405"/>
                <wp:wrapNone/>
                <wp:docPr id="19" name="直線單箭頭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65C5" id="直線單箭頭接點 19" o:spid="_x0000_s1026" type="#_x0000_t32" style="position:absolute;margin-left:240.95pt;margin-top:373.5pt;width:0;height:11.35pt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14BQIAAK0DAAAOAAAAZHJzL2Uyb0RvYy54bWysU81uEzEQviPxDpbvdJOSVmWVTQ8t5VKg&#10;UuEBJrZ318L2WLabTV6CIweQEBeO7QmJA88DUd+CsZMGCjfEHix7fr6Z+ebb6fHSGrZQIWp0DR/v&#10;jThTTqDUrmv461dnj444iwmcBINONXylIj+ePXwwHXyt9rFHI1VgBOJiPfiG9yn5uqqi6JWFuIde&#10;OXK2GCwkeoaukgEGQrem2h+NDqsBg/QBhYqRrKcbJ58V/LZVIr1s26gSMw2n3lI5Qznn+axmU6i7&#10;AL7XYtsG/EMXFrSjojuoU0jAroL+C8pqETBim/YE2grbVgtVZqBpxqM/prnswasyC5ET/Y6m+P9g&#10;xYvFRWBa0u6ecObA0o7WH76sv77//u5mfXN9++n6x9vPt98+MvITWYOPNeWcuIuQxxVLd+nPUbyJ&#10;5KvuOfMjegKfD89REixcJSwcLdtgczJNz5ZlFavdKtQyMbExCrKOJ5Px5CAXrqC+y/MhpmcKLcuX&#10;hscUQHd9OkHnaN8YxqUKLM5j2iTeJeSiDs+0MWSH2jg2NPzw8QEJA0xH+hUplNyIRsscl8Ni6OYn&#10;JrAFZA2Vb9vQvTCrEynZaNvwo10Q1L0C+dTJUjCBNnRnaeWJjxQ0uM4onruwSnJmFPWQb5u2jdty&#10;mmncUD9HuboI2Z3pJU0UYrb6zaL7/V2ifv1ls58AAAD//wMAUEsDBBQABgAIAAAAIQD6nxqh3QAA&#10;AAsBAAAPAAAAZHJzL2Rvd25yZXYueG1sTI/LTsMwEEX3SPyDNUjsqBNaNY/GqRBSdgiJUli78ZCk&#10;jcdR7Kbh7xnEgi7nztF9FNvZ9mLC0XeOFMSLCARS7UxHjYL9e/WQgvBBk9G9I1TwjR625e1NoXPj&#10;LvSG0y40gk3I51pBG8KQS+nrFq32Czcg8e/LjVYHPsdGmlFf2Nz28jGK1tLqjjih1QM+t1ifdmer&#10;4OU1S/eneJqqqv48Lkeq9FJ+KHV/Nz9tQAScwz8Mv/W5OpTc6eDOZLzoFazSOGNUQbJKeBQTf8qB&#10;lXWWgCwLeb2h/AEAAP//AwBQSwECLQAUAAYACAAAACEAtoM4kv4AAADhAQAAEwAAAAAAAAAAAAAA&#10;AAAAAAAAW0NvbnRlbnRfVHlwZXNdLnhtbFBLAQItABQABgAIAAAAIQA4/SH/1gAAAJQBAAALAAAA&#10;AAAAAAAAAAAAAC8BAABfcmVscy8ucmVsc1BLAQItABQABgAIAAAAIQCAAV14BQIAAK0DAAAOAAAA&#10;AAAAAAAAAAAAAC4CAABkcnMvZTJvRG9jLnhtbFBLAQItABQABgAIAAAAIQD6nxqh3QAAAAsBAAAP&#10;AAAAAAAAAAAAAAAAAF8EAABkcnMvZG93bnJldi54bWxQSwUGAAAAAAQABADzAAAAaQUAAAAA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478C5B" wp14:editId="40E07273">
                <wp:simplePos x="0" y="0"/>
                <wp:positionH relativeFrom="column">
                  <wp:posOffset>3810</wp:posOffset>
                </wp:positionH>
                <wp:positionV relativeFrom="paragraph">
                  <wp:posOffset>4118610</wp:posOffset>
                </wp:positionV>
                <wp:extent cx="6152515" cy="612140"/>
                <wp:effectExtent l="0" t="0" r="19685" b="16510"/>
                <wp:wrapSquare wrapText="bothSides"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B06C7" w14:textId="77777777" w:rsidR="00DE19B6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排除疾病</w:t>
                            </w:r>
                            <w:r w:rsidRPr="00F82DA2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F82DA2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 w:rsidRPr="00F82DA2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288FCFF2" w14:textId="77777777" w:rsidR="00DE19B6" w:rsidRDefault="00DE19B6" w:rsidP="00DE19B6">
                            <w:pPr>
                              <w:pStyle w:val="a3"/>
                              <w:snapToGrid w:val="0"/>
                              <w:ind w:leftChars="0" w:left="171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anconi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症候群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bookmarkStart w:id="8" w:name="_Hlk204088264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多發性纖維性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骨失養症</w:t>
                            </w:r>
                            <w:bookmarkEnd w:id="8"/>
                            <w:proofErr w:type="gramEnd"/>
                          </w:p>
                          <w:p w14:paraId="30292D9D" w14:textId="77777777" w:rsidR="00DE19B6" w:rsidRPr="00CC587F" w:rsidRDefault="00DE19B6" w:rsidP="00DE19B6">
                            <w:pPr>
                              <w:pStyle w:val="a3"/>
                              <w:snapToGrid w:val="0"/>
                              <w:ind w:leftChars="0" w:left="171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CC587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腫瘤引起之低磷酸鹽佝僂症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78C5B" id="文字方塊 17" o:spid="_x0000_s1031" type="#_x0000_t202" style="position:absolute;left:0;text-align:left;margin-left:.3pt;margin-top:324.3pt;width:484.45pt;height:48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YlQwIAAF0EAAAOAAAAZHJzL2Uyb0RvYy54bWysVF2O0zAQfkfiDpbfaZqq7e5GTVdLlyKk&#10;5UdaOIDjOImF7TG222S5ANIeYHnmAByAA+2eg4nTlmqBF0QeLI9n/Hnm+2ayOO+0IlvhvAST03Q0&#10;pkQYDqU0dU4/vF8/O6XEB2ZKpsCInN4IT8+XT58sWpuJCTSgSuEIghiftTanTQg2SxLPG6GZH4EV&#10;Bp0VOM0Cmq5OSsdaRNcqmYzH86QFV1oHXHiPp5eDky4jflUJHt5WlReBqJxibiGuLq5FvybLBctq&#10;x2wj+S4N9g9ZaCYNPnqAumSBkY2Tv0FpyR14qMKIg06gqiQXsQasJh0/qua6YVbEWpAcbw80+f8H&#10;y99s3zkiS9TuhBLDNGr0cPfl/vvXh7sf999uCR4jR631GYZeWwwO3XPoMD7W6+0V8I+eGFg1zNTi&#10;wjloG8FKzDHtbyZHVwcc34MU7Wso8S22CRCBusrpnkCkhCA6anVz0Ed0gXA8nKezySydUcLRN08n&#10;6TQKmLBsf9s6H14K0KTf5NSh/hGdba986LNh2T6kf8yDkuVaKhUNVxcr5ciWYa+s4xcLeBSmDGlz&#10;eoaZDAT8FWIcvz9BaBmw6ZXUOT09BLGsp+2FKWNLBibVsMeUldnx2FM3kBi6oouyzfbyFFDeILEO&#10;hh7HmcRNA+4zJS32d079pw1zghL1yqA4Z+kU2SMhGtPZyQQNd+wpjj3McITKaaBk2K7CMEQb62Td&#10;4EtDOxi4QEErGbnulR+y2qWPPRwl2M1bPyTHdoz69VdY/gQAAP//AwBQSwMEFAAGAAgAAAAhAAey&#10;FxLfAAAACAEAAA8AAABkcnMvZG93bnJldi54bWxMj0FPwzAMhe9I/IfISFwQS4Gua0vTCSGB2A0G&#10;gmvWeG1F4pQm68q/x5zgYtl6T8/fq9azs2LCMfSeFFwtEhBIjTc9tQreXh8ucxAhajLaekIF3xhg&#10;XZ+eVLo0/kgvOG1jKziEQqkVdDEOpZSh6dDpsPADEmt7Pzod+RxbaUZ95HBn5XWSZNLpnvhDpwe8&#10;77D53B6cgjx9mj7C5ub5vcn2togXq+nxa1Tq/Gy+uwURcY5/ZvjFZ3SomWnnD2SCsAoy9vFMc15Y&#10;LrJiCWKnYJUuE5B1Jf8XqH8AAAD//wMAUEsBAi0AFAAGAAgAAAAhALaDOJL+AAAA4QEAABMAAAAA&#10;AAAAAAAAAAAAAAAAAFtDb250ZW50X1R5cGVzXS54bWxQSwECLQAUAAYACAAAACEAOP0h/9YAAACU&#10;AQAACwAAAAAAAAAAAAAAAAAvAQAAX3JlbHMvLnJlbHNQSwECLQAUAAYACAAAACEA5APWJUMCAABd&#10;BAAADgAAAAAAAAAAAAAAAAAuAgAAZHJzL2Uyb0RvYy54bWxQSwECLQAUAAYACAAAACEAB7IXEt8A&#10;AAAIAQAADwAAAAAAAAAAAAAAAACdBAAAZHJzL2Rvd25yZXYueG1sUEsFBgAAAAAEAAQA8wAAAKkF&#10;AAAAAA==&#10;">
                <v:textbox>
                  <w:txbxContent>
                    <w:p w14:paraId="188B06C7" w14:textId="77777777" w:rsidR="00DE19B6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排除疾病</w:t>
                      </w:r>
                      <w:r w:rsidRPr="00F82DA2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 w:rsidRPr="00F82DA2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 w:rsidRPr="00F82DA2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</w:p>
                    <w:p w14:paraId="288FCFF2" w14:textId="77777777" w:rsidR="00DE19B6" w:rsidRDefault="00DE19B6" w:rsidP="00DE19B6">
                      <w:pPr>
                        <w:pStyle w:val="a3"/>
                        <w:snapToGrid w:val="0"/>
                        <w:ind w:leftChars="0" w:left="171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anconi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症候群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                        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  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□</w:t>
                      </w:r>
                      <w:bookmarkStart w:id="9" w:name="_Hlk204088264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多發性纖維性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骨失養症</w:t>
                      </w:r>
                      <w:bookmarkEnd w:id="9"/>
                      <w:proofErr w:type="gramEnd"/>
                    </w:p>
                    <w:p w14:paraId="30292D9D" w14:textId="77777777" w:rsidR="00DE19B6" w:rsidRPr="00CC587F" w:rsidRDefault="00DE19B6" w:rsidP="00DE19B6">
                      <w:pPr>
                        <w:pStyle w:val="a3"/>
                        <w:snapToGrid w:val="0"/>
                        <w:ind w:leftChars="0" w:left="171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CC587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腫瘤引起之低磷酸鹽佝僂症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7D93751F" wp14:editId="1D01342E">
                <wp:simplePos x="0" y="0"/>
                <wp:positionH relativeFrom="margin">
                  <wp:posOffset>3060064</wp:posOffset>
                </wp:positionH>
                <wp:positionV relativeFrom="paragraph">
                  <wp:posOffset>3943350</wp:posOffset>
                </wp:positionV>
                <wp:extent cx="0" cy="144145"/>
                <wp:effectExtent l="76200" t="0" r="57150" b="65405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27C26" id="直線單箭頭接點 12" o:spid="_x0000_s1026" type="#_x0000_t32" style="position:absolute;margin-left:240.95pt;margin-top:310.5pt;width:0;height:11.3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yRjBAIAAK0DAAAOAAAAZHJzL2Uyb0RvYy54bWysU81uEzEQviPxDpbvZLMhrapVNj2klEuB&#10;SC0PMLG9uxb+k+1mk5fgyAEkxIVje0LiwPNA1Ldg7E0DhRtiD5Y9P9/MfPPt7HSjFVkLH6Q1NS1H&#10;Y0qEYZZL09b09dX5kxNKQgTDQVkjaroVgZ7OHz+a9a4SE9tZxYUnCGJC1buadjG6qigC64SGMLJO&#10;GHQ21muI+PRtwT30iK5VMRmPj4veeu68ZSIEtJ4NTjrP+E0jWHzVNEFEomqKvcV8+nyu0lnMZ1C1&#10;Hlwn2b4N+IcuNEiDRQ9QZxCBXHv5F5SWzNtgmzhiVhe2aSQTeQacphz/Mc1lB07kWZCc4A40hf8H&#10;y16ul55IjrubUGJA4452H77svr7//u52d3tz9+nmx9vPd98+EvQjWb0LFeYszNKncdnGXLoLy94E&#10;9BUPnOkRHIKv+heWIyxcR5s52jRep2ScnmzyKraHVYhNJGwwMrSW02k5PUqFC6ju85wP8bmwmqRL&#10;TUP0INsuLqwxuG/ry1wF1hchDon3CamosedSKbRDpQzpa3r89AiFAapF/bLoc26wSvIUl8KCb1cL&#10;5ckakobyt2/oQZiWEZWspK7pySEIqk4Af2Z4LhhBKryTuHXIR/QSTKsETV1owSlRAntIt6FtZfac&#10;JhoH6leWb5c+uRO9qIlMzF6/SXS/v3PUr79s/hMAAP//AwBQSwMEFAAGAAgAAAAhAEf3ME3dAAAA&#10;CwEAAA8AAABkcnMvZG93bnJldi54bWxMj8tOwzAQRfdI/IM1SOyok6YqaYhTIaTsEBJtYT2NTRIa&#10;jyPbTcPfM4gFLOfO0X2U29kOYjI+9I4UpIsEhKHG6Z5aBYd9fZeDCBFJ4+DIKPgyAbbV9VWJhXYX&#10;ejXTLraCTSgUqKCLcSykDE1nLIaFGw3x78N5i5FP30rt8cLmdpDLJFlLiz1xQoejeepMc9qdrYLn&#10;l01+OKXTVNfN+2fmqcZMvil1ezM/PoCIZo5/MPzU5+pQcaejO5MOYlCwytMNowrWy5RHMfGrHFlZ&#10;Zfcgq1L+31B9AwAA//8DAFBLAQItABQABgAIAAAAIQC2gziS/gAAAOEBAAATAAAAAAAAAAAAAAAA&#10;AAAAAABbQ29udGVudF9UeXBlc10ueG1sUEsBAi0AFAAGAAgAAAAhADj9If/WAAAAlAEAAAsAAAAA&#10;AAAAAAAAAAAALwEAAF9yZWxzLy5yZWxzUEsBAi0AFAAGAAgAAAAhALm7JGMEAgAArQMAAA4AAAAA&#10;AAAAAAAAAAAALgIAAGRycy9lMm9Eb2MueG1sUEsBAi0AFAAGAAgAAAAhAEf3ME3dAAAACwEAAA8A&#10;AAAAAAAAAAAAAAAAXgQAAGRycy9kb3ducmV2LnhtbFBLBQYAAAAABAAEAPMAAABoBQAAAAA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523B7D62" wp14:editId="4F460D0A">
                <wp:simplePos x="0" y="0"/>
                <wp:positionH relativeFrom="margin">
                  <wp:posOffset>3060064</wp:posOffset>
                </wp:positionH>
                <wp:positionV relativeFrom="paragraph">
                  <wp:posOffset>2285365</wp:posOffset>
                </wp:positionV>
                <wp:extent cx="0" cy="144145"/>
                <wp:effectExtent l="76200" t="0" r="57150" b="65405"/>
                <wp:wrapNone/>
                <wp:docPr id="11" name="直線單箭頭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4831" id="直線單箭頭接點 11" o:spid="_x0000_s1026" type="#_x0000_t32" style="position:absolute;margin-left:240.95pt;margin-top:179.95pt;width:0;height:11.35p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6jBQIAAK0DAAAOAAAAZHJzL2Uyb0RvYy54bWysU81uEzEQviPxDpbvZLMlrapVNj2klEuB&#10;SC0PMLG9uxb+k+1mk5fgyAEkxIVje0LiwPO0Ud+CsTcNFG6IPVj2/Hwz882305O1VmQlfJDW1LQc&#10;jSkRhlkuTVvTt5dnz44pCREMB2WNqOlGBHoye/pk2rtKHNjOKi48QRATqt7VtIvRVUURWCc0hJF1&#10;wqCzsV5DxKdvC+6hR3StioPx+KjorefOWyZCQOvp4KSzjN80gsU3TRNEJKqm2FvMp8/nMp3FbApV&#10;68F1ku3agH/oQoM0WHQPdQoRyJWXf0FpybwNtokjZnVhm0YykWfAacrxH9NcdOBEngXJCW5PU/h/&#10;sOz1auGJ5Li7khIDGne0/fRt+/3j7Yeb7c31/Zfru/df7398JuhHsnoXKsyZm4VP47K1uXDnlr0L&#10;6CseOdMjOARf9q8sR1i4ijZztG68Tsk4PVnnVWz2qxDrSNhgZGgtJ5NycpgKF1A95Dkf4kthNUmX&#10;moboQbZdnFtjcN/Wl7kKrM5DHBIfElJRY8+kUmiHShnS1/To+SEKA1SL+mXR59xgleQpLoUF3y7n&#10;ypMVJA3lb9fQozAtIypZSV3T430QVJ0A/sLwXDCCVHgnceOQj+glmFYJmrrQglOiBPaQbkPbyuw4&#10;TTQO1C8t3yx8cid6UROZmJ1+k+h+f+eoX3/Z7CcAAAD//wMAUEsDBBQABgAIAAAAIQAlEwsl3QAA&#10;AAsBAAAPAAAAZHJzL2Rvd25yZXYueG1sTI9BT8MwDIXvSPyHyEjcWNoVprY0nRBSbwiJMTh7TWjL&#10;GqdKsq78e4w4wM1+7+n5c7Vd7Chm48PgSEG6SkAYap0eqFOwf21uchAhImkcHRkFXybAtr68qLDU&#10;7kwvZt7FTnAJhRIV9DFOpZSh7Y3FsHKTIfY+nLcYefWd1B7PXG5HuU6SjbQ4EF/ocTKPvWmPu5NV&#10;8PRc5PtjOs9N075/Zp4azOSbUtdXy8M9iGiW+BeGH3xGh5qZDu5EOohRwW2eFhxVkN0VPHDiVzmw&#10;kq83IOtK/v+h/gYAAP//AwBQSwECLQAUAAYACAAAACEAtoM4kv4AAADhAQAAEwAAAAAAAAAAAAAA&#10;AAAAAAAAW0NvbnRlbnRfVHlwZXNdLnhtbFBLAQItABQABgAIAAAAIQA4/SH/1gAAAJQBAAALAAAA&#10;AAAAAAAAAAAAAC8BAABfcmVscy8ucmVsc1BLAQItABQABgAIAAAAIQAkpS6jBQIAAK0DAAAOAAAA&#10;AAAAAAAAAAAAAC4CAABkcnMvZTJvRG9jLnhtbFBLAQItABQABgAIAAAAIQAlEwsl3QAAAAsBAAAP&#10;AAAAAAAAAAAAAAAAAF8EAABkcnMvZG93bnJldi54bWxQSwUGAAAAAAQABADzAAAAaQUAAAAA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4D6F1CD0" wp14:editId="3AB12BC8">
                <wp:simplePos x="0" y="0"/>
                <wp:positionH relativeFrom="margin">
                  <wp:posOffset>3060064</wp:posOffset>
                </wp:positionH>
                <wp:positionV relativeFrom="paragraph">
                  <wp:posOffset>1635760</wp:posOffset>
                </wp:positionV>
                <wp:extent cx="0" cy="144145"/>
                <wp:effectExtent l="76200" t="0" r="57150" b="65405"/>
                <wp:wrapNone/>
                <wp:docPr id="9" name="直線單箭頭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299EC" id="直線單箭頭接點 9" o:spid="_x0000_s1026" type="#_x0000_t32" style="position:absolute;margin-left:240.95pt;margin-top:128.8pt;width:0;height:11.35p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XKBAIAAKsDAAAOAAAAZHJzL2Uyb0RvYy54bWysU81uEzEQviPxDpbvZLMlrdpVNj2klEuB&#10;SIUHmNjeXQv/yXazyUtw5AAS4tJje0LiwPNA1Ldg7E0DhRtiD5Y9P998883s9HStFVkJH6Q1NS1H&#10;Y0qEYZZL09b0zevzJ8eUhAiGg7JG1HQjAj2dPX407V0lDmxnFReeIIgJVe9q2sXoqqIIrBMawsg6&#10;YdDZWK8h4tO3BffQI7pWxcF4fFT01nPnLRMhoPVscNJZxm8aweKrpgkiElVT5Bbz6fO5TGcxm0LV&#10;enCdZDsa8A8sNEiDRfdQZxCBXHn5F5SWzNtgmzhiVhe2aSQTuQfsphz/0c1lB07kXlCc4PYyhf8H&#10;y16uFp5IXtMTSgxoHNH245ft1w/f399ub2/uPt/8eHd99+0TOUlS9S5UmDE3C5+aZWtz6S4sexvQ&#10;VzxwpkdwCL3sX1iOqHAVbVZo3XidkrF3ss6D2OwHIdaRsMHI0FpOJuXkMBUuoLrPcz7E58Jqki41&#10;DdGDbLs4t8bgtK0vcxVYXYQ4JN4npKLGnkul0A6VMqSv6dHTQ1wLUC1uL4s+5warJE9xKSz4djlX&#10;nqwgbVD+doQehGkZcY+V1DU93gdB1QngzwzPBSNIhXcSNw71iF6CaZWgiYUWnBIlkEO6DbSV2Wma&#10;ZBykX1q+WfjkTvLiRmRhdtubVu73d4769Y/NfgIAAP//AwBQSwMEFAAGAAgAAAAhAG0gBq3dAAAA&#10;CwEAAA8AAABkcnMvZG93bnJldi54bWxMj8FOwzAMhu9IvENkJG4s7QqjK00nhNQbQmIMzl5j2rLG&#10;qZKsK29PEIdx9O9Pvz+Xm9kMYiLne8sK0kUCgrixuudWwe6tvslB+ICscbBMCr7Jw6a6vCix0PbE&#10;rzRtQytiCfsCFXQhjIWUvunIoF/YkTjuPq0zGOLoWqkdnmK5GeQySVbSYM/xQocjPXXUHLZHo+D5&#10;ZZ3vDuk01XXz8ZU5rjGT70pdX82PDyACzeEMw69+VIcqOu3tkbUXg4LbPF1HVMHy7n4FIhJ/yT4m&#10;eZKBrEr5/4fqBwAA//8DAFBLAQItABQABgAIAAAAIQC2gziS/gAAAOEBAAATAAAAAAAAAAAAAAAA&#10;AAAAAABbQ29udGVudF9UeXBlc10ueG1sUEsBAi0AFAAGAAgAAAAhADj9If/WAAAAlAEAAAsAAAAA&#10;AAAAAAAAAAAALwEAAF9yZWxzLy5yZWxzUEsBAi0AFAAGAAgAAAAhAAeBlcoEAgAAqwMAAA4AAAAA&#10;AAAAAAAAAAAALgIAAGRycy9lMm9Eb2MueG1sUEsBAi0AFAAGAAgAAAAhAG0gBq3dAAAACwEAAA8A&#10;AAAAAAAAAAAAAAAAXgQAAGRycy9kb3ducmV2LnhtbFBLBQYAAAAABAAEAPMAAABoBQAAAAA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E977CA" wp14:editId="4CA55BF2">
                <wp:simplePos x="0" y="0"/>
                <wp:positionH relativeFrom="column">
                  <wp:posOffset>3810</wp:posOffset>
                </wp:positionH>
                <wp:positionV relativeFrom="paragraph">
                  <wp:posOffset>1788160</wp:posOffset>
                </wp:positionV>
                <wp:extent cx="6152515" cy="482600"/>
                <wp:effectExtent l="0" t="0" r="19685" b="12700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7AA71" w14:textId="77777777" w:rsidR="00DE19B6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臨床病史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必要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4B5781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24E272B1" w14:textId="77777777" w:rsidR="00DE19B6" w:rsidRPr="00A51491" w:rsidRDefault="00DE19B6" w:rsidP="00DE19B6">
                            <w:pPr>
                              <w:pStyle w:val="a3"/>
                              <w:snapToGrid w:val="0"/>
                              <w:ind w:leftChars="0" w:left="171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430D66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發病年齡</w:t>
                            </w:r>
                            <w:r w:rsidRPr="00430D66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430D66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Age at disease onset</w:t>
                            </w:r>
                            <w:r w:rsidRPr="00430D66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________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□家族史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(Family history) 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977CA" id="文字方塊 7" o:spid="_x0000_s1032" type="#_x0000_t202" style="position:absolute;left:0;text-align:left;margin-left:.3pt;margin-top:140.8pt;width:484.45pt;height:3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fWQwIAAFsEAAAOAAAAZHJzL2Uyb0RvYy54bWysVF2O0zAQfkfiDpbfadKqP7tR09XSpQhp&#10;+ZEWDuA6TmLheIztNikXQNoDLM8cgANwoN1zMHbaUi3wgsiD5fGMP89830zmF12jyFZYJ0HndDhI&#10;KRGaQyF1ldMP71fPzihxnumCKdAipzvh6MXi6ZN5azIxghpUISxBEO2y1uS09t5kSeJ4LRrmBmCE&#10;RmcJtmEeTVslhWUtojcqGaXpNGnBFsYCF87h6VXvpIuIX5aC+7dl6YQnKqeYm4+rjes6rMlizrLK&#10;MlNLvk+D/UMWDZMaHz1CXTHPyMbK36AayS04KP2AQ5NAWUouYg1YzTB9VM1NzYyItSA5zhxpcv8P&#10;lr/ZvrNEFjmdUaJZgxI93H25//714e7H/bdbMgsMtcZlGHhjMNR3z6FDpWO1zlwD/+iIhmXNdCUu&#10;rYW2FqzADIfhZnJytcdxAWTdvoYCn2IbDxGoK20T6ENCCKKjUrujOqLzhOPhdDgZTYYTSjj6xmej&#10;aRrlS1h2uG2s8y8FNCRscmpR/YjOttfOh2xYdggJjzlQslhJpaJhq/VSWbJl2Cmr+MUCHoUpTdqc&#10;nmMmPQF/hUjj9yeIRnpseSWbnJ4dg1gWaHuhi9iQnknV7zFlpfc8Bup6En237qJo04M8ayh2SKyF&#10;vsNxInFTg/1MSYvdnVP3acOsoES90ijO+XA8DuMQjfFkNkLDnnrWpx6mOULl1FPSb5e+H6GNsbKq&#10;8aW+HTRcoqCljFwH5fus9uljB0cJ9tMWRuTUjlG//gmLnwAAAP//AwBQSwMEFAAGAAgAAAAhAMPk&#10;mJTfAAAACAEAAA8AAABkcnMvZG93bnJldi54bWxMj8FOwzAQRO9I/IO1SFwQddpSNwlxKoQEojco&#10;CK5uvE0i7HWw3TT8PeYEt1nNaOZttZmsYSP60DuSMJ9lwJAap3tqJby9PlznwEJUpJVxhBK+McCm&#10;Pj+rVKndiV5w3MWWpRIKpZLQxTiUnIemQ6vCzA1IyTs4b1VMp2+59uqUyq3hiywT3Kqe0kKnBrzv&#10;sPncHa2E/OZp/Ajb5fN7Iw6miFfr8fHLS3l5Md3dAos4xb8w/OIndKgT094dSQdmJIiUk7DI50kk&#10;uxDFCthewnK1FsDriv9/oP4BAAD//wMAUEsBAi0AFAAGAAgAAAAhALaDOJL+AAAA4QEAABMAAAAA&#10;AAAAAAAAAAAAAAAAAFtDb250ZW50X1R5cGVzXS54bWxQSwECLQAUAAYACAAAACEAOP0h/9YAAACU&#10;AQAACwAAAAAAAAAAAAAAAAAvAQAAX3JlbHMvLnJlbHNQSwECLQAUAAYACAAAACEA0non1kMCAABb&#10;BAAADgAAAAAAAAAAAAAAAAAuAgAAZHJzL2Uyb0RvYy54bWxQSwECLQAUAAYACAAAACEAw+SYlN8A&#10;AAAIAQAADwAAAAAAAAAAAAAAAACdBAAAZHJzL2Rvd25yZXYueG1sUEsFBgAAAAAEAAQA8wAAAKkF&#10;AAAAAA==&#10;">
                <v:textbox>
                  <w:txbxContent>
                    <w:p w14:paraId="36C7AA71" w14:textId="77777777" w:rsidR="00DE19B6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臨床病史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(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必要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)</w:t>
                      </w:r>
                      <w:r w:rsidRPr="004B5781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：</w:t>
                      </w:r>
                    </w:p>
                    <w:p w14:paraId="24E272B1" w14:textId="77777777" w:rsidR="00DE19B6" w:rsidRPr="00A51491" w:rsidRDefault="00DE19B6" w:rsidP="00DE19B6">
                      <w:pPr>
                        <w:pStyle w:val="a3"/>
                        <w:snapToGrid w:val="0"/>
                        <w:ind w:leftChars="0" w:left="171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430D66">
                        <w:rPr>
                          <w:rFonts w:eastAsia="標楷體" w:hint="eastAsia"/>
                          <w:sz w:val="20"/>
                          <w:szCs w:val="20"/>
                        </w:rPr>
                        <w:t>發病年齡</w:t>
                      </w:r>
                      <w:r w:rsidRPr="00430D66">
                        <w:rPr>
                          <w:rFonts w:eastAsia="標楷體" w:hint="eastAsia"/>
                          <w:sz w:val="20"/>
                          <w:szCs w:val="20"/>
                        </w:rPr>
                        <w:t>(</w:t>
                      </w:r>
                      <w:r w:rsidRPr="00430D66">
                        <w:rPr>
                          <w:rFonts w:eastAsia="標楷體"/>
                          <w:sz w:val="20"/>
                          <w:szCs w:val="20"/>
                        </w:rPr>
                        <w:t>Age at disease onset</w:t>
                      </w:r>
                      <w:r w:rsidRPr="00430D66">
                        <w:rPr>
                          <w:rFonts w:eastAsia="標楷體"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________        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□家族史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 xml:space="preserve">(Family history)  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C52B67" wp14:editId="6D1EFC1C">
                <wp:simplePos x="0" y="0"/>
                <wp:positionH relativeFrom="column">
                  <wp:posOffset>16510</wp:posOffset>
                </wp:positionH>
                <wp:positionV relativeFrom="paragraph">
                  <wp:posOffset>702310</wp:posOffset>
                </wp:positionV>
                <wp:extent cx="6152515" cy="920750"/>
                <wp:effectExtent l="0" t="0" r="19685" b="12700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A846" w14:textId="77777777" w:rsidR="00DE19B6" w:rsidRPr="008C42B6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應檢附</w:t>
                            </w:r>
                            <w:r w:rsidRPr="008C42B6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文件</w:t>
                            </w:r>
                          </w:p>
                          <w:p w14:paraId="7D825334" w14:textId="77777777" w:rsidR="00DE19B6" w:rsidRPr="008C42B6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病歷資料：包括臨床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病史</w:t>
                            </w:r>
                            <w:r w:rsidRPr="008C42B6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身體</w:t>
                            </w:r>
                            <w:r w:rsidRPr="007824B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診察、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腎小管功能檢查、排除疾病</w:t>
                            </w:r>
                            <w:r w:rsidRPr="008C42B6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之病歷資料</w:t>
                            </w:r>
                            <w:r w:rsidRPr="008C42B6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8C42B6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必要</w:t>
                            </w:r>
                            <w:r w:rsidRPr="008C42B6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BBEE090" w14:textId="77777777" w:rsidR="00DE19B6" w:rsidRPr="004B5781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實驗室檢查報告</w:t>
                            </w:r>
                            <w:r w:rsidRPr="004B578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包括低血清磷及</w:t>
                            </w:r>
                            <w:proofErr w:type="gramStart"/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高尿磷</w:t>
                            </w:r>
                            <w:proofErr w:type="gramEnd"/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報告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Pr="004B578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必要</w:t>
                            </w:r>
                            <w:r w:rsidRPr="004B578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4B9B2BB" w14:textId="77777777" w:rsidR="00DE19B6" w:rsidRPr="004B5781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影像檢查報告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必要</w:t>
                            </w:r>
                            <w:r w:rsidRPr="004B578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30A6F2C" w14:textId="77777777" w:rsidR="00DE19B6" w:rsidRPr="00481ED1" w:rsidRDefault="00DE19B6" w:rsidP="00DE19B6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基因檢測報告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必要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257D083" w14:textId="77777777" w:rsidR="00DE19B6" w:rsidRPr="00A51491" w:rsidRDefault="00DE19B6" w:rsidP="00DE19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52B67" id="文字方塊 6" o:spid="_x0000_s1033" type="#_x0000_t202" style="position:absolute;left:0;text-align:left;margin-left:1.3pt;margin-top:55.3pt;width:484.45pt;height:7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5zQgIAAFsEAAAOAAAAZHJzL2Uyb0RvYy54bWysVF2O0zAQfkfiDpbfadKqP7tR09XSpQhp&#10;+ZEWDuA6TmLheIztNikXQNoDLM8cgANwoN1zMHbaUi3wgsiD5bHH38x830zmF12jyFZYJ0HndDhI&#10;KRGaQyF1ldMP71fPzihxnumCKdAipzvh6MXi6ZN5azIxghpUISxBEO2y1uS09t5kSeJ4LRrmBmCE&#10;xssSbMM8mrZKCstaRG9UMkrTadKCLYwFLpzD06v+ki4iflkK7t+WpROeqJxibj6uNq7rsCaLOcsq&#10;y0wt+T4N9g9ZNExqDHqEumKekY2Vv0E1kltwUPoBhyaBspRcxBqwmmH6qJqbmhkRa0FynDnS5P4f&#10;LH+zfWeJLHI6pUSzBiV6uPty//3rw92P+2+3ZBoYao3L0PHGoKvvnkOHSsdqnbkG/tERDcua6Upc&#10;WgttLViBGQ7Dy+TkaY/jAsi6fQ0FhmIbDxGoK20T6ENCCKKjUrujOqLzhOPhdDgZTYYTSjjenY/S&#10;2STKl7Ds8NpY518KaEjY5NSi+hGdba+dD9mw7OASgjlQslhJpaJhq/VSWbJl2Cmr+MUCHrkpTVqM&#10;jpn0BPwVIo3fnyAa6bHllWxyenZ0Ylmg7YUuYkN6JlW/x5SV3vMYqOtJ9N26i6LNDvKsodghsRb6&#10;DseJxE0N9jMlLXZ3Tt2nDbOCEvVKozjnw/E4jEM0xpPZCA17erM+vWGaI1ROPSX9dun7EdoYK6sa&#10;I/XtoOESBS1l5Doo32e1Tx87OEqwn7YwIqd29Pr1T1j8BAAA//8DAFBLAwQUAAYACAAAACEAu5BX&#10;MN8AAAAJAQAADwAAAGRycy9kb3ducmV2LnhtbEyPQU/DMAyF70j8h8hIXBBLO2i3laYTQgLBDbYJ&#10;rlnrtRWJU5KsK/8ec4Kb7ff0/L1yPVkjRvShd6QgnSUgkGrX9NQq2G0fr5cgQtTUaOMIFXxjgHV1&#10;flbqonEnesNxE1vBIRQKraCLcSikDHWHVoeZG5BYOzhvdeTVt7Lx+sTh1sh5kuTS6p74Q6cHfOiw&#10;/twcrYLl7fP4EV5uXt/r/GBW8WoxPn15pS4vpvs7EBGn+GeGX3xGh4qZ9u5ITRBGwTxnI5/ThAfW&#10;V4s0A7FnIctykFUp/zeofgAAAP//AwBQSwECLQAUAAYACAAAACEAtoM4kv4AAADhAQAAEwAAAAAA&#10;AAAAAAAAAAAAAAAAW0NvbnRlbnRfVHlwZXNdLnhtbFBLAQItABQABgAIAAAAIQA4/SH/1gAAAJQB&#10;AAALAAAAAAAAAAAAAAAAAC8BAABfcmVscy8ucmVsc1BLAQItABQABgAIAAAAIQDw2x5zQgIAAFsE&#10;AAAOAAAAAAAAAAAAAAAAAC4CAABkcnMvZTJvRG9jLnhtbFBLAQItABQABgAIAAAAIQC7kFcw3wAA&#10;AAkBAAAPAAAAAAAAAAAAAAAAAJwEAABkcnMvZG93bnJldi54bWxQSwUGAAAAAAQABADzAAAAqAUA&#10;AAAA&#10;">
                <v:textbox>
                  <w:txbxContent>
                    <w:p w14:paraId="1E56A846" w14:textId="77777777" w:rsidR="00DE19B6" w:rsidRPr="008C42B6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應檢附</w:t>
                      </w:r>
                      <w:r w:rsidRPr="008C42B6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文件</w:t>
                      </w:r>
                    </w:p>
                    <w:p w14:paraId="7D825334" w14:textId="77777777" w:rsidR="00DE19B6" w:rsidRPr="008C42B6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病歷資料：包括臨床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病史</w:t>
                      </w:r>
                      <w:r w:rsidRPr="008C42B6">
                        <w:rPr>
                          <w:rFonts w:eastAsia="標楷體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身體</w:t>
                      </w:r>
                      <w:r w:rsidRPr="007824B4">
                        <w:rPr>
                          <w:rFonts w:eastAsia="標楷體" w:hint="eastAsia"/>
                          <w:sz w:val="20"/>
                          <w:szCs w:val="20"/>
                        </w:rPr>
                        <w:t>診察、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腎小管功能檢查、排除疾病</w:t>
                      </w:r>
                      <w:r w:rsidRPr="008C42B6">
                        <w:rPr>
                          <w:rFonts w:eastAsia="標楷體"/>
                          <w:sz w:val="20"/>
                          <w:szCs w:val="20"/>
                        </w:rPr>
                        <w:t>之病歷資料</w:t>
                      </w:r>
                      <w:r w:rsidRPr="008C42B6">
                        <w:rPr>
                          <w:rFonts w:eastAsia="標楷體"/>
                          <w:sz w:val="20"/>
                          <w:szCs w:val="20"/>
                        </w:rPr>
                        <w:t xml:space="preserve"> (</w:t>
                      </w:r>
                      <w:r w:rsidRPr="008C42B6">
                        <w:rPr>
                          <w:rFonts w:eastAsia="標楷體"/>
                          <w:sz w:val="20"/>
                          <w:szCs w:val="20"/>
                        </w:rPr>
                        <w:t>必要</w:t>
                      </w:r>
                      <w:r w:rsidRPr="008C42B6">
                        <w:rPr>
                          <w:rFonts w:eastAsia="標楷體"/>
                          <w:sz w:val="20"/>
                          <w:szCs w:val="20"/>
                        </w:rPr>
                        <w:t>)</w:t>
                      </w:r>
                    </w:p>
                    <w:p w14:paraId="0BBEE090" w14:textId="77777777" w:rsidR="00DE19B6" w:rsidRPr="004B5781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實驗室檢查報告</w:t>
                      </w:r>
                      <w:r w:rsidRPr="004B5781">
                        <w:rPr>
                          <w:rFonts w:eastAsia="標楷體"/>
                          <w:sz w:val="20"/>
                          <w:szCs w:val="20"/>
                        </w:rPr>
                        <w:t>(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包括低血清磷及</w:t>
                      </w:r>
                      <w:proofErr w:type="gramStart"/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高尿磷</w:t>
                      </w:r>
                      <w:proofErr w:type="gramEnd"/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報告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)</w:t>
                      </w:r>
                      <w:r w:rsidRPr="004B5781">
                        <w:rPr>
                          <w:rFonts w:eastAsia="標楷體"/>
                          <w:sz w:val="20"/>
                          <w:szCs w:val="20"/>
                        </w:rPr>
                        <w:t>(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必要</w:t>
                      </w:r>
                      <w:r w:rsidRPr="004B5781">
                        <w:rPr>
                          <w:rFonts w:eastAsia="標楷體"/>
                          <w:sz w:val="20"/>
                          <w:szCs w:val="20"/>
                        </w:rPr>
                        <w:t>)</w:t>
                      </w:r>
                    </w:p>
                    <w:p w14:paraId="34B9B2BB" w14:textId="77777777" w:rsidR="00DE19B6" w:rsidRPr="004B5781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影像檢查報告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(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必要</w:t>
                      </w:r>
                      <w:r w:rsidRPr="004B5781">
                        <w:rPr>
                          <w:rFonts w:eastAsia="標楷體" w:hint="eastAsia"/>
                          <w:sz w:val="20"/>
                          <w:szCs w:val="20"/>
                        </w:rPr>
                        <w:t>)</w:t>
                      </w:r>
                    </w:p>
                    <w:p w14:paraId="530A6F2C" w14:textId="77777777" w:rsidR="00DE19B6" w:rsidRPr="00481ED1" w:rsidRDefault="00DE19B6" w:rsidP="00DE19B6">
                      <w:pPr>
                        <w:snapToGrid w:val="0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基因檢測報告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必要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)</w:t>
                      </w:r>
                    </w:p>
                    <w:p w14:paraId="5257D083" w14:textId="77777777" w:rsidR="00DE19B6" w:rsidRPr="00A51491" w:rsidRDefault="00DE19B6" w:rsidP="00DE19B6"/>
                  </w:txbxContent>
                </v:textbox>
                <w10:wrap type="square"/>
              </v:shape>
            </w:pict>
          </mc:Fallback>
        </mc:AlternateContent>
      </w:r>
      <w:r w:rsidRPr="005C5FF6">
        <w:rPr>
          <w:rFonts w:eastAsia="標楷體" w:hint="eastAsia"/>
          <w:b/>
          <w:noProof/>
          <w:sz w:val="28"/>
          <w:szCs w:val="28"/>
        </w:rPr>
        <w:t>衛生福利部國民健康署「罕見疾病個案通報審查基準機制」</w:t>
      </w:r>
      <w:r w:rsidRPr="005C5FF6">
        <w:rPr>
          <w:rFonts w:eastAsia="標楷體"/>
          <w:b/>
          <w:noProof/>
          <w:sz w:val="28"/>
          <w:szCs w:val="28"/>
        </w:rPr>
        <w:t>(</w:t>
      </w:r>
      <w:r w:rsidRPr="005C5FF6">
        <w:rPr>
          <w:rFonts w:eastAsia="標楷體" w:hint="eastAsia"/>
          <w:b/>
          <w:noProof/>
          <w:sz w:val="28"/>
          <w:szCs w:val="28"/>
        </w:rPr>
        <w:t>審查基準表</w:t>
      </w:r>
      <w:r w:rsidRPr="005C5FF6">
        <w:rPr>
          <w:rFonts w:eastAsia="標楷體"/>
          <w:b/>
          <w:noProof/>
          <w:sz w:val="28"/>
          <w:szCs w:val="28"/>
        </w:rPr>
        <w:t>)</w:t>
      </w:r>
      <w:r w:rsidRPr="005C5FF6">
        <w:rPr>
          <w:rFonts w:eastAsia="標楷體"/>
          <w:b/>
          <w:noProof/>
          <w:sz w:val="28"/>
          <w:szCs w:val="28"/>
        </w:rPr>
        <w:br/>
        <w:t xml:space="preserve">- </w:t>
      </w:r>
      <w:r w:rsidRPr="002F59E0">
        <w:rPr>
          <w:rFonts w:eastAsia="標楷體"/>
          <w:b/>
          <w:noProof/>
          <w:sz w:val="28"/>
          <w:szCs w:val="28"/>
        </w:rPr>
        <w:t>遺傳</w:t>
      </w:r>
      <w:r>
        <w:rPr>
          <w:rFonts w:eastAsia="標楷體" w:hint="eastAsia"/>
          <w:b/>
          <w:noProof/>
          <w:sz w:val="28"/>
          <w:szCs w:val="28"/>
        </w:rPr>
        <w:t>性</w:t>
      </w:r>
      <w:r w:rsidRPr="002F59E0">
        <w:rPr>
          <w:rFonts w:eastAsia="標楷體"/>
          <w:b/>
          <w:noProof/>
          <w:sz w:val="28"/>
          <w:szCs w:val="28"/>
        </w:rPr>
        <w:t>低磷酸鹽佝僂症</w:t>
      </w:r>
      <w:r w:rsidRPr="002F59E0">
        <w:rPr>
          <w:rFonts w:eastAsia="標楷體"/>
          <w:b/>
          <w:noProof/>
          <w:sz w:val="28"/>
          <w:szCs w:val="28"/>
        </w:rPr>
        <w:t>[</w:t>
      </w:r>
      <w:r w:rsidRPr="008F05D8">
        <w:rPr>
          <w:rFonts w:eastAsia="標楷體"/>
          <w:b/>
          <w:noProof/>
          <w:sz w:val="28"/>
          <w:szCs w:val="28"/>
        </w:rPr>
        <w:t>Hereditary</w:t>
      </w:r>
      <w:r w:rsidRPr="008F05D8">
        <w:rPr>
          <w:rFonts w:eastAsia="標楷體" w:hint="eastAsia"/>
          <w:b/>
          <w:noProof/>
          <w:sz w:val="28"/>
          <w:szCs w:val="28"/>
        </w:rPr>
        <w:t xml:space="preserve"> </w:t>
      </w:r>
      <w:r>
        <w:rPr>
          <w:rFonts w:eastAsia="標楷體" w:hint="eastAsia"/>
          <w:b/>
          <w:noProof/>
          <w:sz w:val="28"/>
          <w:szCs w:val="28"/>
        </w:rPr>
        <w:t>H</w:t>
      </w:r>
      <w:r w:rsidRPr="002F59E0">
        <w:rPr>
          <w:rFonts w:eastAsia="標楷體"/>
          <w:b/>
          <w:noProof/>
          <w:sz w:val="28"/>
          <w:szCs w:val="28"/>
        </w:rPr>
        <w:t xml:space="preserve">ypophosphatemic </w:t>
      </w:r>
      <w:r>
        <w:rPr>
          <w:rFonts w:eastAsia="標楷體" w:hint="eastAsia"/>
          <w:b/>
          <w:noProof/>
          <w:sz w:val="28"/>
          <w:szCs w:val="28"/>
        </w:rPr>
        <w:t>R</w:t>
      </w:r>
      <w:r w:rsidRPr="002F59E0">
        <w:rPr>
          <w:rFonts w:eastAsia="標楷體"/>
          <w:b/>
          <w:noProof/>
          <w:sz w:val="28"/>
          <w:szCs w:val="28"/>
        </w:rPr>
        <w:t>ickets]</w:t>
      </w:r>
      <w:r w:rsidRPr="005C5FF6">
        <w:rPr>
          <w:rFonts w:eastAsia="標楷體"/>
          <w:b/>
          <w:bCs/>
          <w:noProof/>
          <w:sz w:val="28"/>
          <w:szCs w:val="28"/>
        </w:rPr>
        <w:t xml:space="preserve"> </w:t>
      </w:r>
      <w:r w:rsidRPr="005C5FF6">
        <w:rPr>
          <w:rFonts w:eastAsia="標楷體"/>
          <w:b/>
          <w:noProof/>
          <w:sz w:val="28"/>
          <w:szCs w:val="28"/>
        </w:rPr>
        <w:t>–</w:t>
      </w:r>
    </w:p>
    <w:p w14:paraId="7463647B" w14:textId="77777777" w:rsidR="00DE19B6" w:rsidRDefault="00DE19B6" w:rsidP="00DE19B6">
      <w:pPr>
        <w:adjustRightInd w:val="0"/>
        <w:snapToGrid w:val="0"/>
        <w:spacing w:line="160" w:lineRule="atLeast"/>
        <w:rPr>
          <w:rFonts w:eastAsia="標楷體"/>
          <w:sz w:val="16"/>
          <w:szCs w:val="16"/>
        </w:rPr>
      </w:pPr>
    </w:p>
    <w:p w14:paraId="2412CB5B" w14:textId="29D1CFD5" w:rsidR="00DE19B6" w:rsidRDefault="00DE19B6" w:rsidP="00DE19B6">
      <w:pPr>
        <w:adjustRightInd w:val="0"/>
        <w:snapToGrid w:val="0"/>
        <w:spacing w:line="160" w:lineRule="atLeast"/>
        <w:rPr>
          <w:rFonts w:eastAsia="標楷體"/>
          <w:sz w:val="16"/>
          <w:szCs w:val="16"/>
        </w:rPr>
      </w:pPr>
    </w:p>
    <w:p w14:paraId="711EE6D5" w14:textId="77777777" w:rsidR="00DE19B6" w:rsidRDefault="00DE19B6" w:rsidP="00DE19B6">
      <w:pPr>
        <w:adjustRightInd w:val="0"/>
        <w:snapToGrid w:val="0"/>
        <w:spacing w:line="160" w:lineRule="atLeast"/>
        <w:rPr>
          <w:rFonts w:eastAsia="標楷體" w:hint="eastAsia"/>
          <w:sz w:val="16"/>
          <w:szCs w:val="16"/>
        </w:rPr>
      </w:pPr>
    </w:p>
    <w:p w14:paraId="6857B826" w14:textId="77777777" w:rsidR="00DE19B6" w:rsidRPr="007D6F46" w:rsidRDefault="00DE19B6" w:rsidP="00DE19B6">
      <w:pPr>
        <w:adjustRightInd w:val="0"/>
        <w:snapToGrid w:val="0"/>
        <w:spacing w:line="160" w:lineRule="atLeast"/>
        <w:rPr>
          <w:rFonts w:eastAsia="標楷體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E1610A1" wp14:editId="1F88BD24">
                <wp:simplePos x="0" y="0"/>
                <wp:positionH relativeFrom="page">
                  <wp:posOffset>694055</wp:posOffset>
                </wp:positionH>
                <wp:positionV relativeFrom="paragraph">
                  <wp:posOffset>798195</wp:posOffset>
                </wp:positionV>
                <wp:extent cx="6152515" cy="247650"/>
                <wp:effectExtent l="0" t="0" r="19685" b="19050"/>
                <wp:wrapSquare wrapText="bothSides"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6D661" w14:textId="77777777" w:rsidR="00DE19B6" w:rsidRPr="00E328EE" w:rsidRDefault="00DE19B6" w:rsidP="00DE19B6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8C42B6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符合罕見疾病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之</w:t>
                            </w:r>
                            <w:r w:rsidRPr="0011665E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遺傳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性</w:t>
                            </w:r>
                            <w:r w:rsidRPr="0011665E"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  <w:t>低磷酸鹽佝僂症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610A1" id="文字方塊 49" o:spid="_x0000_s1034" type="#_x0000_t202" style="position:absolute;margin-left:54.65pt;margin-top:62.85pt;width:484.45pt;height:1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LPRAIAAF0EAAAOAAAAZHJzL2Uyb0RvYy54bWysVF2O0zAQfkfiDpbfaZqq7W6jpqulSxHS&#10;8iMtHMBxnMbC9hjbbVIugLQHWJ45AAfgQLvnYOK0pVrgBZEHy+MZf575vpnML1qtyFY4L8HkNB0M&#10;KRGGQynNOqcf3q+enVPiAzMlU2BETnfC04vF0yfzxmZiBDWoUjiCIMZnjc1pHYLNksTzWmjmB2CF&#10;QWcFTrOAplsnpWMNomuVjIbDadKAK60DLrzH06veSRcRv6oED2+ryotAVE4xtxBXF9eiW5PFnGVr&#10;x2wt+T4N9g9ZaCYNPnqEumKBkY2Tv0FpyR14qMKAg06gqiQXsQasJh0+quamZlbEWpAcb480+f8H&#10;y99s3zkiy5yOZ5QYplGjh7sv99+/Ptz9uP92S/AYOWqszzD0xmJwaJ9Di1rHer29Bv7REwPLmpm1&#10;uHQOmlqwEnNMu5vJydUex3cgRfMaSnyLbQJEoLZyuiMQKSGIjlrtjvqINhCOh9N0MpqkE0o4+kbj&#10;s+kkCpiw7HDbOh9eCtCk2+TUof4RnW2vfeiyYdkhpHvMg5LlSioVDbculsqRLcNeWcUvFvAoTBnS&#10;5HSGmfQE/BViGL8/QWgZsOmV1Dk9PwaxrKPthSljSwYmVb/HlJXZ89hR15MY2qKNsp0f5Cmg3CGx&#10;Dvoex5nETQ3uMyUN9ndO/acNc4IS9cqgOLN0PO4GIhrjydkIDXfqKU49zHCEymmgpN8uQz9EG+vk&#10;usaX+nYwcImCVjJy3SnfZ7VPH3s4SrCft25ITu0Y9euvsPgJAAD//wMAUEsDBBQABgAIAAAAIQBc&#10;oqiI4QAAAAwBAAAPAAAAZHJzL2Rvd25yZXYueG1sTI/BTsMwEETvSPyDtUhcUGuTliQNcSqEBKI3&#10;aBFc3cRNIux1sN00/D3bE9xmtE+zM+V6soaN2ofeoYTbuQCmsXZNj62E993TLAcWosJGGYdawo8O&#10;sK4uL0pVNO6Eb3rcxpZRCIZCSehiHArOQ91pq8LcDRrpdnDeqkjWt7zx6kTh1vBEiJRb1SN96NSg&#10;Hztdf22PVkK+fBk/w2bx+lGnB7OKN9n4/O2lvL6aHu6BRT3FPxjO9ak6VNRp747YBGbIi9WCUBLJ&#10;XQbsTIgsT4DtSaXLDHhV8v8jql8AAAD//wMAUEsBAi0AFAAGAAgAAAAhALaDOJL+AAAA4QEAABMA&#10;AAAAAAAAAAAAAAAAAAAAAFtDb250ZW50X1R5cGVzXS54bWxQSwECLQAUAAYACAAAACEAOP0h/9YA&#10;AACUAQAACwAAAAAAAAAAAAAAAAAvAQAAX3JlbHMvLnJlbHNQSwECLQAUAAYACAAAACEAOv/iz0QC&#10;AABdBAAADgAAAAAAAAAAAAAAAAAuAgAAZHJzL2Uyb0RvYy54bWxQSwECLQAUAAYACAAAACEAXKKo&#10;iOEAAAAMAQAADwAAAAAAAAAAAAAAAACeBAAAZHJzL2Rvd25yZXYueG1sUEsFBgAAAAAEAAQA8wAA&#10;AKwFAAAAAA==&#10;">
                <v:textbox>
                  <w:txbxContent>
                    <w:p w14:paraId="1D46D661" w14:textId="77777777" w:rsidR="00DE19B6" w:rsidRPr="00E328EE" w:rsidRDefault="00DE19B6" w:rsidP="00DE19B6">
                      <w:pPr>
                        <w:snapToGrid w:val="0"/>
                        <w:jc w:val="center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r w:rsidRPr="008C42B6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符合罕見疾病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之</w:t>
                      </w:r>
                      <w:r w:rsidRPr="0011665E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遺傳</w:t>
                      </w:r>
                      <w:r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性</w:t>
                      </w:r>
                      <w:r w:rsidRPr="0011665E">
                        <w:rPr>
                          <w:rFonts w:eastAsia="標楷體"/>
                          <w:b/>
                          <w:sz w:val="20"/>
                          <w:szCs w:val="20"/>
                        </w:rPr>
                        <w:t>低磷酸鹽佝僂症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 wp14:anchorId="5BCCE0F3" wp14:editId="5DDEA012">
                <wp:simplePos x="0" y="0"/>
                <wp:positionH relativeFrom="margin">
                  <wp:posOffset>3114674</wp:posOffset>
                </wp:positionH>
                <wp:positionV relativeFrom="paragraph">
                  <wp:posOffset>648970</wp:posOffset>
                </wp:positionV>
                <wp:extent cx="0" cy="107950"/>
                <wp:effectExtent l="76200" t="0" r="57150" b="63500"/>
                <wp:wrapNone/>
                <wp:docPr id="50" name="直線單箭頭接點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31A6" id="直線單箭頭接點 50" o:spid="_x0000_s1026" type="#_x0000_t32" style="position:absolute;margin-left:245.25pt;margin-top:51.1pt;width:0;height:8.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fmCAwIAAK0DAAAOAAAAZHJzL2Uyb0RvYy54bWysU8FuEzEQvSPxD5bvZJMiSlll00NKuRSo&#10;VPiAie3dtbA9lu1mk5/gyAEkxIVje0LiwPdA1L9g7KSBwg2xB8vjmXkz783s9HhlDVuqEDW6hk9G&#10;Y86UEyi16xr++tXpgyPOYgInwaBTDV+ryI9n9+9NB1+rA+zRSBUYgbhYD77hfUq+rqooemUhjtAr&#10;R84Wg4VEZugqGWAgdGuqg/H4sBowSB9QqBjp9WTr5LOC37ZKpJdtG1VipuHUWypnKOcin9VsCnUX&#10;wPda7NqAf+jCgnZUdA91AgnYZdB/QVktAkZs00igrbBttVCFA7GZjP9gc9GDV4ULiRP9Xqb4/2DF&#10;i+V5YFo2/BHJ48DSjDYfvmy+vv/+7npzfXXz6erH28833z4y8pNYg4815czdech0xcpd+DMUbyL5&#10;qjvObERP4IvhOUqChcuERaNVG2xOJvZsVUax3o9CrRIT20dBr5Px4yfbwhXUt3k+xPRMoWX50vCY&#10;AuiuT3N0juaNYVKqwPIsptwV1LcJuajDU21MGbtxbGj44cPMHExH+ytSKLkRjZY5LmfE0C3mJrAl&#10;5B0qX1aCcO+EWZ1ok422DT/aB0HdK5BPnSwFE2hDd5bWnvRIQYPrjOK5C6skZ0ZRD/m2hTdup2mW&#10;cSv9AuX6PGR3lpd2ovSx29+8dL/bJerXXzb7CQAA//8DAFBLAwQUAAYACAAAACEApdYtUN0AAAAL&#10;AQAADwAAAGRycy9kb3ducmV2LnhtbEyPwU7DMBBE70j8g7VI3KidFFCTxqkQUm4IibZwduMlSRuv&#10;o9hNw9+ziAMcd+ZpdqbYzK4XE46h86QhWSgQSLW3HTUa9rvqbgUiREPW9J5QwxcG2JTXV4XJrb/Q&#10;G07b2AgOoZAbDW2MQy5lqFt0Jiz8gMTepx+diXyOjbSjuXC462Wq1KN0piP+0JoBn1usT9uz0/Dy&#10;mq32p2Saqqr+OC5HqsxSvmt9ezM/rUFEnOMfDD/1uTqU3Ongz2SD6DXcZ+qBUTZUmoJg4lc5sJJk&#10;KciykP83lN8AAAD//wMAUEsBAi0AFAAGAAgAAAAhALaDOJL+AAAA4QEAABMAAAAAAAAAAAAAAAAA&#10;AAAAAFtDb250ZW50X1R5cGVzXS54bWxQSwECLQAUAAYACAAAACEAOP0h/9YAAACUAQAACwAAAAAA&#10;AAAAAAAAAAAvAQAAX3JlbHMvLnJlbHNQSwECLQAUAAYACAAAACEAKNX5ggMCAACtAwAADgAAAAAA&#10;AAAAAAAAAAAuAgAAZHJzL2Uyb0RvYy54bWxQSwECLQAUAAYACAAAACEApdYtUN0AAAALAQAADwAA&#10;AAAAAAAAAAAAAABdBAAAZHJzL2Rvd25yZXYueG1sUEsFBgAAAAAEAAQA8wAAAGcFAAAAAA==&#10;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AFAB8E" wp14:editId="2E553856">
                <wp:simplePos x="0" y="0"/>
                <wp:positionH relativeFrom="page">
                  <wp:align>center</wp:align>
                </wp:positionH>
                <wp:positionV relativeFrom="paragraph">
                  <wp:posOffset>12700</wp:posOffset>
                </wp:positionV>
                <wp:extent cx="6152515" cy="605790"/>
                <wp:effectExtent l="0" t="0" r="19685" b="22860"/>
                <wp:wrapSquare wrapText="bothSides"/>
                <wp:docPr id="51" name="文字方塊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51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B1876" w14:textId="77777777" w:rsidR="00DE19B6" w:rsidRPr="007824B4" w:rsidRDefault="00DE19B6" w:rsidP="00DE19B6">
                            <w:pPr>
                              <w:snapToGrid w:val="0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bookmarkStart w:id="10" w:name="_Hlk204088915"/>
                            <w:bookmarkStart w:id="11" w:name="_Hlk204088916"/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確定診斷</w:t>
                            </w:r>
                          </w:p>
                          <w:p w14:paraId="76063CCF" w14:textId="77777777" w:rsidR="00DE19B6" w:rsidRPr="007824B4" w:rsidRDefault="00DE19B6" w:rsidP="00DE19B6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7824B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符合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項必要之臨床表徵、排除上列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項疾病、實驗室檢查</w:t>
                            </w:r>
                            <w:bookmarkStart w:id="12" w:name="_Hlk204759483"/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報告發現低血清磷及</w:t>
                            </w:r>
                            <w:proofErr w:type="gramStart"/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高尿磷</w:t>
                            </w:r>
                            <w:bookmarkEnd w:id="12"/>
                            <w:proofErr w:type="gramEnd"/>
                            <w:r w:rsidRPr="007824B4">
                              <w:rPr>
                                <w:rFonts w:eastAsia="標楷體" w:hint="eastAsia"/>
                                <w:b/>
                                <w:sz w:val="20"/>
                                <w:szCs w:val="20"/>
                              </w:rPr>
                              <w:t>、影像學異常報告及符合遺傳模式之致病基因變異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FAB8E" id="文字方塊 51" o:spid="_x0000_s1035" type="#_x0000_t202" style="position:absolute;margin-left:0;margin-top:1pt;width:484.45pt;height:47.7pt;z-index:2516766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3AbRgIAAF0EAAAOAAAAZHJzL2Uyb0RvYy54bWysVF2O0zAQfkfiDpbfaZKq6W6jpqulSxHS&#10;8iMtHMBxnMbC8RjbbVIugLQHWJ45AAfgQLvnYOK0pfy9IPJgeezxNzPfN5P5RdcoshXWSdA5TUYx&#10;JUJzKKVe5/Td29WTc0qcZ7pkCrTI6U44erF4/GjemkyMoQZVCksQRLusNTmtvTdZFDlei4a5ERih&#10;8bIC2zCPpl1HpWUtojcqGsfxNGrBlsYCF87h6dVwSRcBv6oE96+ryglPVE4xNx9WG9aiX6PFnGVr&#10;y0wt+T4N9g9ZNExqDHqEumKekY2Vv0E1kltwUPkRhyaCqpJchBqwmiT+pZqbmhkRakFynDnS5P4f&#10;LH+1fWOJLHOaJpRo1qBGD3ef7r9+frj7dv/lluAxctQal6HrjUFn3z2FDrUO9TpzDfy9IxqWNdNr&#10;cWkttLVgJeYYXkYnTwcc14MU7UsoMRbbeAhAXWWbnkCkhCA6arU76iM6TzgeTpN0nCYpJRzvpnF6&#10;NgsCRiw7vDbW+ecCGtJvcmpR/4DOttfOYx3oenDpgzlQslxJpYJh18VSWbJl2Cur8PWl45Of3JQm&#10;bU5nmMlAwF8h4vD9CaKRHpteySan50cnlvW0PdNlaEnPpBr2GF9pTKPnsaduINF3RRdkmx3kKaDc&#10;IbEWhh7HmcRNDfYjJS32d07dhw2zghL1QqM4s2Qy6QciGJP0bIyGPb0pTm+Y5giVU0/JsF36YYg2&#10;xsp1jZGGdtBwiYJWMnDdZzxktU8fezjwuZ+3fkhO7eD146+w+A4AAP//AwBQSwMEFAAGAAgAAAAh&#10;AHizT7zcAAAABQEAAA8AAABkcnMvZG93bnJldi54bWxMj0FPwzAMhe9I/IfISFwQSxlT15amE0IC&#10;wQ0GgmvWeG1F4pQk68q/x5zg5Gc9673P9WZ2VkwY4uBJwdUiA4HUejNQp+Dt9f6yABGTJqOtJ1Tw&#10;jRE2zelJrSvjj/SC0zZ1gkMoVlpBn9JYSRnbHp2OCz8isbf3wenEa+ikCfrI4c7KZZbl0umBuKHX&#10;I9712H5uD05BsXqcPuLT9fN7m+9tmS7W08NXUOr8bL69AZFwTn/H8IvP6NAw084fyERhFfAjScGS&#10;B5tlXpQgdizWK5BNLf/TNz8AAAD//wMAUEsBAi0AFAAGAAgAAAAhALaDOJL+AAAA4QEAABMAAAAA&#10;AAAAAAAAAAAAAAAAAFtDb250ZW50X1R5cGVzXS54bWxQSwECLQAUAAYACAAAACEAOP0h/9YAAACU&#10;AQAACwAAAAAAAAAAAAAAAAAvAQAAX3JlbHMvLnJlbHNQSwECLQAUAAYACAAAACEA7itwG0YCAABd&#10;BAAADgAAAAAAAAAAAAAAAAAuAgAAZHJzL2Uyb0RvYy54bWxQSwECLQAUAAYACAAAACEAeLNPvNwA&#10;AAAFAQAADwAAAAAAAAAAAAAAAACgBAAAZHJzL2Rvd25yZXYueG1sUEsFBgAAAAAEAAQA8wAAAKkF&#10;AAAAAA==&#10;">
                <v:textbox>
                  <w:txbxContent>
                    <w:p w14:paraId="419B1876" w14:textId="77777777" w:rsidR="00DE19B6" w:rsidRPr="007824B4" w:rsidRDefault="00DE19B6" w:rsidP="00DE19B6">
                      <w:pPr>
                        <w:snapToGrid w:val="0"/>
                        <w:rPr>
                          <w:rFonts w:eastAsia="標楷體"/>
                          <w:b/>
                          <w:sz w:val="20"/>
                          <w:szCs w:val="20"/>
                        </w:rPr>
                      </w:pPr>
                      <w:bookmarkStart w:id="13" w:name="_Hlk204088915"/>
                      <w:bookmarkStart w:id="14" w:name="_Hlk204088916"/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確定診斷</w:t>
                      </w:r>
                    </w:p>
                    <w:p w14:paraId="76063CCF" w14:textId="77777777" w:rsidR="00DE19B6" w:rsidRPr="007824B4" w:rsidRDefault="00DE19B6" w:rsidP="00DE19B6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7824B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符合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1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項必要之臨床表徵、排除上列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3</w:t>
                      </w:r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項疾病、實驗室檢查</w:t>
                      </w:r>
                      <w:bookmarkStart w:id="15" w:name="_Hlk204759483"/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報告發現低血清磷及</w:t>
                      </w:r>
                      <w:proofErr w:type="gramStart"/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高尿磷</w:t>
                      </w:r>
                      <w:bookmarkEnd w:id="15"/>
                      <w:proofErr w:type="gramEnd"/>
                      <w:r w:rsidRPr="007824B4">
                        <w:rPr>
                          <w:rFonts w:eastAsia="標楷體" w:hint="eastAsia"/>
                          <w:b/>
                          <w:sz w:val="20"/>
                          <w:szCs w:val="20"/>
                        </w:rPr>
                        <w:t>、影像學異常報告及符合遺傳模式之致病基因變異</w:t>
                      </w:r>
                      <w:bookmarkEnd w:id="13"/>
                      <w:bookmarkEnd w:id="14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D6F46">
        <w:rPr>
          <w:rFonts w:eastAsia="標楷體"/>
          <w:sz w:val="16"/>
          <w:szCs w:val="16"/>
        </w:rPr>
        <w:t>#</w:t>
      </w:r>
      <w:r w:rsidRPr="007D6F46">
        <w:rPr>
          <w:rFonts w:eastAsia="標楷體"/>
          <w:sz w:val="16"/>
          <w:szCs w:val="16"/>
        </w:rPr>
        <w:t>縮寫：</w:t>
      </w:r>
    </w:p>
    <w:p w14:paraId="084079D4" w14:textId="77777777" w:rsidR="00DE19B6" w:rsidRPr="007D6F46" w:rsidRDefault="00DE19B6" w:rsidP="00DE19B6">
      <w:pPr>
        <w:adjustRightInd w:val="0"/>
        <w:snapToGrid w:val="0"/>
        <w:spacing w:line="160" w:lineRule="atLeast"/>
        <w:rPr>
          <w:rFonts w:eastAsia="標楷體"/>
          <w:sz w:val="16"/>
          <w:szCs w:val="16"/>
        </w:rPr>
      </w:pPr>
      <w:r w:rsidRPr="007D6F46">
        <w:rPr>
          <w:rFonts w:eastAsia="標楷體" w:hint="eastAsia"/>
          <w:sz w:val="16"/>
          <w:szCs w:val="16"/>
        </w:rPr>
        <w:t xml:space="preserve">FGF-23: </w:t>
      </w:r>
      <w:r w:rsidRPr="007D6F46">
        <w:rPr>
          <w:rFonts w:eastAsia="標楷體"/>
          <w:sz w:val="16"/>
          <w:szCs w:val="16"/>
        </w:rPr>
        <w:t>fibroblast growth factor</w:t>
      </w:r>
      <w:r w:rsidRPr="007D6F46">
        <w:rPr>
          <w:rFonts w:eastAsia="標楷體" w:hint="eastAsia"/>
          <w:sz w:val="16"/>
          <w:szCs w:val="16"/>
        </w:rPr>
        <w:t>-</w:t>
      </w:r>
      <w:r w:rsidRPr="007D6F46">
        <w:rPr>
          <w:rFonts w:eastAsia="標楷體"/>
          <w:sz w:val="16"/>
          <w:szCs w:val="16"/>
        </w:rPr>
        <w:t>23</w:t>
      </w:r>
      <w:r w:rsidRPr="007D6F46">
        <w:rPr>
          <w:rFonts w:eastAsia="標楷體" w:hint="eastAsia"/>
          <w:sz w:val="16"/>
          <w:szCs w:val="16"/>
        </w:rPr>
        <w:t xml:space="preserve">, </w:t>
      </w:r>
      <w:proofErr w:type="spellStart"/>
      <w:r w:rsidRPr="007D6F46">
        <w:rPr>
          <w:rFonts w:eastAsia="標楷體" w:hint="eastAsia"/>
          <w:sz w:val="16"/>
          <w:szCs w:val="16"/>
        </w:rPr>
        <w:t>T</w:t>
      </w:r>
      <w:r w:rsidRPr="007D6F46">
        <w:rPr>
          <w:rFonts w:eastAsia="標楷體"/>
          <w:sz w:val="16"/>
          <w:szCs w:val="16"/>
        </w:rPr>
        <w:t>mP</w:t>
      </w:r>
      <w:proofErr w:type="spellEnd"/>
      <w:r w:rsidRPr="007D6F46">
        <w:rPr>
          <w:rFonts w:eastAsia="標楷體" w:hint="eastAsia"/>
          <w:sz w:val="16"/>
          <w:szCs w:val="16"/>
        </w:rPr>
        <w:t xml:space="preserve">: tabular </w:t>
      </w:r>
      <w:proofErr w:type="spellStart"/>
      <w:r w:rsidRPr="007D6F46">
        <w:rPr>
          <w:rFonts w:eastAsia="標楷體" w:hint="eastAsia"/>
          <w:sz w:val="16"/>
          <w:szCs w:val="16"/>
        </w:rPr>
        <w:t>maxium</w:t>
      </w:r>
      <w:proofErr w:type="spellEnd"/>
      <w:r w:rsidRPr="007D6F46">
        <w:rPr>
          <w:rFonts w:eastAsia="標楷體" w:hint="eastAsia"/>
          <w:sz w:val="16"/>
          <w:szCs w:val="16"/>
        </w:rPr>
        <w:t xml:space="preserve"> for </w:t>
      </w:r>
      <w:proofErr w:type="spellStart"/>
      <w:r w:rsidRPr="007D6F46">
        <w:rPr>
          <w:rFonts w:eastAsia="標楷體" w:hint="eastAsia"/>
          <w:sz w:val="16"/>
          <w:szCs w:val="16"/>
        </w:rPr>
        <w:t>phophate</w:t>
      </w:r>
      <w:proofErr w:type="spellEnd"/>
      <w:r w:rsidRPr="007D6F46">
        <w:rPr>
          <w:rFonts w:eastAsia="標楷體" w:hint="eastAsia"/>
          <w:sz w:val="16"/>
          <w:szCs w:val="16"/>
        </w:rPr>
        <w:t xml:space="preserve"> reabsorption</w:t>
      </w:r>
      <w:r w:rsidRPr="007D6F46">
        <w:rPr>
          <w:rFonts w:eastAsia="標楷體"/>
          <w:sz w:val="16"/>
          <w:szCs w:val="16"/>
        </w:rPr>
        <w:t>, GFR: glomerular filtration rate, 25-(OH)D: 25-hydroxy-Vitamin D, PHEX: phosphate-regulating endopeptidase homolog</w:t>
      </w:r>
      <w:r w:rsidRPr="007D6F46">
        <w:rPr>
          <w:rFonts w:eastAsia="標楷體" w:hint="eastAsia"/>
          <w:sz w:val="16"/>
          <w:szCs w:val="16"/>
        </w:rPr>
        <w:t>,</w:t>
      </w:r>
      <w:r w:rsidRPr="007D6F46">
        <w:rPr>
          <w:rFonts w:eastAsia="標楷體"/>
          <w:sz w:val="16"/>
          <w:szCs w:val="16"/>
        </w:rPr>
        <w:t xml:space="preserve"> DMP1: dentin matrix protein-1, ENPP1: ectonucleotide pyrophosphatase/phosphodiesterase 1, FAM20C: </w:t>
      </w:r>
      <w:hyperlink r:id="rId7" w:anchor="!/hgnc_id/HGNC:22140" w:history="1">
        <w:r w:rsidRPr="007D6F46">
          <w:rPr>
            <w:rFonts w:eastAsia="標楷體"/>
            <w:sz w:val="16"/>
            <w:szCs w:val="16"/>
          </w:rPr>
          <w:t>FAM20C golgi associated secretory pathway kinase</w:t>
        </w:r>
      </w:hyperlink>
    </w:p>
    <w:p w14:paraId="2C8E5C56" w14:textId="77777777" w:rsidR="00DE19B6" w:rsidRPr="007D6F46" w:rsidRDefault="00DE19B6" w:rsidP="00DE19B6">
      <w:pPr>
        <w:adjustRightInd w:val="0"/>
        <w:snapToGrid w:val="0"/>
        <w:spacing w:line="160" w:lineRule="atLeast"/>
        <w:rPr>
          <w:rFonts w:eastAsia="標楷體"/>
          <w:sz w:val="16"/>
          <w:szCs w:val="16"/>
        </w:rPr>
      </w:pPr>
    </w:p>
    <w:p w14:paraId="6C790A0F" w14:textId="77777777" w:rsidR="00DE19B6" w:rsidRPr="007D6F46" w:rsidRDefault="00DE19B6" w:rsidP="00DE19B6">
      <w:pPr>
        <w:adjustRightInd w:val="0"/>
        <w:snapToGrid w:val="0"/>
        <w:spacing w:line="160" w:lineRule="atLeast"/>
        <w:rPr>
          <w:rFonts w:eastAsia="標楷體"/>
          <w:sz w:val="16"/>
          <w:szCs w:val="16"/>
        </w:rPr>
      </w:pPr>
      <w:r w:rsidRPr="007D6F46">
        <w:rPr>
          <w:rFonts w:eastAsia="標楷體"/>
          <w:sz w:val="16"/>
          <w:szCs w:val="16"/>
        </w:rPr>
        <w:t>#</w:t>
      </w:r>
      <w:r w:rsidRPr="007D6F46">
        <w:rPr>
          <w:rFonts w:eastAsia="標楷體" w:hint="eastAsia"/>
          <w:sz w:val="16"/>
          <w:szCs w:val="16"/>
        </w:rPr>
        <w:t>參考文獻</w:t>
      </w:r>
      <w:r w:rsidRPr="007D6F46">
        <w:rPr>
          <w:rFonts w:eastAsia="標楷體"/>
          <w:sz w:val="16"/>
          <w:szCs w:val="16"/>
        </w:rPr>
        <w:t>：</w:t>
      </w:r>
    </w:p>
    <w:p w14:paraId="7A83D1D7" w14:textId="77777777" w:rsidR="00DE19B6" w:rsidRPr="007824B4" w:rsidRDefault="00DE19B6" w:rsidP="00DE19B6">
      <w:pPr>
        <w:rPr>
          <w:rFonts w:hint="eastAsia"/>
        </w:rPr>
      </w:pPr>
      <w:proofErr w:type="spellStart"/>
      <w:r w:rsidRPr="007D6F46">
        <w:rPr>
          <w:rFonts w:eastAsia="標楷體" w:hint="eastAsia"/>
          <w:sz w:val="16"/>
          <w:szCs w:val="16"/>
        </w:rPr>
        <w:t>B</w:t>
      </w:r>
      <w:r w:rsidRPr="007D6F46">
        <w:rPr>
          <w:rFonts w:eastAsia="標楷體"/>
          <w:sz w:val="16"/>
          <w:szCs w:val="16"/>
        </w:rPr>
        <w:t>it</w:t>
      </w:r>
      <w:r w:rsidRPr="007D6F46">
        <w:rPr>
          <w:rFonts w:eastAsia="標楷體" w:hint="eastAsia"/>
          <w:sz w:val="16"/>
          <w:szCs w:val="16"/>
        </w:rPr>
        <w:t>z</w:t>
      </w:r>
      <w:r w:rsidRPr="007D6F46">
        <w:rPr>
          <w:rFonts w:eastAsia="標楷體"/>
          <w:sz w:val="16"/>
          <w:szCs w:val="16"/>
        </w:rPr>
        <w:t>an</w:t>
      </w:r>
      <w:proofErr w:type="spellEnd"/>
      <w:r w:rsidRPr="007D6F46">
        <w:rPr>
          <w:rFonts w:eastAsia="標楷體"/>
          <w:sz w:val="16"/>
          <w:szCs w:val="16"/>
        </w:rPr>
        <w:t xml:space="preserve"> M, et al: </w:t>
      </w:r>
      <w:proofErr w:type="spellStart"/>
      <w:r w:rsidRPr="007D6F46">
        <w:rPr>
          <w:rFonts w:eastAsia="標楷體"/>
          <w:sz w:val="16"/>
          <w:szCs w:val="16"/>
        </w:rPr>
        <w:t>Hypophosphatemic</w:t>
      </w:r>
      <w:proofErr w:type="spellEnd"/>
      <w:r w:rsidRPr="007D6F46">
        <w:rPr>
          <w:rFonts w:eastAsia="標楷體"/>
          <w:sz w:val="16"/>
          <w:szCs w:val="16"/>
        </w:rPr>
        <w:t xml:space="preserve"> rickets. Pediatric Clinics of North America, 2019</w:t>
      </w:r>
      <w:r w:rsidRPr="007D6F46">
        <w:rPr>
          <w:rFonts w:eastAsia="標楷體" w:hint="eastAsia"/>
          <w:sz w:val="16"/>
          <w:szCs w:val="16"/>
        </w:rPr>
        <w:t xml:space="preserve"> (</w:t>
      </w:r>
      <w:r w:rsidRPr="007D6F46">
        <w:rPr>
          <w:rFonts w:eastAsia="標楷體"/>
          <w:sz w:val="16"/>
          <w:szCs w:val="16"/>
        </w:rPr>
        <w:t>66)</w:t>
      </w:r>
      <w:r w:rsidRPr="007D6F46">
        <w:rPr>
          <w:rFonts w:eastAsia="標楷體" w:hint="eastAsia"/>
          <w:sz w:val="16"/>
          <w:szCs w:val="16"/>
        </w:rPr>
        <w:t>：</w:t>
      </w:r>
      <w:r w:rsidRPr="007D6F46">
        <w:rPr>
          <w:rFonts w:eastAsia="標楷體"/>
          <w:sz w:val="16"/>
          <w:szCs w:val="16"/>
        </w:rPr>
        <w:t>179-20</w:t>
      </w:r>
    </w:p>
    <w:p w14:paraId="0F92C522" w14:textId="615C4912" w:rsidR="00DB0782" w:rsidRPr="00DE19B6" w:rsidRDefault="00DB0782" w:rsidP="00DE19B6">
      <w:pPr>
        <w:widowControl/>
        <w:snapToGrid w:val="0"/>
        <w:spacing w:afterLines="50" w:after="180" w:line="400" w:lineRule="exact"/>
        <w:jc w:val="center"/>
        <w:rPr>
          <w:rFonts w:eastAsia="標楷體"/>
          <w:sz w:val="16"/>
          <w:szCs w:val="16"/>
        </w:rPr>
      </w:pPr>
    </w:p>
    <w:sectPr w:rsidR="00DB0782" w:rsidRPr="00DE19B6" w:rsidSect="00F46E99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5326" w14:textId="77777777" w:rsidR="004C7914" w:rsidRDefault="004C7914" w:rsidP="00E62DA0">
      <w:r>
        <w:separator/>
      </w:r>
    </w:p>
  </w:endnote>
  <w:endnote w:type="continuationSeparator" w:id="0">
    <w:p w14:paraId="292EDB61" w14:textId="77777777" w:rsidR="004C7914" w:rsidRDefault="004C7914" w:rsidP="00E6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88"/>
    <w:family w:val="script"/>
    <w:pitch w:val="fixed"/>
    <w:sig w:usb0="00000000" w:usb1="29DFFFFF" w:usb2="00000037" w:usb3="00000000" w:csb0="0010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0B8B" w14:textId="77777777" w:rsidR="004C7914" w:rsidRDefault="004C7914" w:rsidP="00E62DA0">
      <w:r>
        <w:separator/>
      </w:r>
    </w:p>
  </w:footnote>
  <w:footnote w:type="continuationSeparator" w:id="0">
    <w:p w14:paraId="37988AD0" w14:textId="77777777" w:rsidR="004C7914" w:rsidRDefault="004C7914" w:rsidP="00E62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8060418"/>
    <w:lvl w:ilvl="0" w:tplc="E46201F4">
      <w:start w:val="1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5AD6AAE"/>
    <w:multiLevelType w:val="hybridMultilevel"/>
    <w:tmpl w:val="C26093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1135CC"/>
    <w:multiLevelType w:val="hybridMultilevel"/>
    <w:tmpl w:val="51F8FEDA"/>
    <w:lvl w:ilvl="0" w:tplc="7F849072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F22CD9"/>
    <w:multiLevelType w:val="hybridMultilevel"/>
    <w:tmpl w:val="31F010BA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867FDF"/>
    <w:multiLevelType w:val="hybridMultilevel"/>
    <w:tmpl w:val="0100CFEE"/>
    <w:lvl w:ilvl="0" w:tplc="378ED1AA">
      <w:start w:val="1"/>
      <w:numFmt w:val="bullet"/>
      <w:lvlText w:val="□"/>
      <w:lvlJc w:val="left"/>
      <w:pPr>
        <w:ind w:left="651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11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1" w:hanging="480"/>
      </w:pPr>
      <w:rPr>
        <w:rFonts w:ascii="Wingdings" w:hAnsi="Wingdings" w:hint="default"/>
      </w:rPr>
    </w:lvl>
  </w:abstractNum>
  <w:abstractNum w:abstractNumId="6" w15:restartNumberingAfterBreak="0">
    <w:nsid w:val="46BF552B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A1"/>
    <w:rsid w:val="00057EDE"/>
    <w:rsid w:val="000723A1"/>
    <w:rsid w:val="001666BA"/>
    <w:rsid w:val="001F5FD7"/>
    <w:rsid w:val="002B73BB"/>
    <w:rsid w:val="00361497"/>
    <w:rsid w:val="0044437E"/>
    <w:rsid w:val="004C7914"/>
    <w:rsid w:val="00533440"/>
    <w:rsid w:val="005669BA"/>
    <w:rsid w:val="00601A30"/>
    <w:rsid w:val="00633093"/>
    <w:rsid w:val="007B25B1"/>
    <w:rsid w:val="00866B61"/>
    <w:rsid w:val="00893330"/>
    <w:rsid w:val="008A63CE"/>
    <w:rsid w:val="008B5D57"/>
    <w:rsid w:val="008C5E62"/>
    <w:rsid w:val="008F16C4"/>
    <w:rsid w:val="009235D3"/>
    <w:rsid w:val="009818AB"/>
    <w:rsid w:val="00B06271"/>
    <w:rsid w:val="00BD4DC2"/>
    <w:rsid w:val="00BE61B4"/>
    <w:rsid w:val="00C42191"/>
    <w:rsid w:val="00D257DC"/>
    <w:rsid w:val="00D71AFD"/>
    <w:rsid w:val="00DB0782"/>
    <w:rsid w:val="00DE19B6"/>
    <w:rsid w:val="00E30E00"/>
    <w:rsid w:val="00E468D1"/>
    <w:rsid w:val="00E62DA0"/>
    <w:rsid w:val="00EF434E"/>
    <w:rsid w:val="00F1623E"/>
    <w:rsid w:val="00F22EF3"/>
    <w:rsid w:val="00F4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A41F8"/>
  <w15:chartTrackingRefBased/>
  <w15:docId w15:val="{179F9150-3648-41A9-A54B-679A82BC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23A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2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2D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2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2DA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468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68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rsid w:val="00DE19B6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enenames.org/data/gene-symbol-repo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送審資料表及審查基準表_35_性聯遺傳型低磷酸鹽佝僂症</dc:title>
  <dc:subject/>
  <dc:creator>陳璟函(Shari Chen)</dc:creator>
  <cp:keywords/>
  <dc:description/>
  <cp:lastModifiedBy>Jerry Huang</cp:lastModifiedBy>
  <cp:revision>10</cp:revision>
  <cp:lastPrinted>2022-11-25T07:01:00Z</cp:lastPrinted>
  <dcterms:created xsi:type="dcterms:W3CDTF">2022-12-08T05:46:00Z</dcterms:created>
  <dcterms:modified xsi:type="dcterms:W3CDTF">2025-12-01T04:16:00Z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2024-01-04T03:01:49Z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a15a74ca-8af8-4b65-991f-79fee3dd968c</vt:lpwstr>
  </property>
  <property fmtid="{D5CDD505-2E9C-101B-9397-08002B2CF9AE}" pid="8" name="MSIP_Label_755196ac-7daa-415d-ac3a-bda7dffaa0f9_ContentBits">
    <vt:lpwstr>0</vt:lpwstr>
  </property>
</Properties>
</file>