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6F1F" w14:textId="77777777" w:rsidR="00EF32E3" w:rsidRDefault="00EF32E3" w:rsidP="00EF32E3">
      <w:pPr>
        <w:widowControl/>
        <w:snapToGrid w:val="0"/>
        <w:spacing w:afterLines="50" w:after="180" w:line="400" w:lineRule="exact"/>
        <w:jc w:val="center"/>
        <w:rPr>
          <w:rFonts w:ascii="Times New Roman" w:eastAsia="標楷體" w:hAnsi="Times New Roman"/>
          <w:b/>
          <w:noProof/>
          <w:sz w:val="28"/>
          <w:szCs w:val="28"/>
        </w:rPr>
      </w:pPr>
      <w:r>
        <w:rPr>
          <w:rFonts w:ascii="Times New Roman" w:eastAsia="標楷體" w:hAnsi="Times New Roman"/>
          <w:b/>
          <w:noProof/>
          <w:sz w:val="28"/>
          <w:szCs w:val="28"/>
        </w:rPr>
        <w:t>衛生福利部國民健康署「罕見疾病個案通報審查</w:t>
      </w:r>
      <w:r>
        <w:rPr>
          <w:rFonts w:ascii="Times New Roman" w:eastAsia="標楷體" w:hAnsi="Times New Roman" w:hint="eastAsia"/>
          <w:b/>
          <w:noProof/>
          <w:sz w:val="28"/>
          <w:szCs w:val="28"/>
        </w:rPr>
        <w:t>基準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機制」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(</w:t>
      </w:r>
      <w:r>
        <w:rPr>
          <w:rFonts w:ascii="Times New Roman" w:eastAsia="標楷體" w:hAnsi="Times New Roman" w:hint="eastAsia"/>
          <w:b/>
          <w:noProof/>
          <w:sz w:val="28"/>
          <w:szCs w:val="28"/>
        </w:rPr>
        <w:t>送審資料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表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)</w:t>
      </w:r>
      <w:r>
        <w:rPr>
          <w:rFonts w:ascii="Times New Roman" w:eastAsia="標楷體" w:hAnsi="Times New Roman"/>
          <w:b/>
          <w:noProof/>
          <w:sz w:val="28"/>
          <w:szCs w:val="28"/>
        </w:rPr>
        <w:br/>
        <w:t xml:space="preserve">– </w:t>
      </w:r>
      <w:r>
        <w:rPr>
          <w:rFonts w:ascii="Times New Roman" w:eastAsia="標楷體" w:hAnsi="Times New Roman" w:hint="eastAsia"/>
          <w:b/>
          <w:noProof/>
          <w:sz w:val="28"/>
          <w:szCs w:val="28"/>
        </w:rPr>
        <w:t>非典型尿毒溶血症候群</w:t>
      </w:r>
      <w:r>
        <w:rPr>
          <w:rFonts w:ascii="Times New Roman" w:eastAsia="標楷體" w:hAnsi="Times New Roman"/>
          <w:b/>
          <w:bCs/>
          <w:noProof/>
          <w:sz w:val="28"/>
          <w:szCs w:val="28"/>
        </w:rPr>
        <w:t>[</w:t>
      </w:r>
      <w:r>
        <w:rPr>
          <w:rFonts w:ascii="Times New Roman" w:eastAsia="標楷體" w:hAnsi="Times New Roman" w:hint="eastAsia"/>
          <w:b/>
          <w:bCs/>
          <w:noProof/>
          <w:sz w:val="28"/>
          <w:szCs w:val="28"/>
        </w:rPr>
        <w:t>A</w:t>
      </w:r>
      <w:r>
        <w:rPr>
          <w:rFonts w:ascii="Times New Roman" w:eastAsia="標楷體" w:hAnsi="Times New Roman"/>
          <w:b/>
          <w:bCs/>
          <w:noProof/>
          <w:sz w:val="28"/>
          <w:szCs w:val="28"/>
        </w:rPr>
        <w:t xml:space="preserve">typical hemolytic uremic syndrome, aHUS] </w:t>
      </w:r>
      <w:r>
        <w:rPr>
          <w:rFonts w:ascii="Times New Roman" w:eastAsia="標楷體" w:hAnsi="Times New Roman"/>
          <w:b/>
          <w:noProof/>
          <w:sz w:val="28"/>
          <w:szCs w:val="28"/>
        </w:rPr>
        <w:t>–</w:t>
      </w:r>
    </w:p>
    <w:p w14:paraId="4D8DA930" w14:textId="77777777" w:rsidR="00EF32E3" w:rsidRPr="00EC6B84" w:rsidRDefault="00EF32E3" w:rsidP="00EF32E3">
      <w:pPr>
        <w:numPr>
          <w:ilvl w:val="0"/>
          <w:numId w:val="1"/>
        </w:numPr>
        <w:suppressAutoHyphens/>
        <w:rPr>
          <w:rFonts w:ascii="Times New Roman" w:hAnsi="Times New Roman"/>
          <w:szCs w:val="24"/>
        </w:rPr>
      </w:pPr>
      <w:r w:rsidRPr="00EC6B84">
        <w:rPr>
          <w:rFonts w:ascii="標楷體" w:eastAsia="標楷體" w:hAnsi="標楷體" w:cs="標楷體"/>
          <w:b/>
          <w:kern w:val="0"/>
          <w:szCs w:val="24"/>
        </w:rPr>
        <w:t>□病歷資料：包括臨床</w:t>
      </w:r>
      <w:r w:rsidRPr="00EC6B84">
        <w:rPr>
          <w:rFonts w:ascii="標楷體" w:eastAsia="標楷體" w:hAnsi="標楷體" w:cs="標楷體" w:hint="eastAsia"/>
          <w:b/>
          <w:kern w:val="0"/>
          <w:szCs w:val="24"/>
        </w:rPr>
        <w:t>病史</w:t>
      </w:r>
      <w:r w:rsidRPr="00EC6B84">
        <w:rPr>
          <w:rFonts w:ascii="標楷體" w:eastAsia="標楷體" w:hAnsi="標楷體" w:cs="標楷體"/>
          <w:b/>
          <w:kern w:val="0"/>
          <w:szCs w:val="24"/>
        </w:rPr>
        <w:t>、</w:t>
      </w:r>
      <w:r w:rsidRPr="00EC6B84">
        <w:rPr>
          <w:rFonts w:ascii="標楷體" w:eastAsia="標楷體" w:hAnsi="標楷體" w:cs="標楷體" w:hint="eastAsia"/>
          <w:b/>
          <w:kern w:val="0"/>
          <w:szCs w:val="24"/>
        </w:rPr>
        <w:t>身體檢查、排除疾病</w:t>
      </w:r>
      <w:r w:rsidRPr="00EC6B84">
        <w:rPr>
          <w:rFonts w:ascii="標楷體" w:eastAsia="標楷體" w:hAnsi="標楷體" w:cs="標楷體"/>
          <w:b/>
          <w:kern w:val="0"/>
          <w:szCs w:val="24"/>
        </w:rPr>
        <w:t>之病歷資料</w:t>
      </w:r>
      <w:r w:rsidRPr="00EC6B84">
        <w:rPr>
          <w:rFonts w:ascii="標楷體" w:eastAsia="標楷體" w:hAnsi="標楷體" w:cs="標楷體" w:hint="eastAsia"/>
          <w:b/>
          <w:kern w:val="0"/>
          <w:szCs w:val="24"/>
        </w:rPr>
        <w:t>(</w:t>
      </w:r>
      <w:r w:rsidRPr="00EC6B84">
        <w:rPr>
          <w:rFonts w:ascii="標楷體" w:eastAsia="標楷體" w:hAnsi="標楷體" w:cs="標楷體"/>
          <w:b/>
          <w:kern w:val="0"/>
          <w:szCs w:val="24"/>
        </w:rPr>
        <w:t>必要)</w:t>
      </w:r>
    </w:p>
    <w:p w14:paraId="4EA087BA" w14:textId="77777777" w:rsidR="00EF32E3" w:rsidRPr="00EC6B84" w:rsidRDefault="00EF32E3" w:rsidP="00EF32E3">
      <w:pPr>
        <w:numPr>
          <w:ilvl w:val="0"/>
          <w:numId w:val="1"/>
        </w:numPr>
        <w:suppressAutoHyphens/>
        <w:rPr>
          <w:rFonts w:ascii="Times New Roman" w:hAnsi="Times New Roman"/>
          <w:szCs w:val="24"/>
        </w:rPr>
      </w:pPr>
      <w:r w:rsidRPr="00EC6B84">
        <w:rPr>
          <w:rFonts w:ascii="標楷體" w:eastAsia="標楷體" w:hAnsi="標楷體" w:cs="標楷體"/>
          <w:b/>
          <w:kern w:val="0"/>
          <w:szCs w:val="24"/>
        </w:rPr>
        <w:t>□實驗室檢查報告(</w:t>
      </w:r>
      <w:r w:rsidRPr="00EC6B84">
        <w:rPr>
          <w:rFonts w:ascii="標楷體" w:eastAsia="標楷體" w:hAnsi="標楷體" w:cs="標楷體" w:hint="eastAsia"/>
          <w:b/>
          <w:kern w:val="0"/>
          <w:szCs w:val="24"/>
        </w:rPr>
        <w:t>必要</w:t>
      </w:r>
      <w:r w:rsidRPr="00EC6B84">
        <w:rPr>
          <w:rFonts w:ascii="標楷體" w:eastAsia="標楷體" w:hAnsi="標楷體" w:cs="標楷體"/>
          <w:b/>
          <w:kern w:val="0"/>
          <w:szCs w:val="24"/>
        </w:rPr>
        <w:t>)</w:t>
      </w:r>
    </w:p>
    <w:p w14:paraId="7F83DCFB" w14:textId="77777777" w:rsidR="00EF32E3" w:rsidRPr="00EC6B84" w:rsidRDefault="00EF32E3" w:rsidP="00EF32E3">
      <w:pPr>
        <w:numPr>
          <w:ilvl w:val="0"/>
          <w:numId w:val="1"/>
        </w:numPr>
        <w:suppressAutoHyphens/>
        <w:rPr>
          <w:rFonts w:ascii="Times New Roman" w:hAnsi="Times New Roman"/>
          <w:szCs w:val="24"/>
        </w:rPr>
      </w:pPr>
      <w:r w:rsidRPr="00EC6B84">
        <w:rPr>
          <w:rFonts w:ascii="標楷體" w:eastAsia="標楷體" w:hAnsi="標楷體" w:cs="標楷體"/>
          <w:b/>
          <w:kern w:val="0"/>
          <w:szCs w:val="24"/>
        </w:rPr>
        <w:t>□基因檢測及末梢血液抹片圖片報告</w:t>
      </w:r>
      <w:r w:rsidRPr="00EC6B84">
        <w:rPr>
          <w:rFonts w:ascii="標楷體" w:eastAsia="標楷體" w:hAnsi="標楷體" w:cs="標楷體" w:hint="eastAsia"/>
          <w:b/>
          <w:kern w:val="0"/>
          <w:szCs w:val="24"/>
        </w:rPr>
        <w:t>(必要)</w:t>
      </w:r>
    </w:p>
    <w:p w14:paraId="00C19767" w14:textId="77777777" w:rsidR="00EF32E3" w:rsidRPr="00EC6B84" w:rsidRDefault="00EF32E3" w:rsidP="00EF32E3">
      <w:pPr>
        <w:numPr>
          <w:ilvl w:val="0"/>
          <w:numId w:val="1"/>
        </w:numPr>
        <w:suppressAutoHyphens/>
        <w:rPr>
          <w:rFonts w:ascii="Times New Roman" w:hAnsi="Times New Roman"/>
          <w:szCs w:val="24"/>
        </w:rPr>
      </w:pPr>
      <w:r w:rsidRPr="00EC6B84">
        <w:rPr>
          <w:rFonts w:ascii="標楷體" w:eastAsia="標楷體" w:hAnsi="標楷體" w:cs="標楷體"/>
          <w:b/>
          <w:kern w:val="0"/>
          <w:szCs w:val="24"/>
        </w:rPr>
        <w:t>□</w:t>
      </w:r>
      <w:r w:rsidRPr="00EC6B84">
        <w:rPr>
          <w:rFonts w:ascii="標楷體" w:eastAsia="標楷體" w:hAnsi="標楷體" w:cs="標楷體" w:hint="eastAsia"/>
          <w:b/>
          <w:kern w:val="0"/>
          <w:szCs w:val="24"/>
        </w:rPr>
        <w:t>至少一個器官被侵犯佐證資料(必要)</w:t>
      </w:r>
    </w:p>
    <w:tbl>
      <w:tblPr>
        <w:tblW w:w="4974" w:type="pct"/>
        <w:jc w:val="center"/>
        <w:tblLayout w:type="fixed"/>
        <w:tblLook w:val="0000" w:firstRow="0" w:lastRow="0" w:firstColumn="0" w:lastColumn="0" w:noHBand="0" w:noVBand="0"/>
      </w:tblPr>
      <w:tblGrid>
        <w:gridCol w:w="3356"/>
        <w:gridCol w:w="4035"/>
        <w:gridCol w:w="3540"/>
      </w:tblGrid>
      <w:tr w:rsidR="00EF32E3" w:rsidRPr="00EC6B84" w14:paraId="332EB7BC" w14:textId="77777777" w:rsidTr="006C644F">
        <w:trPr>
          <w:trHeight w:val="321"/>
          <w:tblHeader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9F49B" w14:textId="77777777" w:rsidR="00EF32E3" w:rsidRPr="00EC6B84" w:rsidRDefault="00EF32E3" w:rsidP="006C644F">
            <w:pPr>
              <w:widowControl/>
              <w:suppressAutoHyphens/>
              <w:snapToGri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Times New Roman" w:eastAsia="標楷體" w:hAnsi="Times New Roman"/>
                <w:sz w:val="28"/>
                <w:szCs w:val="28"/>
              </w:rPr>
              <w:t>項目</w:t>
            </w:r>
          </w:p>
        </w:tc>
        <w:tc>
          <w:tcPr>
            <w:tcW w:w="6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99BE6" w14:textId="77777777" w:rsidR="00EF32E3" w:rsidRPr="00EC6B84" w:rsidRDefault="00EF32E3" w:rsidP="006C644F">
            <w:pPr>
              <w:widowControl/>
              <w:suppressAutoHyphens/>
              <w:snapToGri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Times New Roman" w:eastAsia="標楷體" w:hAnsi="Times New Roman"/>
                <w:sz w:val="28"/>
                <w:szCs w:val="28"/>
              </w:rPr>
              <w:t>填寫部分</w:t>
            </w:r>
          </w:p>
        </w:tc>
      </w:tr>
      <w:tr w:rsidR="00EF32E3" w:rsidRPr="00EC6B84" w14:paraId="2D2311AE" w14:textId="77777777" w:rsidTr="006C644F">
        <w:trPr>
          <w:trHeight w:val="20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B7C1E" w14:textId="77777777" w:rsidR="00EF32E3" w:rsidRPr="00EC6B84" w:rsidRDefault="00EF32E3" w:rsidP="00EF32E3">
            <w:pPr>
              <w:widowControl/>
              <w:numPr>
                <w:ilvl w:val="0"/>
                <w:numId w:val="3"/>
              </w:numPr>
              <w:suppressAutoHyphens/>
              <w:snapToGrid w:val="0"/>
              <w:spacing w:line="400" w:lineRule="exact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Times New Roman" w:eastAsia="標楷體" w:hAnsi="Times New Roman"/>
                <w:b/>
                <w:sz w:val="28"/>
                <w:szCs w:val="28"/>
              </w:rPr>
              <w:t>病歷資料</w:t>
            </w:r>
            <w:r w:rsidRPr="00EC6B84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EC6B84">
              <w:rPr>
                <w:rFonts w:ascii="Times New Roman" w:eastAsia="標楷體" w:hAnsi="Times New Roman"/>
                <w:b/>
                <w:sz w:val="28"/>
                <w:szCs w:val="28"/>
              </w:rPr>
              <w:t>必要</w:t>
            </w:r>
            <w:r w:rsidRPr="00EC6B84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6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5560D" w14:textId="77777777" w:rsidR="00EF32E3" w:rsidRPr="00EC6B84" w:rsidRDefault="00EF32E3" w:rsidP="006C644F">
            <w:pPr>
              <w:widowControl/>
              <w:suppressAutoHyphens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EF32E3" w:rsidRPr="00EC6B84" w14:paraId="461EB3AD" w14:textId="77777777" w:rsidTr="006C644F">
        <w:trPr>
          <w:trHeight w:val="20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A1BB3" w14:textId="77777777" w:rsidR="00EF32E3" w:rsidRPr="00EC6B84" w:rsidRDefault="00EF32E3" w:rsidP="00EF32E3">
            <w:pPr>
              <w:widowControl/>
              <w:numPr>
                <w:ilvl w:val="0"/>
                <w:numId w:val="4"/>
              </w:numPr>
              <w:suppressAutoHyphens/>
              <w:snapToGrid w:val="0"/>
              <w:spacing w:line="400" w:lineRule="exact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Times New Roman" w:eastAsia="標楷體" w:hAnsi="Times New Roman" w:hint="eastAsia"/>
                <w:szCs w:val="24"/>
              </w:rPr>
              <w:t>臨床</w:t>
            </w:r>
            <w:r w:rsidRPr="00EC6B84">
              <w:rPr>
                <w:rFonts w:ascii="Times New Roman" w:eastAsia="標楷體" w:hAnsi="Times New Roman"/>
                <w:szCs w:val="24"/>
              </w:rPr>
              <w:t>病史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必要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6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5738D" w14:textId="77777777" w:rsidR="00EF32E3" w:rsidRPr="00EC6B84" w:rsidRDefault="00EF32E3" w:rsidP="006C644F">
            <w:pPr>
              <w:widowControl/>
              <w:suppressAutoHyphens/>
              <w:snapToGrid w:val="0"/>
              <w:spacing w:line="400" w:lineRule="exact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發病年齡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(Age at disease onset)</w:t>
            </w:r>
            <w:r w:rsidRPr="00EC6B84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歲</w:t>
            </w:r>
          </w:p>
        </w:tc>
      </w:tr>
      <w:tr w:rsidR="00EF32E3" w:rsidRPr="00EC6B84" w14:paraId="10E3A6EB" w14:textId="77777777" w:rsidTr="006C644F">
        <w:trPr>
          <w:trHeight w:val="20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FCA51" w14:textId="77777777" w:rsidR="00EF32E3" w:rsidRPr="00EC6B84" w:rsidRDefault="00EF32E3" w:rsidP="00EF32E3">
            <w:pPr>
              <w:widowControl/>
              <w:numPr>
                <w:ilvl w:val="0"/>
                <w:numId w:val="4"/>
              </w:numPr>
              <w:suppressAutoHyphens/>
              <w:snapToGrid w:val="0"/>
              <w:spacing w:line="400" w:lineRule="exact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Times New Roman" w:eastAsia="標楷體" w:hAnsi="Times New Roman" w:hint="eastAsia"/>
                <w:szCs w:val="24"/>
              </w:rPr>
              <w:t>家族史</w:t>
            </w:r>
          </w:p>
        </w:tc>
        <w:tc>
          <w:tcPr>
            <w:tcW w:w="6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1506D" w14:textId="77777777" w:rsidR="00EF32E3" w:rsidRPr="00EC6B84" w:rsidRDefault="00EF32E3" w:rsidP="006C644F">
            <w:pPr>
              <w:widowControl/>
              <w:suppressAutoHyphens/>
              <w:snapToGrid w:val="0"/>
              <w:spacing w:line="400" w:lineRule="exact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有</w:t>
            </w:r>
          </w:p>
          <w:p w14:paraId="76575EFA" w14:textId="77777777" w:rsidR="00EF32E3" w:rsidRPr="00EC6B84" w:rsidRDefault="00EF32E3" w:rsidP="006C644F">
            <w:pPr>
              <w:widowControl/>
              <w:suppressAutoHyphens/>
              <w:snapToGrid w:val="0"/>
              <w:spacing w:line="400" w:lineRule="exact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無</w:t>
            </w:r>
          </w:p>
        </w:tc>
      </w:tr>
      <w:tr w:rsidR="00EF32E3" w:rsidRPr="00EC6B84" w14:paraId="20504782" w14:textId="77777777" w:rsidTr="006C644F">
        <w:trPr>
          <w:trHeight w:val="20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72FDC" w14:textId="77777777" w:rsidR="00EF32E3" w:rsidRPr="00EC6B84" w:rsidRDefault="00EF32E3" w:rsidP="00EF32E3">
            <w:pPr>
              <w:widowControl/>
              <w:numPr>
                <w:ilvl w:val="0"/>
                <w:numId w:val="4"/>
              </w:numPr>
              <w:suppressAutoHyphens/>
              <w:snapToGrid w:val="0"/>
              <w:spacing w:line="400" w:lineRule="exact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Times New Roman" w:eastAsia="標楷體" w:hAnsi="Times New Roman" w:hint="eastAsia"/>
                <w:bCs/>
                <w:szCs w:val="24"/>
              </w:rPr>
              <w:t>使用特殊藥物史</w:t>
            </w:r>
            <w:r w:rsidRPr="00EC6B84">
              <w:rPr>
                <w:rFonts w:ascii="Times New Roman" w:eastAsia="Times New Roman" w:hAnsi="Times New Roman" w:hint="eastAsia"/>
                <w:bCs/>
                <w:szCs w:val="24"/>
              </w:rPr>
              <w:t xml:space="preserve"> </w:t>
            </w:r>
          </w:p>
        </w:tc>
        <w:tc>
          <w:tcPr>
            <w:tcW w:w="6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3BE06" w14:textId="77777777" w:rsidR="00EF32E3" w:rsidRDefault="00EF32E3" w:rsidP="006C644F">
            <w:pPr>
              <w:widowControl/>
              <w:suppressAutoHyphens/>
              <w:snapToGrid w:val="0"/>
              <w:spacing w:line="400" w:lineRule="exact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有</w:t>
            </w:r>
          </w:p>
          <w:p w14:paraId="52DDC15F" w14:textId="77777777" w:rsidR="00EF32E3" w:rsidRPr="004E1A7E" w:rsidRDefault="00EF32E3" w:rsidP="006C644F">
            <w:pPr>
              <w:widowControl/>
              <w:suppressAutoHyphens/>
              <w:snapToGrid w:val="0"/>
              <w:spacing w:line="400" w:lineRule="exact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4E1A7E">
              <w:rPr>
                <w:rFonts w:ascii="Times New Roman" w:eastAsia="標楷體" w:hAnsi="Times New Roman" w:hint="eastAsia"/>
                <w:szCs w:val="24"/>
              </w:rPr>
              <w:t>無</w:t>
            </w:r>
          </w:p>
        </w:tc>
      </w:tr>
      <w:tr w:rsidR="00EF32E3" w:rsidRPr="00EC6B84" w14:paraId="17D42EA1" w14:textId="77777777" w:rsidTr="006C644F">
        <w:trPr>
          <w:trHeight w:val="738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41294" w14:textId="77777777" w:rsidR="00EF32E3" w:rsidRPr="00EC6B84" w:rsidRDefault="00EF32E3" w:rsidP="00EF32E3">
            <w:pPr>
              <w:widowControl/>
              <w:numPr>
                <w:ilvl w:val="0"/>
                <w:numId w:val="4"/>
              </w:numPr>
              <w:suppressAutoHyphens/>
              <w:snapToGrid w:val="0"/>
              <w:spacing w:before="120" w:after="12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Times New Roman" w:eastAsia="標楷體" w:hAnsi="Times New Roman" w:hint="eastAsia"/>
                <w:bCs/>
                <w:szCs w:val="24"/>
              </w:rPr>
              <w:t>臨床表徵及身體診察</w:t>
            </w:r>
            <w:r w:rsidRPr="00EC6B84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EC6B84">
              <w:rPr>
                <w:rFonts w:ascii="Times New Roman" w:eastAsia="標楷體" w:hAnsi="Times New Roman" w:hint="eastAsia"/>
                <w:bCs/>
                <w:szCs w:val="24"/>
              </w:rPr>
              <w:t>必要</w:t>
            </w:r>
            <w:r w:rsidRPr="00EC6B84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99520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Times New Roman" w:eastAsia="標楷體" w:hAnsi="Times New Roman" w:hint="eastAsia"/>
                <w:szCs w:val="24"/>
              </w:rPr>
              <w:t>造血系統</w:t>
            </w:r>
            <w:r w:rsidRPr="00EC6B84">
              <w:rPr>
                <w:rFonts w:ascii="Times New Roman" w:eastAsia="標楷體" w:hAnsi="Times New Roman"/>
                <w:szCs w:val="24"/>
              </w:rPr>
              <w:t>(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必要</w:t>
            </w:r>
            <w:r w:rsidRPr="00EC6B84">
              <w:rPr>
                <w:rFonts w:ascii="Times New Roman" w:eastAsia="標楷體" w:hAnsi="Times New Roman"/>
                <w:szCs w:val="24"/>
              </w:rPr>
              <w:t>)</w:t>
            </w:r>
          </w:p>
          <w:p w14:paraId="223AD2E7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/>
                <w:szCs w:val="24"/>
              </w:rPr>
              <w:t>急性溶血性貧血</w:t>
            </w:r>
          </w:p>
          <w:p w14:paraId="45B9BF6F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/>
                <w:szCs w:val="24"/>
              </w:rPr>
              <w:t>急性低血小板</w:t>
            </w:r>
            <w:r w:rsidRPr="00EC6B84">
              <w:rPr>
                <w:rFonts w:ascii="Times New Roman" w:eastAsia="標楷體" w:hAnsi="Times New Roman"/>
                <w:szCs w:val="24"/>
              </w:rPr>
              <w:t>(&lt;150,000/</w:t>
            </w:r>
            <w:proofErr w:type="spellStart"/>
            <w:r w:rsidRPr="00EC6B84">
              <w:rPr>
                <w:rFonts w:ascii="Times New Roman" w:eastAsia="標楷體" w:hAnsi="Times New Roman"/>
                <w:szCs w:val="24"/>
              </w:rPr>
              <w:t>uL</w:t>
            </w:r>
            <w:proofErr w:type="spellEnd"/>
            <w:r w:rsidRPr="00EC6B84">
              <w:rPr>
                <w:rFonts w:ascii="Times New Roman" w:eastAsia="標楷體" w:hAnsi="Times New Roman"/>
                <w:szCs w:val="24"/>
              </w:rPr>
              <w:t xml:space="preserve">) </w:t>
            </w:r>
          </w:p>
          <w:p w14:paraId="01F1E529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Times New Roman" w:eastAsia="標楷體" w:hAnsi="Times New Roman" w:hint="eastAsia"/>
                <w:szCs w:val="24"/>
              </w:rPr>
              <w:t>腎臟系統</w:t>
            </w:r>
            <w:r w:rsidRPr="00EC6B84">
              <w:rPr>
                <w:rFonts w:ascii="Times New Roman" w:eastAsia="標楷體" w:hAnsi="Times New Roman"/>
                <w:szCs w:val="24"/>
              </w:rPr>
              <w:t>(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必要</w:t>
            </w:r>
            <w:r w:rsidRPr="00EC6B84">
              <w:rPr>
                <w:rFonts w:ascii="Times New Roman" w:eastAsia="標楷體" w:hAnsi="Times New Roman"/>
                <w:szCs w:val="24"/>
              </w:rPr>
              <w:t>)</w:t>
            </w:r>
          </w:p>
          <w:p w14:paraId="37F11596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急性腎衰竭</w:t>
            </w:r>
          </w:p>
          <w:p w14:paraId="36D5DE1B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Times New Roman" w:eastAsia="標楷體" w:hAnsi="Times New Roman" w:hint="eastAsia"/>
                <w:szCs w:val="24"/>
              </w:rPr>
              <w:t>腸胃系統</w:t>
            </w:r>
            <w:r w:rsidRPr="00EC6B84">
              <w:rPr>
                <w:rFonts w:ascii="Times New Roman" w:eastAsia="標楷體" w:hAnsi="Times New Roman"/>
                <w:szCs w:val="24"/>
              </w:rPr>
              <w:t>(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選擇</w:t>
            </w:r>
            <w:r w:rsidRPr="00EC6B84">
              <w:rPr>
                <w:rFonts w:ascii="Times New Roman" w:eastAsia="標楷體" w:hAnsi="Times New Roman"/>
                <w:szCs w:val="24"/>
              </w:rPr>
              <w:t>)</w:t>
            </w:r>
          </w:p>
          <w:p w14:paraId="45B68EA5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腹痛、噁心、嘔吐</w:t>
            </w:r>
          </w:p>
          <w:p w14:paraId="078B2BCF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血便、消化道出血</w:t>
            </w:r>
          </w:p>
          <w:p w14:paraId="011C4BD7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腸血管栓塞</w:t>
            </w:r>
          </w:p>
          <w:p w14:paraId="35962DF4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腸道破裂</w:t>
            </w:r>
          </w:p>
          <w:p w14:paraId="5D6DC1FB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缺血性腸炎</w:t>
            </w:r>
          </w:p>
          <w:p w14:paraId="56B7A568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15DD9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Times New Roman" w:eastAsia="標楷體" w:hAnsi="Times New Roman" w:hint="eastAsia"/>
                <w:szCs w:val="24"/>
              </w:rPr>
              <w:t>神經系統</w:t>
            </w:r>
            <w:r w:rsidRPr="00EC6B84">
              <w:rPr>
                <w:rFonts w:ascii="Times New Roman" w:eastAsia="標楷體" w:hAnsi="Times New Roman"/>
                <w:szCs w:val="24"/>
              </w:rPr>
              <w:t>(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選擇</w:t>
            </w:r>
            <w:r w:rsidRPr="00EC6B84">
              <w:rPr>
                <w:rFonts w:ascii="Times New Roman" w:eastAsia="標楷體" w:hAnsi="Times New Roman"/>
                <w:szCs w:val="24"/>
              </w:rPr>
              <w:t>)</w:t>
            </w:r>
          </w:p>
          <w:p w14:paraId="728A2A37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抽搐</w:t>
            </w:r>
            <w:r w:rsidRPr="00EC6B84">
              <w:rPr>
                <w:rFonts w:ascii="Times New Roman" w:eastAsia="標楷體" w:hAnsi="Times New Roman"/>
                <w:szCs w:val="24"/>
              </w:rPr>
              <w:t>(Seizure)</w:t>
            </w:r>
          </w:p>
          <w:p w14:paraId="39827EC3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栓塞</w:t>
            </w:r>
            <w:r w:rsidRPr="00EC6B84">
              <w:rPr>
                <w:rFonts w:ascii="Times New Roman" w:eastAsia="標楷體" w:hAnsi="Times New Roman"/>
                <w:szCs w:val="24"/>
              </w:rPr>
              <w:t>(Infarct)</w:t>
            </w:r>
          </w:p>
          <w:p w14:paraId="5E45BF34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腦血管病變</w:t>
            </w:r>
          </w:p>
          <w:p w14:paraId="34C508DB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其他</w:t>
            </w:r>
          </w:p>
          <w:p w14:paraId="05F180AB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Times New Roman" w:eastAsia="標楷體" w:hAnsi="Times New Roman" w:hint="eastAsia"/>
                <w:szCs w:val="24"/>
              </w:rPr>
              <w:t>呼吸系統</w:t>
            </w:r>
            <w:r w:rsidRPr="00EC6B84">
              <w:rPr>
                <w:rFonts w:ascii="Times New Roman" w:eastAsia="標楷體" w:hAnsi="Times New Roman"/>
                <w:szCs w:val="24"/>
              </w:rPr>
              <w:t>(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選擇</w:t>
            </w:r>
            <w:r w:rsidRPr="00EC6B84">
              <w:rPr>
                <w:rFonts w:ascii="Times New Roman" w:eastAsia="標楷體" w:hAnsi="Times New Roman"/>
                <w:szCs w:val="24"/>
              </w:rPr>
              <w:t>)</w:t>
            </w:r>
          </w:p>
          <w:p w14:paraId="1CE1E20F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呼吸衰竭</w:t>
            </w:r>
          </w:p>
          <w:p w14:paraId="20AA2D4C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換氣困難</w:t>
            </w:r>
          </w:p>
          <w:p w14:paraId="3B9879E7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其他</w:t>
            </w:r>
          </w:p>
          <w:p w14:paraId="63895CB8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Times New Roman" w:eastAsia="標楷體" w:hAnsi="Times New Roman" w:hint="eastAsia"/>
                <w:szCs w:val="24"/>
              </w:rPr>
              <w:t>心臟系統</w:t>
            </w:r>
            <w:r w:rsidRPr="00EC6B84">
              <w:rPr>
                <w:rFonts w:ascii="Times New Roman" w:eastAsia="標楷體" w:hAnsi="Times New Roman"/>
                <w:szCs w:val="24"/>
              </w:rPr>
              <w:t>(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選擇</w:t>
            </w:r>
            <w:r w:rsidRPr="00EC6B84">
              <w:rPr>
                <w:rFonts w:ascii="Times New Roman" w:eastAsia="標楷體" w:hAnsi="Times New Roman"/>
                <w:szCs w:val="24"/>
              </w:rPr>
              <w:t>)</w:t>
            </w:r>
          </w:p>
          <w:p w14:paraId="27B6FBD3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急性心衰竭</w:t>
            </w:r>
          </w:p>
          <w:p w14:paraId="31E7A698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心律傳導障礙</w:t>
            </w:r>
          </w:p>
          <w:p w14:paraId="1EEEE000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急性心肺障礙</w:t>
            </w:r>
          </w:p>
          <w:p w14:paraId="4D141E1D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其他</w:t>
            </w:r>
          </w:p>
        </w:tc>
      </w:tr>
      <w:tr w:rsidR="00EF32E3" w:rsidRPr="00EC6B84" w14:paraId="0956AD0A" w14:textId="77777777" w:rsidTr="006C644F">
        <w:trPr>
          <w:trHeight w:val="340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DA623" w14:textId="77777777" w:rsidR="00EF32E3" w:rsidRPr="00EC6B84" w:rsidRDefault="00EF32E3" w:rsidP="00EF32E3">
            <w:pPr>
              <w:widowControl/>
              <w:numPr>
                <w:ilvl w:val="0"/>
                <w:numId w:val="4"/>
              </w:numPr>
              <w:suppressAutoHyphens/>
              <w:snapToGrid w:val="0"/>
              <w:spacing w:before="120" w:after="12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Times New Roman" w:eastAsia="標楷體" w:hAnsi="Times New Roman" w:hint="eastAsia"/>
                <w:bCs/>
                <w:szCs w:val="24"/>
              </w:rPr>
              <w:t>排除疾病</w:t>
            </w:r>
            <w:r w:rsidRPr="00EC6B84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EC6B84">
              <w:rPr>
                <w:rFonts w:ascii="Times New Roman" w:eastAsia="標楷體" w:hAnsi="Times New Roman" w:hint="eastAsia"/>
                <w:bCs/>
                <w:szCs w:val="24"/>
              </w:rPr>
              <w:t>必要</w:t>
            </w:r>
            <w:r w:rsidRPr="00EC6B84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</w:p>
        </w:tc>
        <w:tc>
          <w:tcPr>
            <w:tcW w:w="6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B69C7" w14:textId="77777777" w:rsidR="00EF32E3" w:rsidRPr="00EC6B84" w:rsidRDefault="00EF32E3" w:rsidP="006C644F">
            <w:pPr>
              <w:widowControl/>
              <w:suppressAutoHyphens/>
              <w:snapToGrid w:val="0"/>
              <w:ind w:left="240" w:hangingChars="100" w:hanging="24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肺炎鏈球菌感染引起之尿毒溶血症候群</w:t>
            </w:r>
          </w:p>
          <w:p w14:paraId="6B05C1B2" w14:textId="77777777" w:rsidR="00EF32E3" w:rsidRPr="00EC6B84" w:rsidRDefault="00EF32E3" w:rsidP="006C644F">
            <w:pPr>
              <w:widowControl/>
              <w:suppressAutoHyphens/>
              <w:snapToGrid w:val="0"/>
              <w:ind w:left="240" w:hangingChars="100" w:hanging="24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流感引起之尿毒溶血症候群</w:t>
            </w:r>
          </w:p>
          <w:p w14:paraId="56E4B1AA" w14:textId="77777777" w:rsidR="00EF32E3" w:rsidRPr="00EC6B84" w:rsidRDefault="00EF32E3" w:rsidP="006C644F">
            <w:pPr>
              <w:widowControl/>
              <w:suppressAutoHyphens/>
              <w:snapToGrid w:val="0"/>
              <w:ind w:left="240" w:hangingChars="100" w:hanging="24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Thrombotic thrombo</w:t>
            </w:r>
            <w:r w:rsidRPr="00EC6B84">
              <w:rPr>
                <w:rFonts w:ascii="Times New Roman" w:eastAsia="標楷體" w:hAnsi="Times New Roman"/>
                <w:szCs w:val="24"/>
              </w:rPr>
              <w:t>c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ytopenic purpura (</w:t>
            </w:r>
            <w:r w:rsidRPr="00EC6B84">
              <w:rPr>
                <w:rFonts w:ascii="Times New Roman" w:eastAsia="標楷體" w:hAnsi="Times New Roman"/>
                <w:szCs w:val="24"/>
              </w:rPr>
              <w:t>TTP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引起之尿毒溶血症候群</w:t>
            </w:r>
          </w:p>
          <w:p w14:paraId="1E80A518" w14:textId="77777777" w:rsidR="00EF32E3" w:rsidRPr="00EC6B84" w:rsidRDefault="00EF32E3" w:rsidP="006C644F">
            <w:pPr>
              <w:widowControl/>
              <w:suppressAutoHyphens/>
              <w:snapToGrid w:val="0"/>
              <w:ind w:left="240" w:hangingChars="100" w:hanging="24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proofErr w:type="gramStart"/>
            <w:r w:rsidRPr="00EC6B84">
              <w:rPr>
                <w:rFonts w:ascii="Times New Roman" w:eastAsia="標楷體" w:hAnsi="Times New Roman" w:hint="eastAsia"/>
                <w:szCs w:val="24"/>
              </w:rPr>
              <w:t>分泌類志賀氏</w:t>
            </w:r>
            <w:proofErr w:type="gramEnd"/>
            <w:r w:rsidRPr="00EC6B84">
              <w:rPr>
                <w:rFonts w:ascii="Times New Roman" w:eastAsia="標楷體" w:hAnsi="Times New Roman" w:hint="eastAsia"/>
                <w:szCs w:val="24"/>
              </w:rPr>
              <w:t>毒素大腸桿菌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EC6B84">
              <w:rPr>
                <w:rFonts w:ascii="Times New Roman" w:eastAsia="標楷體" w:hAnsi="Times New Roman"/>
                <w:szCs w:val="24"/>
              </w:rPr>
              <w:t xml:space="preserve">Shiga-like toxin-producing </w:t>
            </w:r>
            <w:r w:rsidRPr="00EC6B84">
              <w:rPr>
                <w:rFonts w:ascii="Times New Roman" w:eastAsia="標楷體" w:hAnsi="Times New Roman"/>
                <w:i/>
                <w:szCs w:val="24"/>
              </w:rPr>
              <w:t>Escherichia</w:t>
            </w:r>
            <w:r w:rsidRPr="00EC6B84">
              <w:rPr>
                <w:rFonts w:ascii="Times New Roman" w:eastAsia="標楷體" w:hAnsi="Times New Roman"/>
                <w:szCs w:val="24"/>
              </w:rPr>
              <w:t xml:space="preserve"> coli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 xml:space="preserve">) 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引起之尿毒溶血症候群</w:t>
            </w:r>
          </w:p>
          <w:p w14:paraId="484A577E" w14:textId="77777777" w:rsidR="00EF32E3" w:rsidRPr="00EC6B84" w:rsidRDefault="00EF32E3" w:rsidP="006C644F">
            <w:pPr>
              <w:widowControl/>
              <w:suppressAutoHyphens/>
              <w:snapToGrid w:val="0"/>
              <w:ind w:left="240" w:hangingChars="100" w:hanging="24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HELLP (</w:t>
            </w:r>
            <w:r w:rsidRPr="00EC6B84">
              <w:rPr>
                <w:rFonts w:ascii="Times New Roman" w:eastAsia="標楷體" w:hAnsi="Times New Roman"/>
                <w:szCs w:val="24"/>
              </w:rPr>
              <w:t xml:space="preserve">Hemolytic anemia, elevated liver enzymes and low </w:t>
            </w:r>
            <w:proofErr w:type="spellStart"/>
            <w:r w:rsidRPr="00EC6B84">
              <w:rPr>
                <w:rFonts w:ascii="Times New Roman" w:eastAsia="標楷體" w:hAnsi="Times New Roman"/>
                <w:szCs w:val="24"/>
              </w:rPr>
              <w:t>plateletes</w:t>
            </w:r>
            <w:proofErr w:type="spellEnd"/>
            <w:r w:rsidRPr="00EC6B84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EC6B84">
              <w:rPr>
                <w:rFonts w:ascii="Times New Roman" w:eastAsia="標楷體" w:hAnsi="Times New Roman"/>
                <w:szCs w:val="24"/>
              </w:rPr>
              <w:t xml:space="preserve"> syndrome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合併之尿毒溶血症候群</w:t>
            </w:r>
          </w:p>
          <w:p w14:paraId="670B6B71" w14:textId="77777777" w:rsidR="00EF32E3" w:rsidRPr="00EC6B84" w:rsidRDefault="00EF32E3" w:rsidP="006C644F">
            <w:pPr>
              <w:widowControl/>
              <w:suppressAutoHyphens/>
              <w:snapToGrid w:val="0"/>
              <w:ind w:left="240" w:hangingChars="100" w:hanging="24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藥物所引起之尿毒溶血症候群，包括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Calcineurin inhibitors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、化學治療、血小板抑制劑、口服避孕藥等引起之尿毒溶血症候群</w:t>
            </w:r>
          </w:p>
          <w:p w14:paraId="3C25B2C1" w14:textId="77777777" w:rsidR="00EF32E3" w:rsidRPr="00EC6B84" w:rsidRDefault="00EF32E3" w:rsidP="006C644F">
            <w:pPr>
              <w:widowControl/>
              <w:suppressAutoHyphens/>
              <w:snapToGrid w:val="0"/>
              <w:ind w:left="240" w:hangingChars="100" w:hanging="24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其他血栓性微血管病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EC6B84">
              <w:rPr>
                <w:rFonts w:ascii="Times New Roman" w:eastAsia="標楷體" w:hAnsi="Times New Roman"/>
                <w:szCs w:val="24"/>
              </w:rPr>
              <w:t>Thrombotic microangiopathy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引起之尿毒溶血症候群，包括惡性高血壓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EC6B84">
              <w:rPr>
                <w:rFonts w:ascii="Times New Roman" w:eastAsia="標楷體" w:hAnsi="Times New Roman"/>
                <w:szCs w:val="24"/>
              </w:rPr>
              <w:t>M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alignant hypertension)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、抗磷脂質症候群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EC6B84">
              <w:rPr>
                <w:rFonts w:ascii="Times New Roman" w:eastAsia="標楷體" w:hAnsi="Times New Roman"/>
                <w:szCs w:val="24"/>
              </w:rPr>
              <w:t>Antiphospholipid syndrome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、瀰漫性</w:t>
            </w:r>
            <w:proofErr w:type="gramStart"/>
            <w:r w:rsidRPr="00EC6B84">
              <w:rPr>
                <w:rFonts w:ascii="Times New Roman" w:eastAsia="標楷體" w:hAnsi="Times New Roman" w:hint="eastAsia"/>
                <w:szCs w:val="24"/>
              </w:rPr>
              <w:t>血管內凝血</w:t>
            </w:r>
            <w:proofErr w:type="gramEnd"/>
            <w:r w:rsidRPr="00EC6B84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EC6B84">
              <w:rPr>
                <w:rFonts w:ascii="Times New Roman" w:eastAsia="標楷體" w:hAnsi="Times New Roman"/>
                <w:szCs w:val="24"/>
              </w:rPr>
              <w:t>Disseminated intravascular coagulation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0D4774C0" w14:textId="77777777" w:rsidR="00EF32E3" w:rsidRPr="00EC6B84" w:rsidRDefault="00EF32E3" w:rsidP="006C644F">
            <w:pPr>
              <w:widowControl/>
              <w:suppressAutoHyphens/>
              <w:snapToGrid w:val="0"/>
              <w:ind w:left="240" w:hangingChars="100" w:hanging="24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/>
                <w:szCs w:val="24"/>
              </w:rPr>
              <w:t>Cobalamin C</w:t>
            </w:r>
            <w:proofErr w:type="gramStart"/>
            <w:r w:rsidRPr="00EC6B84">
              <w:rPr>
                <w:rFonts w:ascii="Times New Roman" w:eastAsia="標楷體" w:hAnsi="Times New Roman" w:hint="eastAsia"/>
                <w:szCs w:val="24"/>
              </w:rPr>
              <w:t>欠損相關</w:t>
            </w:r>
            <w:proofErr w:type="gramEnd"/>
            <w:r w:rsidRPr="00EC6B84">
              <w:rPr>
                <w:rFonts w:ascii="Times New Roman" w:eastAsia="標楷體" w:hAnsi="Times New Roman" w:hint="eastAsia"/>
                <w:szCs w:val="24"/>
              </w:rPr>
              <w:t>之尿毒溶血症候群</w:t>
            </w:r>
          </w:p>
        </w:tc>
      </w:tr>
      <w:tr w:rsidR="00EF32E3" w:rsidRPr="00EC6B84" w14:paraId="39D84D02" w14:textId="77777777" w:rsidTr="006C644F">
        <w:trPr>
          <w:trHeight w:val="1050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91074" w14:textId="77777777" w:rsidR="00EF32E3" w:rsidRPr="00EC6B84" w:rsidRDefault="00EF32E3" w:rsidP="00EF32E3">
            <w:pPr>
              <w:widowControl/>
              <w:numPr>
                <w:ilvl w:val="0"/>
                <w:numId w:val="3"/>
              </w:numPr>
              <w:suppressAutoHyphens/>
              <w:snapToGrid w:val="0"/>
              <w:spacing w:before="120" w:after="12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實驗室檢查報告</w:t>
            </w:r>
            <w:r w:rsidRPr="00EC6B8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 w:rsidRPr="00EC6B8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必要</w:t>
            </w:r>
            <w:r w:rsidRPr="00EC6B8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  <w:r w:rsidRPr="00EC6B84">
              <w:rPr>
                <w:rFonts w:ascii="Times New Roman" w:eastAsia="標楷體" w:hAnsi="Times New Roman"/>
                <w:sz w:val="22"/>
              </w:rPr>
              <w:t xml:space="preserve"> (</w:t>
            </w:r>
            <w:r w:rsidRPr="00EC6B84">
              <w:rPr>
                <w:rFonts w:ascii="Times New Roman" w:eastAsia="標楷體" w:hAnsi="Times New Roman"/>
                <w:sz w:val="22"/>
              </w:rPr>
              <w:t>請附相關檢驗資料</w:t>
            </w:r>
            <w:r w:rsidRPr="00EC6B84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6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91857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血紅素</w:t>
            </w:r>
            <w:r w:rsidRPr="00EC6B84">
              <w:rPr>
                <w:rFonts w:ascii="Times New Roman" w:eastAsia="Times New Roman" w:hAnsi="Times New Roman" w:hint="eastAsia"/>
                <w:szCs w:val="24"/>
              </w:rPr>
              <w:t xml:space="preserve">   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□正常□異常</w:t>
            </w:r>
            <w:r w:rsidRPr="00EC6B84">
              <w:rPr>
                <w:rFonts w:ascii="Times New Roman" w:eastAsia="Times New Roman" w:hAnsi="Times New Roman" w:hint="eastAsia"/>
                <w:szCs w:val="24"/>
                <w:u w:val="single"/>
              </w:rPr>
              <w:t xml:space="preserve">                </w:t>
            </w:r>
            <w:r w:rsidRPr="00EC6B84">
              <w:rPr>
                <w:rFonts w:ascii="Times New Roman" w:eastAsia="Times New Roman" w:hAnsi="Times New Roman"/>
                <w:szCs w:val="24"/>
                <w:u w:val="single"/>
              </w:rPr>
              <w:t xml:space="preserve">     </w:t>
            </w:r>
          </w:p>
          <w:p w14:paraId="3667B885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血小板</w:t>
            </w:r>
            <w:r w:rsidRPr="00EC6B84">
              <w:rPr>
                <w:rFonts w:ascii="Times New Roman" w:eastAsia="Times New Roman" w:hAnsi="Times New Roman" w:hint="eastAsia"/>
                <w:szCs w:val="24"/>
              </w:rPr>
              <w:t xml:space="preserve">   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□正常□異常</w:t>
            </w:r>
            <w:r w:rsidRPr="00EC6B84">
              <w:rPr>
                <w:rFonts w:ascii="Times New Roman" w:eastAsia="Times New Roman" w:hAnsi="Times New Roman" w:hint="eastAsia"/>
                <w:szCs w:val="24"/>
                <w:u w:val="single"/>
              </w:rPr>
              <w:t xml:space="preserve">                </w:t>
            </w:r>
            <w:r w:rsidRPr="00EC6B84">
              <w:rPr>
                <w:rFonts w:ascii="Times New Roman" w:eastAsia="Times New Roman" w:hAnsi="Times New Roman"/>
                <w:szCs w:val="24"/>
                <w:u w:val="single"/>
              </w:rPr>
              <w:t xml:space="preserve">     </w:t>
            </w:r>
          </w:p>
          <w:p w14:paraId="441E83FC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網狀紅血球增高</w:t>
            </w:r>
            <w:r w:rsidRPr="00EC6B84">
              <w:rPr>
                <w:rFonts w:ascii="Times New Roman" w:eastAsia="Times New Roman" w:hAnsi="Times New Roman" w:hint="eastAsia"/>
                <w:szCs w:val="24"/>
              </w:rPr>
              <w:t xml:space="preserve">   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□無</w:t>
            </w:r>
            <w:r w:rsidRPr="00EC6B84">
              <w:rPr>
                <w:rFonts w:ascii="Times New Roman" w:eastAsia="Times New Roman" w:hAnsi="Times New Roman" w:hint="eastAsia"/>
                <w:szCs w:val="24"/>
              </w:rPr>
              <w:t xml:space="preserve"> 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□有</w:t>
            </w:r>
            <w:r w:rsidRPr="00EC6B84">
              <w:rPr>
                <w:rFonts w:ascii="Times New Roman" w:eastAsia="Times New Roman" w:hAnsi="Times New Roman" w:hint="eastAsia"/>
                <w:szCs w:val="24"/>
                <w:u w:val="single"/>
              </w:rPr>
              <w:t xml:space="preserve">       </w:t>
            </w:r>
            <w:r w:rsidRPr="00EC6B84">
              <w:rPr>
                <w:rFonts w:ascii="Times New Roman" w:eastAsia="Times New Roman" w:hAnsi="Times New Roman"/>
                <w:szCs w:val="24"/>
                <w:u w:val="single"/>
              </w:rPr>
              <w:t xml:space="preserve">    </w:t>
            </w:r>
          </w:p>
          <w:p w14:paraId="61BA20D4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肌酸酐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EC6B84">
              <w:rPr>
                <w:rFonts w:ascii="Times New Roman" w:eastAsia="標楷體" w:hAnsi="Times New Roman"/>
                <w:szCs w:val="24"/>
              </w:rPr>
              <w:t>C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reatinine)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正常□異常</w:t>
            </w:r>
            <w:r w:rsidRPr="00EC6B84">
              <w:rPr>
                <w:rFonts w:ascii="Times New Roman" w:eastAsia="Times New Roman" w:hAnsi="Times New Roman" w:hint="eastAsia"/>
                <w:szCs w:val="24"/>
                <w:u w:val="single"/>
              </w:rPr>
              <w:t xml:space="preserve">                </w:t>
            </w:r>
            <w:r w:rsidRPr="00EC6B84">
              <w:rPr>
                <w:rFonts w:ascii="Times New Roman" w:eastAsia="Times New Roman" w:hAnsi="Times New Roman"/>
                <w:szCs w:val="24"/>
                <w:u w:val="single"/>
              </w:rPr>
              <w:t xml:space="preserve">     </w:t>
            </w:r>
          </w:p>
          <w:p w14:paraId="3C8A4D64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血液抹片有破壞紅血球</w:t>
            </w:r>
            <w:r w:rsidRPr="00EC6B84">
              <w:rPr>
                <w:rFonts w:ascii="Times New Roman" w:eastAsia="Times New Roman" w:hAnsi="Times New Roman" w:hint="eastAsia"/>
                <w:szCs w:val="24"/>
              </w:rPr>
              <w:t xml:space="preserve">   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□無</w:t>
            </w:r>
            <w:r w:rsidRPr="00EC6B84">
              <w:rPr>
                <w:rFonts w:ascii="Times New Roman" w:eastAsia="Times New Roman" w:hAnsi="Times New Roman" w:hint="eastAsia"/>
                <w:szCs w:val="24"/>
              </w:rPr>
              <w:t xml:space="preserve"> 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□有</w:t>
            </w:r>
            <w:r w:rsidRPr="00EC6B84">
              <w:rPr>
                <w:rFonts w:ascii="Times New Roman" w:eastAsia="Times New Roman" w:hAnsi="Times New Roman" w:hint="eastAsia"/>
                <w:szCs w:val="24"/>
                <w:u w:val="single"/>
              </w:rPr>
              <w:t xml:space="preserve">  </w:t>
            </w:r>
            <w:r w:rsidRPr="00EC6B84">
              <w:rPr>
                <w:rFonts w:ascii="Times New Roman" w:eastAsia="Times New Roman" w:hAnsi="Times New Roman"/>
                <w:szCs w:val="24"/>
                <w:u w:val="single"/>
              </w:rPr>
              <w:t xml:space="preserve">     </w:t>
            </w:r>
          </w:p>
          <w:p w14:paraId="20C7D025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血清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 xml:space="preserve">LDH   </w:t>
            </w: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正常□異常</w:t>
            </w:r>
            <w:r w:rsidRPr="00EC6B84">
              <w:rPr>
                <w:rFonts w:ascii="Times New Roman" w:eastAsia="Times New Roman" w:hAnsi="Times New Roman" w:hint="eastAsia"/>
                <w:szCs w:val="24"/>
                <w:u w:val="single"/>
              </w:rPr>
              <w:t xml:space="preserve">                </w:t>
            </w:r>
            <w:r w:rsidRPr="00EC6B84">
              <w:rPr>
                <w:rFonts w:ascii="Times New Roman" w:eastAsia="Times New Roman" w:hAnsi="Times New Roman"/>
                <w:szCs w:val="24"/>
                <w:u w:val="single"/>
              </w:rPr>
              <w:t xml:space="preserve">     </w:t>
            </w:r>
          </w:p>
          <w:p w14:paraId="2C88D49D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lastRenderedPageBreak/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血清膽紅素</w:t>
            </w:r>
            <w:r w:rsidRPr="00EC6B84">
              <w:rPr>
                <w:rFonts w:ascii="Times New Roman" w:eastAsia="Times New Roman" w:hAnsi="Times New Roman" w:hint="eastAsia"/>
                <w:szCs w:val="24"/>
              </w:rPr>
              <w:t xml:space="preserve">   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□正常□異常</w:t>
            </w:r>
            <w:r w:rsidRPr="00EC6B84">
              <w:rPr>
                <w:rFonts w:ascii="Times New Roman" w:eastAsia="Times New Roman" w:hAnsi="Times New Roman" w:hint="eastAsia"/>
                <w:szCs w:val="24"/>
                <w:u w:val="single"/>
              </w:rPr>
              <w:t xml:space="preserve">                </w:t>
            </w:r>
            <w:r w:rsidRPr="00EC6B84">
              <w:rPr>
                <w:rFonts w:ascii="Times New Roman" w:eastAsia="Times New Roman" w:hAnsi="Times New Roman"/>
                <w:szCs w:val="24"/>
                <w:u w:val="single"/>
              </w:rPr>
              <w:t xml:space="preserve">     </w:t>
            </w:r>
          </w:p>
          <w:p w14:paraId="18515538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肝功能檢驗</w:t>
            </w:r>
            <w:r w:rsidRPr="00EC6B84">
              <w:rPr>
                <w:rFonts w:ascii="Times New Roman" w:eastAsia="Times New Roman" w:hAnsi="Times New Roman" w:hint="eastAsia"/>
                <w:szCs w:val="24"/>
              </w:rPr>
              <w:t xml:space="preserve">   </w:t>
            </w: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正常□異常</w:t>
            </w:r>
            <w:r w:rsidRPr="00EC6B84">
              <w:rPr>
                <w:rFonts w:ascii="Times New Roman" w:eastAsia="Times New Roman" w:hAnsi="Times New Roman" w:hint="eastAsia"/>
                <w:szCs w:val="24"/>
                <w:u w:val="single"/>
              </w:rPr>
              <w:t xml:space="preserve">                </w:t>
            </w:r>
            <w:r w:rsidRPr="00EC6B84">
              <w:rPr>
                <w:rFonts w:ascii="Times New Roman" w:eastAsia="Times New Roman" w:hAnsi="Times New Roman"/>
                <w:szCs w:val="24"/>
                <w:u w:val="single"/>
              </w:rPr>
              <w:t xml:space="preserve">     </w:t>
            </w:r>
          </w:p>
          <w:p w14:paraId="033EF214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 xml:space="preserve">DIC Test   </w:t>
            </w: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正常□異常</w:t>
            </w:r>
            <w:r w:rsidRPr="00EC6B84">
              <w:rPr>
                <w:rFonts w:ascii="Times New Roman" w:eastAsia="Times New Roman" w:hAnsi="Times New Roman" w:hint="eastAsia"/>
                <w:szCs w:val="24"/>
                <w:u w:val="single"/>
              </w:rPr>
              <w:t xml:space="preserve">                </w:t>
            </w:r>
            <w:r w:rsidRPr="00EC6B84">
              <w:rPr>
                <w:rFonts w:ascii="Times New Roman" w:eastAsia="Times New Roman" w:hAnsi="Times New Roman"/>
                <w:szCs w:val="24"/>
                <w:u w:val="single"/>
              </w:rPr>
              <w:t xml:space="preserve">     </w:t>
            </w:r>
          </w:p>
          <w:p w14:paraId="20D9AD9A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病毒檢測</w:t>
            </w:r>
            <w:r w:rsidRPr="00EC6B84">
              <w:rPr>
                <w:rFonts w:ascii="Times New Roman" w:eastAsia="Times New Roman" w:hAnsi="Times New Roman" w:hint="eastAsia"/>
                <w:szCs w:val="24"/>
              </w:rPr>
              <w:t xml:space="preserve">   </w:t>
            </w: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正常□異常</w:t>
            </w:r>
            <w:r w:rsidRPr="00EC6B84">
              <w:rPr>
                <w:rFonts w:ascii="Times New Roman" w:eastAsia="Times New Roman" w:hAnsi="Times New Roman" w:hint="eastAsia"/>
                <w:szCs w:val="24"/>
                <w:u w:val="single"/>
              </w:rPr>
              <w:t xml:space="preserve">                </w:t>
            </w:r>
            <w:r w:rsidRPr="00EC6B84">
              <w:rPr>
                <w:rFonts w:ascii="Times New Roman" w:eastAsia="Times New Roman" w:hAnsi="Times New Roman"/>
                <w:szCs w:val="24"/>
                <w:u w:val="single"/>
              </w:rPr>
              <w:t xml:space="preserve">     </w:t>
            </w:r>
          </w:p>
          <w:p w14:paraId="59E5B999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血清</w:t>
            </w:r>
            <w:r w:rsidRPr="00EC6B84">
              <w:rPr>
                <w:rFonts w:ascii="Times New Roman" w:eastAsia="標楷體" w:hAnsi="Times New Roman"/>
                <w:szCs w:val="24"/>
              </w:rPr>
              <w:t>H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 xml:space="preserve">aptoglobin   </w:t>
            </w: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正常□異常</w:t>
            </w:r>
            <w:r w:rsidRPr="00EC6B84">
              <w:rPr>
                <w:rFonts w:ascii="Times New Roman" w:eastAsia="Times New Roman" w:hAnsi="Times New Roman" w:hint="eastAsia"/>
                <w:szCs w:val="24"/>
                <w:u w:val="single"/>
              </w:rPr>
              <w:t xml:space="preserve">                </w:t>
            </w:r>
            <w:r w:rsidRPr="00EC6B84">
              <w:rPr>
                <w:rFonts w:ascii="Times New Roman" w:eastAsia="Times New Roman" w:hAnsi="Times New Roman"/>
                <w:szCs w:val="24"/>
                <w:u w:val="single"/>
              </w:rPr>
              <w:t xml:space="preserve">     </w:t>
            </w:r>
          </w:p>
          <w:p w14:paraId="5D0E0C74" w14:textId="77777777" w:rsidR="00EF32E3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eastAsia="Times New Roman" w:hAnsi="Times New Roman"/>
                <w:szCs w:val="24"/>
                <w:u w:val="single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血漿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 xml:space="preserve">ADAMTS13   </w:t>
            </w: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正常□異常</w:t>
            </w:r>
            <w:r w:rsidRPr="00EC6B84">
              <w:rPr>
                <w:rFonts w:ascii="Times New Roman" w:eastAsia="Times New Roman" w:hAnsi="Times New Roman" w:hint="eastAsia"/>
                <w:szCs w:val="24"/>
                <w:u w:val="single"/>
              </w:rPr>
              <w:t xml:space="preserve">                </w:t>
            </w:r>
            <w:r w:rsidRPr="00EC6B84">
              <w:rPr>
                <w:rFonts w:ascii="Times New Roman" w:eastAsia="Times New Roman" w:hAnsi="Times New Roman"/>
                <w:szCs w:val="24"/>
                <w:u w:val="single"/>
              </w:rPr>
              <w:t xml:space="preserve">     </w:t>
            </w:r>
          </w:p>
          <w:p w14:paraId="7F00B13A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 xml:space="preserve">Antiphospholipid Abs   </w:t>
            </w: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正常□異常</w:t>
            </w:r>
            <w:r w:rsidRPr="00EC6B84">
              <w:rPr>
                <w:rFonts w:ascii="Times New Roman" w:eastAsia="Times New Roman" w:hAnsi="Times New Roman" w:hint="eastAsia"/>
                <w:szCs w:val="24"/>
                <w:u w:val="single"/>
              </w:rPr>
              <w:t xml:space="preserve">                </w:t>
            </w:r>
            <w:r w:rsidRPr="00EC6B84">
              <w:rPr>
                <w:rFonts w:ascii="Times New Roman" w:eastAsia="Times New Roman" w:hAnsi="Times New Roman"/>
                <w:szCs w:val="24"/>
                <w:u w:val="single"/>
              </w:rPr>
              <w:t xml:space="preserve">     </w:t>
            </w:r>
          </w:p>
          <w:p w14:paraId="589BFE45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串聯質譜儀檢驗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EC6B84">
              <w:rPr>
                <w:rFonts w:ascii="Times New Roman" w:eastAsia="標楷體" w:hAnsi="Times New Roman"/>
                <w:szCs w:val="24"/>
              </w:rPr>
              <w:t>C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obalamin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缺乏症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 xml:space="preserve">) </w:t>
            </w: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正常□異常</w:t>
            </w:r>
            <w:r w:rsidRPr="00EC6B84">
              <w:rPr>
                <w:rFonts w:ascii="Times New Roman" w:eastAsia="Times New Roman" w:hAnsi="Times New Roman" w:hint="eastAsia"/>
                <w:szCs w:val="24"/>
                <w:u w:val="single"/>
              </w:rPr>
              <w:t xml:space="preserve">                </w:t>
            </w:r>
            <w:r w:rsidRPr="00EC6B84">
              <w:rPr>
                <w:rFonts w:ascii="Times New Roman" w:eastAsia="Times New Roman" w:hAnsi="Times New Roman"/>
                <w:szCs w:val="24"/>
                <w:u w:val="single"/>
              </w:rPr>
              <w:t xml:space="preserve">     </w:t>
            </w:r>
            <w:r w:rsidRPr="00EC6B84">
              <w:rPr>
                <w:rFonts w:ascii="Times New Roman" w:eastAsia="Times New Roman" w:hAnsi="Times New Roman" w:hint="eastAsia"/>
                <w:szCs w:val="24"/>
              </w:rPr>
              <w:t xml:space="preserve">                </w:t>
            </w:r>
            <w:r w:rsidRPr="00EC6B84">
              <w:rPr>
                <w:rFonts w:ascii="Times New Roman" w:eastAsia="Times New Roman" w:hAnsi="Times New Roman"/>
                <w:szCs w:val="24"/>
              </w:rPr>
              <w:t xml:space="preserve">     </w:t>
            </w:r>
          </w:p>
          <w:p w14:paraId="7376952C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細菌檢測</w:t>
            </w:r>
            <w:r w:rsidRPr="00EC6B84">
              <w:rPr>
                <w:rFonts w:ascii="Times New Roman" w:eastAsia="Times New Roman" w:hAnsi="Times New Roman" w:hint="eastAsia"/>
                <w:szCs w:val="24"/>
              </w:rPr>
              <w:t xml:space="preserve">   </w:t>
            </w: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正常□異常</w:t>
            </w:r>
            <w:r w:rsidRPr="00EC6B84">
              <w:rPr>
                <w:rFonts w:ascii="Times New Roman" w:eastAsia="Times New Roman" w:hAnsi="Times New Roman" w:hint="eastAsia"/>
                <w:szCs w:val="24"/>
                <w:u w:val="single"/>
              </w:rPr>
              <w:t xml:space="preserve">                </w:t>
            </w:r>
            <w:r w:rsidRPr="00EC6B84">
              <w:rPr>
                <w:rFonts w:ascii="Times New Roman" w:eastAsia="Times New Roman" w:hAnsi="Times New Roman"/>
                <w:szCs w:val="24"/>
                <w:u w:val="single"/>
              </w:rPr>
              <w:t xml:space="preserve">     </w:t>
            </w:r>
          </w:p>
          <w:p w14:paraId="2745BFB5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其他檢測</w:t>
            </w:r>
            <w:r w:rsidRPr="00EC6B84">
              <w:rPr>
                <w:rFonts w:ascii="Times New Roman" w:eastAsia="Times New Roman" w:hAnsi="Times New Roman" w:hint="eastAsia"/>
                <w:szCs w:val="24"/>
              </w:rPr>
              <w:t xml:space="preserve">  </w:t>
            </w:r>
            <w:r w:rsidRPr="00EC6B84">
              <w:rPr>
                <w:rFonts w:ascii="Times New Roman" w:eastAsia="標楷體" w:hAnsi="Times New Roman"/>
                <w:szCs w:val="24"/>
              </w:rPr>
              <w:t>________</w:t>
            </w:r>
            <w:r w:rsidRPr="00EC6B84">
              <w:rPr>
                <w:rFonts w:ascii="Times New Roman" w:eastAsia="Times New Roman" w:hAnsi="Times New Roman"/>
                <w:szCs w:val="24"/>
              </w:rPr>
              <w:t xml:space="preserve">   </w:t>
            </w:r>
          </w:p>
        </w:tc>
      </w:tr>
      <w:tr w:rsidR="00EF32E3" w:rsidRPr="00EC6B84" w14:paraId="238A120B" w14:textId="77777777" w:rsidTr="006C644F">
        <w:trPr>
          <w:trHeight w:val="1050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F1FCB" w14:textId="77777777" w:rsidR="00EF32E3" w:rsidRPr="00EC6B84" w:rsidRDefault="00EF32E3" w:rsidP="00EF32E3">
            <w:pPr>
              <w:widowControl/>
              <w:numPr>
                <w:ilvl w:val="0"/>
                <w:numId w:val="3"/>
              </w:numPr>
              <w:suppressAutoHyphens/>
              <w:snapToGrid w:val="0"/>
              <w:spacing w:before="120" w:after="12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lastRenderedPageBreak/>
              <w:t>病理切片檢查（選擇）</w:t>
            </w:r>
          </w:p>
        </w:tc>
        <w:tc>
          <w:tcPr>
            <w:tcW w:w="6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36EF5" w14:textId="77777777" w:rsidR="00EF32E3" w:rsidRPr="00EC6B84" w:rsidRDefault="00EF32E3" w:rsidP="006C644F">
            <w:pPr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腎臟病理切片報告</w:t>
            </w:r>
            <w:r w:rsidRPr="00EC6B84">
              <w:rPr>
                <w:rFonts w:ascii="Times New Roman" w:eastAsia="Times New Roman" w:hAnsi="Times New Roman" w:hint="eastAsia"/>
                <w:szCs w:val="24"/>
              </w:rPr>
              <w:t xml:space="preserve">        </w:t>
            </w:r>
            <w:r w:rsidRPr="00EC6B84">
              <w:rPr>
                <w:rFonts w:ascii="Times New Roman" w:eastAsia="標楷體" w:hAnsi="Times New Roman" w:hint="eastAsia"/>
              </w:rPr>
              <w:t>□正常□異常</w:t>
            </w:r>
            <w:r w:rsidRPr="00EC6B84">
              <w:rPr>
                <w:rFonts w:ascii="Times New Roman" w:eastAsia="Times New Roman" w:hAnsi="Times New Roman" w:hint="eastAsia"/>
              </w:rPr>
              <w:t xml:space="preserve"> </w:t>
            </w:r>
          </w:p>
          <w:p w14:paraId="4304A065" w14:textId="77777777" w:rsidR="00EF32E3" w:rsidRPr="00EC6B84" w:rsidRDefault="00EF32E3" w:rsidP="006C644F">
            <w:pPr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其他部位組織病理切片報告</w:t>
            </w:r>
            <w:r w:rsidRPr="00EC6B84">
              <w:rPr>
                <w:rFonts w:ascii="Times New Roman" w:eastAsia="標楷體" w:hAnsi="Times New Roman" w:hint="eastAsia"/>
              </w:rPr>
              <w:t>□正常□異常</w:t>
            </w:r>
          </w:p>
        </w:tc>
      </w:tr>
      <w:tr w:rsidR="00EF32E3" w:rsidRPr="00EC6B84" w14:paraId="7D3E3855" w14:textId="77777777" w:rsidTr="006C644F">
        <w:trPr>
          <w:trHeight w:val="831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2F130" w14:textId="77777777" w:rsidR="00EF32E3" w:rsidRPr="00EC6B84" w:rsidRDefault="00EF32E3" w:rsidP="00EF32E3">
            <w:pPr>
              <w:widowControl/>
              <w:numPr>
                <w:ilvl w:val="0"/>
                <w:numId w:val="3"/>
              </w:numPr>
              <w:suppressAutoHyphens/>
              <w:snapToGrid w:val="0"/>
              <w:spacing w:after="12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影像學報告</w:t>
            </w:r>
            <w:r w:rsidRPr="00EC6B8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 w:rsidRPr="00EC6B8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選擇性</w:t>
            </w:r>
            <w:r w:rsidRPr="00EC6B8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  <w:r w:rsidRPr="00EC6B84">
              <w:rPr>
                <w:rFonts w:ascii="Times New Roman" w:eastAsia="標楷體" w:hAnsi="Times New Roman"/>
                <w:sz w:val="22"/>
              </w:rPr>
              <w:t>(</w:t>
            </w:r>
            <w:r w:rsidRPr="00EC6B84">
              <w:rPr>
                <w:rFonts w:ascii="Times New Roman" w:eastAsia="標楷體" w:hAnsi="Times New Roman"/>
                <w:sz w:val="22"/>
              </w:rPr>
              <w:t>請附相關</w:t>
            </w:r>
            <w:r w:rsidRPr="00EC6B84">
              <w:rPr>
                <w:rFonts w:ascii="Times New Roman" w:eastAsia="標楷體" w:hAnsi="Times New Roman" w:hint="eastAsia"/>
                <w:sz w:val="22"/>
              </w:rPr>
              <w:t>影像</w:t>
            </w:r>
            <w:r w:rsidRPr="00EC6B84">
              <w:rPr>
                <w:rFonts w:ascii="Times New Roman" w:eastAsia="標楷體" w:hAnsi="Times New Roman"/>
                <w:sz w:val="22"/>
              </w:rPr>
              <w:t>資料</w:t>
            </w:r>
            <w:r w:rsidRPr="00EC6B84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6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B72F6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腦部電腦斷層或核磁共振攝影檢查報告</w:t>
            </w:r>
            <w:r w:rsidRPr="00EC6B84">
              <w:rPr>
                <w:rFonts w:ascii="Times New Roman" w:eastAsia="Times New Roman" w:hAnsi="Times New Roman" w:hint="eastAsia"/>
                <w:szCs w:val="24"/>
              </w:rPr>
              <w:t xml:space="preserve"> </w:t>
            </w:r>
            <w:r w:rsidRPr="00EC6B84">
              <w:rPr>
                <w:rFonts w:ascii="Times New Roman" w:eastAsia="Times New Roman" w:hAnsi="Times New Roman"/>
                <w:szCs w:val="24"/>
              </w:rPr>
              <w:t xml:space="preserve">  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□正常</w:t>
            </w:r>
            <w:r w:rsidRPr="00EC6B84">
              <w:rPr>
                <w:rFonts w:ascii="Times New Roman" w:eastAsia="Times New Roman" w:hAnsi="Times New Roman" w:hint="eastAsia"/>
                <w:szCs w:val="24"/>
              </w:rPr>
              <w:t xml:space="preserve"> </w:t>
            </w:r>
            <w:r w:rsidRPr="00EC6B84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□異常</w:t>
            </w:r>
          </w:p>
          <w:p w14:paraId="04862DE0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其他部位腦斷層或核磁共振攝影檢查報告</w:t>
            </w:r>
            <w:r w:rsidRPr="00EC6B84">
              <w:rPr>
                <w:rFonts w:ascii="Times New Roman" w:eastAsia="Times New Roman" w:hAnsi="Times New Roman" w:hint="eastAsia"/>
                <w:szCs w:val="24"/>
              </w:rPr>
              <w:t xml:space="preserve"> 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□正常</w:t>
            </w:r>
            <w:r w:rsidRPr="00EC6B84">
              <w:rPr>
                <w:rFonts w:ascii="Times New Roman" w:eastAsia="Times New Roman" w:hAnsi="Times New Roman" w:hint="eastAsia"/>
                <w:szCs w:val="24"/>
              </w:rPr>
              <w:t xml:space="preserve"> </w:t>
            </w:r>
            <w:r w:rsidRPr="00EC6B84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□異常</w:t>
            </w:r>
            <w:r w:rsidRPr="00EC6B84">
              <w:rPr>
                <w:rFonts w:ascii="Times New Roman" w:eastAsia="Times New Roman" w:hAnsi="Times New Roman" w:hint="eastAsia"/>
                <w:szCs w:val="24"/>
              </w:rPr>
              <w:t xml:space="preserve"> </w:t>
            </w:r>
          </w:p>
          <w:p w14:paraId="2A9AA113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心電圖</w:t>
            </w:r>
            <w:r w:rsidRPr="00EC6B84">
              <w:rPr>
                <w:rFonts w:ascii="Times New Roman" w:eastAsia="Times New Roman" w:hAnsi="Times New Roman" w:hint="eastAsia"/>
                <w:szCs w:val="24"/>
              </w:rPr>
              <w:t xml:space="preserve"> </w:t>
            </w:r>
            <w:r w:rsidRPr="00EC6B84">
              <w:rPr>
                <w:rFonts w:ascii="Times New Roman" w:eastAsia="Times New Roman" w:hAnsi="Times New Roman"/>
                <w:szCs w:val="24"/>
              </w:rPr>
              <w:t xml:space="preserve">     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□正常</w:t>
            </w:r>
            <w:r w:rsidRPr="00EC6B84">
              <w:rPr>
                <w:rFonts w:ascii="Times New Roman" w:eastAsia="Times New Roman" w:hAnsi="Times New Roman" w:hint="eastAsia"/>
                <w:szCs w:val="24"/>
              </w:rPr>
              <w:t xml:space="preserve"> </w:t>
            </w:r>
            <w:r w:rsidRPr="00EC6B84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□異常</w:t>
            </w:r>
          </w:p>
          <w:p w14:paraId="0922204F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心臟超音波</w:t>
            </w:r>
            <w:r w:rsidRPr="00EC6B84">
              <w:rPr>
                <w:rFonts w:ascii="Times New Roman" w:eastAsia="Times New Roman" w:hAnsi="Times New Roman" w:hint="eastAsia"/>
                <w:szCs w:val="24"/>
              </w:rPr>
              <w:t xml:space="preserve"> </w:t>
            </w:r>
            <w:r w:rsidRPr="00EC6B84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□正常</w:t>
            </w:r>
            <w:r w:rsidRPr="00EC6B84">
              <w:rPr>
                <w:rFonts w:ascii="Times New Roman" w:eastAsia="Times New Roman" w:hAnsi="Times New Roman" w:hint="eastAsia"/>
                <w:szCs w:val="24"/>
              </w:rPr>
              <w:t xml:space="preserve"> </w:t>
            </w:r>
            <w:r w:rsidRPr="00EC6B84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□異常</w:t>
            </w:r>
          </w:p>
        </w:tc>
      </w:tr>
      <w:tr w:rsidR="00EF32E3" w:rsidRPr="00EC6B84" w14:paraId="27C84CAD" w14:textId="77777777" w:rsidTr="006C644F">
        <w:trPr>
          <w:trHeight w:val="831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41993" w14:textId="77777777" w:rsidR="00EF32E3" w:rsidRPr="00EC6B84" w:rsidRDefault="00EF32E3" w:rsidP="00EF32E3">
            <w:pPr>
              <w:widowControl/>
              <w:numPr>
                <w:ilvl w:val="0"/>
                <w:numId w:val="3"/>
              </w:numPr>
              <w:suppressAutoHyphens/>
              <w:snapToGrid w:val="0"/>
              <w:spacing w:after="12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特殊處置</w:t>
            </w:r>
            <w:r w:rsidRPr="00EC6B8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 w:rsidRPr="00EC6B8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選擇性</w:t>
            </w:r>
            <w:r w:rsidRPr="00EC6B8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6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6109E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血漿置換</w:t>
            </w:r>
            <w:r w:rsidRPr="00EC6B84">
              <w:rPr>
                <w:rFonts w:ascii="Times New Roman" w:eastAsia="Times New Roman" w:hAnsi="Times New Roman" w:hint="eastAsia"/>
                <w:szCs w:val="24"/>
                <w:u w:val="single"/>
              </w:rPr>
              <w:t xml:space="preserve">         </w:t>
            </w:r>
            <w:r w:rsidRPr="00EC6B84">
              <w:rPr>
                <w:rFonts w:ascii="Times New Roman" w:eastAsia="標楷體" w:hAnsi="Times New Roman" w:hint="eastAsia"/>
                <w:szCs w:val="24"/>
              </w:rPr>
              <w:t>次</w:t>
            </w:r>
          </w:p>
        </w:tc>
      </w:tr>
      <w:tr w:rsidR="00EF32E3" w:rsidRPr="00EC6B84" w14:paraId="3A08AAAB" w14:textId="77777777" w:rsidTr="006C644F">
        <w:trPr>
          <w:trHeight w:val="831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24311" w14:textId="77777777" w:rsidR="00EF32E3" w:rsidRPr="00EC6B84" w:rsidRDefault="00EF32E3" w:rsidP="00EF32E3">
            <w:pPr>
              <w:widowControl/>
              <w:numPr>
                <w:ilvl w:val="0"/>
                <w:numId w:val="3"/>
              </w:numPr>
              <w:suppressAutoHyphens/>
              <w:snapToGrid w:val="0"/>
              <w:spacing w:after="12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基因檢測報告</w:t>
            </w:r>
            <w:r w:rsidRPr="00EC6B8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 w:rsidRPr="00EC6B8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必要</w:t>
            </w:r>
            <w:r w:rsidRPr="00EC6B8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</w:p>
          <w:p w14:paraId="0543C230" w14:textId="77777777" w:rsidR="00EF32E3" w:rsidRPr="00EC6B84" w:rsidRDefault="00EF32E3" w:rsidP="006C644F">
            <w:pPr>
              <w:widowControl/>
              <w:suppressAutoHyphens/>
              <w:snapToGrid w:val="0"/>
              <w:spacing w:after="120" w:line="276" w:lineRule="auto"/>
              <w:ind w:left="36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Times New Roman" w:eastAsia="標楷體" w:hAnsi="Times New Roman"/>
                <w:sz w:val="22"/>
              </w:rPr>
              <w:t>(</w:t>
            </w:r>
            <w:r w:rsidRPr="00EC6B84">
              <w:rPr>
                <w:rFonts w:ascii="Times New Roman" w:eastAsia="標楷體" w:hAnsi="Times New Roman"/>
                <w:sz w:val="22"/>
              </w:rPr>
              <w:t>請附相關</w:t>
            </w:r>
            <w:r w:rsidRPr="00EC6B84">
              <w:rPr>
                <w:rFonts w:ascii="Times New Roman" w:eastAsia="標楷體" w:hAnsi="Times New Roman" w:hint="eastAsia"/>
                <w:sz w:val="22"/>
              </w:rPr>
              <w:t>檢驗</w:t>
            </w:r>
            <w:r w:rsidRPr="00EC6B84">
              <w:rPr>
                <w:rFonts w:ascii="Times New Roman" w:eastAsia="標楷體" w:hAnsi="Times New Roman"/>
                <w:sz w:val="22"/>
              </w:rPr>
              <w:t>資料</w:t>
            </w:r>
            <w:r w:rsidRPr="00EC6B84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6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D6B34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Times New Roman" w:eastAsia="標楷體" w:hAnsi="Times New Roman" w:hint="eastAsia"/>
                <w:szCs w:val="24"/>
              </w:rPr>
              <w:t>相關致病基因變異</w:t>
            </w:r>
          </w:p>
          <w:p w14:paraId="4D867378" w14:textId="77777777" w:rsidR="00EF32E3" w:rsidRPr="00EC6B84" w:rsidRDefault="00EF32E3" w:rsidP="006C644F">
            <w:pPr>
              <w:widowControl/>
              <w:suppressAutoHyphens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EC6B84">
              <w:rPr>
                <w:rFonts w:ascii="標楷體" w:eastAsia="標楷體" w:hAnsi="標楷體" w:cs="標楷體" w:hint="eastAsia"/>
                <w:bCs/>
                <w:kern w:val="0"/>
                <w:szCs w:val="20"/>
              </w:rPr>
              <w:t>□</w:t>
            </w:r>
            <w:r w:rsidRPr="00EC6B84">
              <w:rPr>
                <w:rFonts w:ascii="Times New Roman" w:eastAsia="Times New Roman" w:hAnsi="Times New Roman" w:hint="eastAsia"/>
                <w:bCs/>
                <w:kern w:val="0"/>
                <w:szCs w:val="20"/>
              </w:rPr>
              <w:t xml:space="preserve"> </w:t>
            </w:r>
            <w:r w:rsidRPr="00EC6B84">
              <w:rPr>
                <w:rFonts w:ascii="Times New Roman" w:eastAsia="標楷體" w:hAnsi="Times New Roman" w:hint="eastAsia"/>
                <w:bCs/>
                <w:kern w:val="0"/>
                <w:szCs w:val="20"/>
              </w:rPr>
              <w:t>正</w:t>
            </w:r>
            <w:r w:rsidRPr="00EC6B84">
              <w:rPr>
                <w:rFonts w:ascii="Times New Roman" w:eastAsia="標楷體" w:hAnsi="Times New Roman"/>
                <w:bCs/>
                <w:kern w:val="0"/>
                <w:szCs w:val="20"/>
              </w:rPr>
              <w:t>常</w:t>
            </w:r>
            <w:r w:rsidRPr="00EC6B84">
              <w:rPr>
                <w:rFonts w:ascii="Times New Roman" w:eastAsia="Times New Roman" w:hAnsi="Times New Roman"/>
                <w:bCs/>
                <w:kern w:val="0"/>
                <w:szCs w:val="20"/>
              </w:rPr>
              <w:t xml:space="preserve">   </w:t>
            </w:r>
            <w:r w:rsidRPr="00EC6B84">
              <w:rPr>
                <w:rFonts w:ascii="Times New Roman" w:eastAsia="標楷體" w:hAnsi="Times New Roman" w:hint="eastAsia"/>
                <w:bCs/>
                <w:kern w:val="0"/>
                <w:szCs w:val="20"/>
              </w:rPr>
              <w:t>□異</w:t>
            </w:r>
            <w:r w:rsidRPr="00EC6B84">
              <w:rPr>
                <w:rFonts w:ascii="Times New Roman" w:eastAsia="標楷體" w:hAnsi="Times New Roman"/>
                <w:bCs/>
                <w:kern w:val="0"/>
                <w:szCs w:val="20"/>
              </w:rPr>
              <w:t>常</w:t>
            </w:r>
            <w:proofErr w:type="gramStart"/>
            <w:r w:rsidRPr="00EC6B84">
              <w:rPr>
                <w:rFonts w:ascii="Times New Roman" w:eastAsia="標楷體" w:hAnsi="Times New Roman" w:hint="eastAsia"/>
                <w:bCs/>
                <w:kern w:val="0"/>
                <w:szCs w:val="20"/>
              </w:rPr>
              <w:t>＿＿＿＿＿＿＿＿＿＿＿＿</w:t>
            </w:r>
            <w:proofErr w:type="gramEnd"/>
          </w:p>
        </w:tc>
      </w:tr>
    </w:tbl>
    <w:p w14:paraId="7988476C" w14:textId="77777777" w:rsidR="00EF32E3" w:rsidRPr="00EC6B84" w:rsidRDefault="00EF32E3" w:rsidP="00EF32E3">
      <w:pPr>
        <w:suppressAutoHyphens/>
        <w:rPr>
          <w:rFonts w:cs="Calibri"/>
        </w:rPr>
      </w:pPr>
    </w:p>
    <w:p w14:paraId="7C28EA40" w14:textId="77777777" w:rsidR="00EF32E3" w:rsidRPr="00EC6B84" w:rsidRDefault="00EF32E3" w:rsidP="00EF32E3"/>
    <w:p w14:paraId="48AF885E" w14:textId="77777777" w:rsidR="00EF32E3" w:rsidRDefault="00EF32E3" w:rsidP="00EF32E3"/>
    <w:p w14:paraId="471FE244" w14:textId="176D2000" w:rsidR="001026ED" w:rsidRPr="00EF32E3" w:rsidRDefault="001026ED" w:rsidP="001026ED">
      <w:pPr>
        <w:widowControl/>
        <w:tabs>
          <w:tab w:val="left" w:pos="1908"/>
        </w:tabs>
        <w:snapToGrid w:val="0"/>
        <w:spacing w:afterLines="50" w:after="180" w:line="400" w:lineRule="exact"/>
        <w:rPr>
          <w:rFonts w:ascii="Times New Roman" w:eastAsia="標楷體" w:hAnsi="Times New Roman"/>
          <w:b/>
          <w:noProof/>
          <w:sz w:val="28"/>
          <w:szCs w:val="28"/>
        </w:rPr>
      </w:pPr>
    </w:p>
    <w:p w14:paraId="224E8EC9" w14:textId="77777777" w:rsidR="004C5CE1" w:rsidRPr="00952E3D" w:rsidRDefault="001026ED" w:rsidP="004C5CE1">
      <w:pPr>
        <w:widowControl/>
        <w:snapToGrid w:val="0"/>
        <w:spacing w:afterLines="50" w:after="180" w:line="400" w:lineRule="exact"/>
        <w:jc w:val="center"/>
        <w:rPr>
          <w:rFonts w:ascii="Times New Roman" w:eastAsia="標楷體" w:hAnsi="Times New Roman"/>
          <w:b/>
          <w:noProof/>
          <w:sz w:val="28"/>
          <w:szCs w:val="28"/>
        </w:rPr>
      </w:pPr>
      <w:r w:rsidRPr="001026ED">
        <w:rPr>
          <w:rFonts w:ascii="Times New Roman" w:eastAsia="標楷體" w:hAnsi="Times New Roman"/>
          <w:sz w:val="28"/>
          <w:szCs w:val="28"/>
        </w:rPr>
        <w:br w:type="page"/>
      </w:r>
      <w:r w:rsidR="004C5CE1" w:rsidRPr="00952E3D">
        <w:rPr>
          <w:rFonts w:ascii="Times New Roman" w:eastAsia="標楷體" w:hAnsi="Times New Roman"/>
          <w:b/>
          <w:noProof/>
          <w:sz w:val="28"/>
          <w:szCs w:val="28"/>
        </w:rPr>
        <w:lastRenderedPageBreak/>
        <w:t>衛生福利部國民健康署「罕見疾病個案通報審查</w:t>
      </w:r>
      <w:r w:rsidR="004C5CE1" w:rsidRPr="00952E3D">
        <w:rPr>
          <w:rFonts w:ascii="Times New Roman" w:eastAsia="標楷體" w:hAnsi="Times New Roman" w:hint="eastAsia"/>
          <w:b/>
          <w:noProof/>
          <w:sz w:val="28"/>
          <w:szCs w:val="28"/>
        </w:rPr>
        <w:t>基準</w:t>
      </w:r>
      <w:r w:rsidR="004C5CE1" w:rsidRPr="00952E3D">
        <w:rPr>
          <w:rFonts w:ascii="Times New Roman" w:eastAsia="標楷體" w:hAnsi="Times New Roman"/>
          <w:b/>
          <w:noProof/>
          <w:sz w:val="28"/>
          <w:szCs w:val="28"/>
        </w:rPr>
        <w:t>機制」</w:t>
      </w:r>
      <w:r w:rsidR="004C5CE1" w:rsidRPr="00952E3D">
        <w:rPr>
          <w:rFonts w:ascii="Times New Roman" w:eastAsia="標楷體" w:hAnsi="Times New Roman"/>
          <w:b/>
          <w:noProof/>
          <w:sz w:val="28"/>
          <w:szCs w:val="28"/>
        </w:rPr>
        <w:t>(</w:t>
      </w:r>
      <w:r w:rsidR="004C5CE1" w:rsidRPr="00952E3D">
        <w:rPr>
          <w:rFonts w:ascii="Times New Roman" w:eastAsia="標楷體" w:hAnsi="Times New Roman" w:hint="eastAsia"/>
          <w:b/>
          <w:noProof/>
          <w:sz w:val="28"/>
          <w:szCs w:val="28"/>
        </w:rPr>
        <w:t>審查基準</w:t>
      </w:r>
      <w:r w:rsidR="004C5CE1" w:rsidRPr="00952E3D">
        <w:rPr>
          <w:rFonts w:ascii="Times New Roman" w:eastAsia="標楷體" w:hAnsi="Times New Roman"/>
          <w:b/>
          <w:noProof/>
          <w:sz w:val="28"/>
          <w:szCs w:val="28"/>
        </w:rPr>
        <w:t>表</w:t>
      </w:r>
      <w:r w:rsidR="004C5CE1" w:rsidRPr="00952E3D">
        <w:rPr>
          <w:rFonts w:ascii="Times New Roman" w:eastAsia="標楷體" w:hAnsi="Times New Roman"/>
          <w:b/>
          <w:noProof/>
          <w:sz w:val="28"/>
          <w:szCs w:val="28"/>
        </w:rPr>
        <w:t>)</w:t>
      </w:r>
      <w:r w:rsidR="004C5CE1" w:rsidRPr="00952E3D">
        <w:rPr>
          <w:rFonts w:ascii="Times New Roman" w:eastAsia="標楷體" w:hAnsi="Times New Roman"/>
          <w:b/>
          <w:noProof/>
          <w:sz w:val="28"/>
          <w:szCs w:val="28"/>
        </w:rPr>
        <w:br/>
        <w:t xml:space="preserve">– </w:t>
      </w:r>
      <w:r w:rsidR="004C5CE1" w:rsidRPr="00952E3D">
        <w:rPr>
          <w:rFonts w:ascii="Times New Roman" w:eastAsia="標楷體" w:hAnsi="Times New Roman" w:hint="eastAsia"/>
          <w:b/>
          <w:noProof/>
          <w:sz w:val="28"/>
          <w:szCs w:val="28"/>
        </w:rPr>
        <w:t>非典型尿毒溶血症候群</w:t>
      </w:r>
      <w:r w:rsidR="004C5CE1" w:rsidRPr="00952E3D">
        <w:rPr>
          <w:rFonts w:ascii="Times New Roman" w:eastAsia="標楷體" w:hAnsi="Times New Roman"/>
          <w:b/>
          <w:bCs/>
          <w:noProof/>
          <w:sz w:val="28"/>
          <w:szCs w:val="28"/>
        </w:rPr>
        <w:t>[</w:t>
      </w:r>
      <w:r w:rsidR="004C5CE1" w:rsidRPr="00952E3D">
        <w:rPr>
          <w:rFonts w:ascii="Times New Roman" w:eastAsia="標楷體" w:hAnsi="Times New Roman" w:hint="eastAsia"/>
          <w:b/>
          <w:bCs/>
          <w:noProof/>
          <w:sz w:val="28"/>
          <w:szCs w:val="28"/>
        </w:rPr>
        <w:t>A</w:t>
      </w:r>
      <w:r w:rsidR="004C5CE1" w:rsidRPr="00952E3D">
        <w:rPr>
          <w:rFonts w:ascii="Times New Roman" w:eastAsia="標楷體" w:hAnsi="Times New Roman"/>
          <w:b/>
          <w:bCs/>
          <w:noProof/>
          <w:sz w:val="28"/>
          <w:szCs w:val="28"/>
        </w:rPr>
        <w:t xml:space="preserve">typical hemolytic uremic syndrome, aHUS] </w:t>
      </w:r>
      <w:r w:rsidR="004C5CE1" w:rsidRPr="00952E3D">
        <w:rPr>
          <w:rFonts w:ascii="Times New Roman" w:eastAsia="標楷體" w:hAnsi="Times New Roman"/>
          <w:b/>
          <w:noProof/>
          <w:sz w:val="28"/>
          <w:szCs w:val="28"/>
        </w:rPr>
        <w:t>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4C5CE1" w:rsidRPr="00D02592" w14:paraId="2D16FB1C" w14:textId="77777777" w:rsidTr="006C644F">
        <w:trPr>
          <w:trHeight w:val="1247"/>
        </w:trPr>
        <w:tc>
          <w:tcPr>
            <w:tcW w:w="5000" w:type="pct"/>
            <w:shd w:val="clear" w:color="auto" w:fill="auto"/>
          </w:tcPr>
          <w:p w14:paraId="3AC88CE9" w14:textId="77777777" w:rsidR="004C5CE1" w:rsidRDefault="004C5CE1" w:rsidP="006C644F">
            <w:pPr>
              <w:suppressAutoHyphens/>
              <w:spacing w:line="220" w:lineRule="exact"/>
              <w:rPr>
                <w:rFonts w:ascii="Times New Roman" w:eastAsia="標楷體" w:hAnsi="Times New Roman" w:cs="標楷體"/>
                <w:b/>
                <w:kern w:val="0"/>
                <w:sz w:val="22"/>
              </w:rPr>
            </w:pPr>
            <w:r>
              <w:rPr>
                <w:rFonts w:ascii="Times New Roman" w:eastAsia="標楷體" w:hAnsi="Times New Roman" w:cs="標楷體" w:hint="eastAsia"/>
                <w:b/>
                <w:bCs/>
                <w:kern w:val="0"/>
                <w:sz w:val="22"/>
              </w:rPr>
              <w:t>應檢附文件</w:t>
            </w:r>
          </w:p>
          <w:p w14:paraId="3AD2A2F5" w14:textId="77777777" w:rsidR="004C5CE1" w:rsidRDefault="004C5CE1" w:rsidP="006C644F">
            <w:pPr>
              <w:suppressAutoHyphens/>
              <w:spacing w:line="220" w:lineRule="exact"/>
              <w:rPr>
                <w:rFonts w:ascii="Times New Roman" w:eastAsia="標楷體" w:hAnsi="Times New Roman" w:cs="標楷體"/>
                <w:bCs/>
                <w:kern w:val="0"/>
                <w:sz w:val="22"/>
              </w:rPr>
            </w:pPr>
            <w:r>
              <w:rPr>
                <w:rFonts w:ascii="Times New Roman" w:eastAsia="標楷體" w:hAnsi="Times New Roman" w:cs="標楷體" w:hint="eastAsia"/>
                <w:bCs/>
                <w:kern w:val="0"/>
                <w:sz w:val="22"/>
              </w:rPr>
              <w:t>□病歷資料：包括臨床病史、身體檢查、排除疾病之病歷資料</w:t>
            </w:r>
            <w:r>
              <w:rPr>
                <w:rFonts w:ascii="Times New Roman" w:eastAsia="標楷體" w:hAnsi="Times New Roman" w:cs="標楷體" w:hint="eastAsia"/>
                <w:bCs/>
                <w:kern w:val="0"/>
                <w:sz w:val="22"/>
              </w:rPr>
              <w:t>(</w:t>
            </w:r>
            <w:r>
              <w:rPr>
                <w:rFonts w:ascii="Times New Roman" w:eastAsia="標楷體" w:hAnsi="Times New Roman" w:cs="標楷體" w:hint="eastAsia"/>
                <w:bCs/>
                <w:kern w:val="0"/>
                <w:sz w:val="22"/>
              </w:rPr>
              <w:t>必要</w:t>
            </w:r>
            <w:r>
              <w:rPr>
                <w:rFonts w:ascii="Times New Roman" w:eastAsia="標楷體" w:hAnsi="Times New Roman" w:cs="標楷體" w:hint="eastAsia"/>
                <w:bCs/>
                <w:kern w:val="0"/>
                <w:sz w:val="22"/>
              </w:rPr>
              <w:t>)</w:t>
            </w:r>
          </w:p>
          <w:p w14:paraId="3DC26274" w14:textId="77777777" w:rsidR="004C5CE1" w:rsidRDefault="004C5CE1" w:rsidP="006C644F">
            <w:pPr>
              <w:suppressAutoHyphens/>
              <w:spacing w:line="220" w:lineRule="exact"/>
              <w:rPr>
                <w:rFonts w:ascii="Times New Roman" w:eastAsia="標楷體" w:hAnsi="Times New Roman" w:cs="標楷體"/>
                <w:bCs/>
                <w:kern w:val="0"/>
                <w:sz w:val="22"/>
              </w:rPr>
            </w:pPr>
            <w:r>
              <w:rPr>
                <w:rFonts w:ascii="Times New Roman" w:eastAsia="標楷體" w:hAnsi="Times New Roman" w:cs="標楷體" w:hint="eastAsia"/>
                <w:bCs/>
                <w:kern w:val="0"/>
                <w:sz w:val="22"/>
              </w:rPr>
              <w:t>□實驗室檢查報告</w:t>
            </w:r>
            <w:r>
              <w:rPr>
                <w:rFonts w:ascii="Times New Roman" w:eastAsia="標楷體" w:hAnsi="Times New Roman" w:cs="標楷體" w:hint="eastAsia"/>
                <w:bCs/>
                <w:kern w:val="0"/>
                <w:sz w:val="22"/>
              </w:rPr>
              <w:t>(</w:t>
            </w:r>
            <w:r>
              <w:rPr>
                <w:rFonts w:ascii="Times New Roman" w:eastAsia="標楷體" w:hAnsi="Times New Roman" w:cs="標楷體" w:hint="eastAsia"/>
                <w:bCs/>
                <w:kern w:val="0"/>
                <w:sz w:val="22"/>
              </w:rPr>
              <w:t>必要</w:t>
            </w:r>
            <w:r>
              <w:rPr>
                <w:rFonts w:ascii="Times New Roman" w:eastAsia="標楷體" w:hAnsi="Times New Roman" w:cs="標楷體" w:hint="eastAsia"/>
                <w:bCs/>
                <w:kern w:val="0"/>
                <w:sz w:val="22"/>
              </w:rPr>
              <w:t>)</w:t>
            </w:r>
          </w:p>
          <w:p w14:paraId="6547C0A0" w14:textId="77777777" w:rsidR="004C5CE1" w:rsidRDefault="004C5CE1" w:rsidP="006C644F">
            <w:pPr>
              <w:suppressAutoHyphens/>
              <w:spacing w:line="220" w:lineRule="exact"/>
              <w:rPr>
                <w:rFonts w:ascii="Times New Roman" w:eastAsia="標楷體" w:hAnsi="Times New Roman" w:cs="標楷體"/>
                <w:bCs/>
                <w:kern w:val="0"/>
                <w:sz w:val="22"/>
              </w:rPr>
            </w:pPr>
            <w:r>
              <w:rPr>
                <w:rFonts w:ascii="Times New Roman" w:eastAsia="標楷體" w:hAnsi="Times New Roman" w:cs="標楷體" w:hint="eastAsia"/>
                <w:bCs/>
                <w:kern w:val="0"/>
                <w:sz w:val="22"/>
              </w:rPr>
              <w:t>□基因檢測及末梢血液抹片圖片報告</w:t>
            </w:r>
            <w:r>
              <w:rPr>
                <w:rFonts w:ascii="Times New Roman" w:eastAsia="標楷體" w:hAnsi="Times New Roman" w:cs="標楷體" w:hint="eastAsia"/>
                <w:bCs/>
                <w:kern w:val="0"/>
                <w:sz w:val="22"/>
              </w:rPr>
              <w:t>(</w:t>
            </w:r>
            <w:r>
              <w:rPr>
                <w:rFonts w:ascii="Times New Roman" w:eastAsia="標楷體" w:hAnsi="Times New Roman" w:cs="標楷體" w:hint="eastAsia"/>
                <w:bCs/>
                <w:kern w:val="0"/>
                <w:sz w:val="22"/>
              </w:rPr>
              <w:t>必要</w:t>
            </w:r>
            <w:r>
              <w:rPr>
                <w:rFonts w:ascii="Times New Roman" w:eastAsia="標楷體" w:hAnsi="Times New Roman" w:cs="標楷體" w:hint="eastAsia"/>
                <w:bCs/>
                <w:kern w:val="0"/>
                <w:sz w:val="22"/>
              </w:rPr>
              <w:t>)</w:t>
            </w:r>
          </w:p>
          <w:p w14:paraId="0CB594B7" w14:textId="77777777" w:rsidR="004C5CE1" w:rsidRDefault="004C5CE1" w:rsidP="006C644F">
            <w:pPr>
              <w:suppressAutoHyphens/>
              <w:spacing w:line="220" w:lineRule="exact"/>
              <w:rPr>
                <w:rFonts w:ascii="Times New Roman" w:eastAsia="標楷體" w:hAnsi="Times New Roman" w:cs="標楷體"/>
                <w:b/>
                <w:kern w:val="0"/>
                <w:sz w:val="22"/>
              </w:rPr>
            </w:pPr>
            <w:r>
              <w:rPr>
                <w:rFonts w:ascii="Times New Roman" w:eastAsia="標楷體" w:hAnsi="Times New Roman" w:cs="標楷體" w:hint="eastAsia"/>
                <w:bCs/>
                <w:kern w:val="0"/>
                <w:sz w:val="22"/>
              </w:rPr>
              <w:t>□至少一個器官被侵犯佐證資料</w:t>
            </w:r>
            <w:r>
              <w:rPr>
                <w:rFonts w:ascii="Times New Roman" w:eastAsia="標楷體" w:hAnsi="Times New Roman" w:cs="標楷體" w:hint="eastAsia"/>
                <w:bCs/>
                <w:kern w:val="0"/>
                <w:sz w:val="22"/>
              </w:rPr>
              <w:t>(</w:t>
            </w:r>
            <w:r>
              <w:rPr>
                <w:rFonts w:ascii="Times New Roman" w:eastAsia="標楷體" w:hAnsi="Times New Roman" w:cs="標楷體" w:hint="eastAsia"/>
                <w:bCs/>
                <w:kern w:val="0"/>
                <w:sz w:val="22"/>
              </w:rPr>
              <w:t>必要</w:t>
            </w:r>
            <w:r>
              <w:rPr>
                <w:rFonts w:ascii="Times New Roman" w:eastAsia="標楷體" w:hAnsi="Times New Roman" w:cs="標楷體" w:hint="eastAsia"/>
                <w:bCs/>
                <w:kern w:val="0"/>
                <w:sz w:val="22"/>
              </w:rPr>
              <w:t>)</w:t>
            </w:r>
          </w:p>
        </w:tc>
      </w:tr>
    </w:tbl>
    <w:p w14:paraId="65AC37B6" w14:textId="77777777" w:rsidR="004C5CE1" w:rsidRPr="00D02592" w:rsidRDefault="004C5CE1" w:rsidP="004C5CE1">
      <w:pPr>
        <w:suppressAutoHyphens/>
        <w:spacing w:line="220" w:lineRule="exact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b/>
          <w:noProof/>
          <w:sz w:val="22"/>
        </w:rPr>
        <w:pict w14:anchorId="0D1D2A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1" type="#_x0000_t75" style="position:absolute;margin-left:0;margin-top:-.05pt;width:264.5pt;height:11.05pt;z-index:1;mso-position-horizontal:center;mso-position-horizontal-relative:text;mso-position-vertical-relative:text">
            <v:imagedata r:id="rId8" o:title=""/>
          </v:shape>
        </w:pict>
      </w:r>
    </w:p>
    <w:tbl>
      <w:tblPr>
        <w:tblW w:w="4979" w:type="pct"/>
        <w:jc w:val="center"/>
        <w:tblLook w:val="0000" w:firstRow="0" w:lastRow="0" w:firstColumn="0" w:lastColumn="0" w:noHBand="0" w:noVBand="0"/>
      </w:tblPr>
      <w:tblGrid>
        <w:gridCol w:w="2944"/>
        <w:gridCol w:w="236"/>
        <w:gridCol w:w="7762"/>
      </w:tblGrid>
      <w:tr w:rsidR="004C5CE1" w:rsidRPr="00D02592" w14:paraId="741B81E3" w14:textId="77777777" w:rsidTr="006C644F">
        <w:trPr>
          <w:trHeight w:val="2381"/>
          <w:tblHeader/>
          <w:jc w:val="cente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3974" w14:textId="77777777" w:rsidR="004C5CE1" w:rsidRPr="007B3A6E" w:rsidRDefault="004C5CE1" w:rsidP="006C644F">
            <w:pPr>
              <w:widowControl/>
              <w:suppressAutoHyphens/>
              <w:snapToGrid w:val="0"/>
              <w:spacing w:line="220" w:lineRule="exact"/>
              <w:rPr>
                <w:rFonts w:ascii="Times New Roman" w:eastAsia="標楷體" w:hAnsi="Times New Roman"/>
                <w:sz w:val="22"/>
              </w:rPr>
            </w:pPr>
            <w:r w:rsidRPr="007B3A6E">
              <w:rPr>
                <w:rFonts w:ascii="Times New Roman" w:eastAsia="標楷體" w:hAnsi="Times New Roman" w:hint="eastAsia"/>
                <w:b/>
                <w:bCs/>
                <w:sz w:val="22"/>
              </w:rPr>
              <w:t>臨床病史</w:t>
            </w:r>
            <w:r w:rsidRPr="007B3A6E">
              <w:rPr>
                <w:rFonts w:ascii="Times New Roman" w:eastAsia="標楷體" w:hAnsi="Times New Roman"/>
                <w:b/>
                <w:bCs/>
                <w:sz w:val="22"/>
              </w:rPr>
              <w:t>(</w:t>
            </w:r>
            <w:r w:rsidRPr="007B3A6E">
              <w:rPr>
                <w:rFonts w:ascii="Times New Roman" w:eastAsia="標楷體" w:hAnsi="Times New Roman" w:hint="eastAsia"/>
                <w:b/>
                <w:bCs/>
                <w:sz w:val="22"/>
              </w:rPr>
              <w:t>必要</w:t>
            </w:r>
            <w:r w:rsidRPr="007B3A6E">
              <w:rPr>
                <w:rFonts w:ascii="Times New Roman" w:eastAsia="標楷體" w:hAnsi="Times New Roman"/>
                <w:b/>
                <w:bCs/>
                <w:sz w:val="22"/>
              </w:rPr>
              <w:t>)</w:t>
            </w:r>
          </w:p>
          <w:p w14:paraId="73C2E60A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rPr>
                <w:rFonts w:ascii="Times New Roman" w:eastAsia="標楷體" w:hAnsi="Times New Roman"/>
                <w:sz w:val="22"/>
              </w:rPr>
            </w:pPr>
            <w:r w:rsidRPr="007B3A6E">
              <w:rPr>
                <w:rFonts w:ascii="Times New Roman" w:eastAsia="標楷體" w:hAnsi="Times New Roman" w:hint="eastAsia"/>
                <w:sz w:val="22"/>
              </w:rPr>
              <w:t>□發病年齡</w:t>
            </w:r>
            <w:r w:rsidRPr="007B3A6E">
              <w:rPr>
                <w:rFonts w:ascii="Times New Roman" w:eastAsia="標楷體" w:hAnsi="Times New Roman"/>
                <w:sz w:val="22"/>
              </w:rPr>
              <w:t xml:space="preserve">(Age at </w:t>
            </w:r>
          </w:p>
          <w:p w14:paraId="16FFF1BD" w14:textId="77777777" w:rsidR="004C5CE1" w:rsidRPr="007B3A6E" w:rsidRDefault="004C5CE1" w:rsidP="006C644F">
            <w:pPr>
              <w:widowControl/>
              <w:suppressAutoHyphens/>
              <w:snapToGrid w:val="0"/>
              <w:spacing w:line="220" w:lineRule="exact"/>
              <w:ind w:firstLineChars="100" w:firstLine="220"/>
              <w:rPr>
                <w:rFonts w:ascii="Times New Roman" w:eastAsia="標楷體" w:hAnsi="Times New Roman"/>
                <w:sz w:val="22"/>
              </w:rPr>
            </w:pPr>
            <w:r w:rsidRPr="007B3A6E">
              <w:rPr>
                <w:rFonts w:ascii="Times New Roman" w:eastAsia="標楷體" w:hAnsi="Times New Roman"/>
                <w:sz w:val="22"/>
              </w:rPr>
              <w:t xml:space="preserve">disease onset) ______ </w:t>
            </w:r>
            <w:r w:rsidRPr="007B3A6E">
              <w:rPr>
                <w:rFonts w:ascii="Times New Roman" w:eastAsia="標楷體" w:hAnsi="Times New Roman" w:hint="eastAsia"/>
                <w:sz w:val="22"/>
              </w:rPr>
              <w:t>歲</w:t>
            </w:r>
          </w:p>
          <w:p w14:paraId="73E9ACE9" w14:textId="77777777" w:rsidR="004C5CE1" w:rsidRPr="007B3A6E" w:rsidRDefault="004C5CE1" w:rsidP="006C644F">
            <w:pPr>
              <w:widowControl/>
              <w:suppressAutoHyphens/>
              <w:snapToGrid w:val="0"/>
              <w:spacing w:line="220" w:lineRule="exact"/>
              <w:rPr>
                <w:rFonts w:ascii="Times New Roman" w:eastAsia="標楷體" w:hAnsi="Times New Roman"/>
                <w:sz w:val="22"/>
              </w:rPr>
            </w:pPr>
            <w:r w:rsidRPr="007B3A6E">
              <w:rPr>
                <w:rFonts w:ascii="Times New Roman" w:eastAsia="標楷體" w:hAnsi="Times New Roman" w:hint="eastAsia"/>
                <w:sz w:val="22"/>
              </w:rPr>
              <w:t>□家族史</w:t>
            </w:r>
            <w:r w:rsidRPr="007B3A6E">
              <w:rPr>
                <w:rFonts w:ascii="Times New Roman" w:eastAsia="標楷體" w:hAnsi="Times New Roman"/>
                <w:sz w:val="22"/>
              </w:rPr>
              <w:t xml:space="preserve">(Family history) </w:t>
            </w:r>
          </w:p>
          <w:p w14:paraId="669B4AE6" w14:textId="77777777" w:rsidR="004C5CE1" w:rsidRPr="007B3A6E" w:rsidRDefault="004C5CE1" w:rsidP="006C644F">
            <w:pPr>
              <w:widowControl/>
              <w:suppressAutoHyphens/>
              <w:snapToGrid w:val="0"/>
              <w:spacing w:line="220" w:lineRule="exact"/>
              <w:rPr>
                <w:rFonts w:ascii="Times New Roman" w:eastAsia="標楷體" w:hAnsi="Times New Roman"/>
                <w:sz w:val="22"/>
              </w:rPr>
            </w:pPr>
            <w:r w:rsidRPr="007B3A6E">
              <w:rPr>
                <w:rFonts w:ascii="Times New Roman" w:eastAsia="標楷體" w:hAnsi="Times New Roman"/>
                <w:sz w:val="22"/>
              </w:rPr>
              <w:t xml:space="preserve">  </w:t>
            </w:r>
            <w:r w:rsidRPr="007B3A6E">
              <w:rPr>
                <w:rFonts w:ascii="Times New Roman" w:eastAsia="標楷體" w:hAnsi="Times New Roman" w:hint="eastAsia"/>
                <w:sz w:val="22"/>
              </w:rPr>
              <w:t>□</w:t>
            </w:r>
            <w:r w:rsidRPr="007B3A6E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7B3A6E">
              <w:rPr>
                <w:rFonts w:ascii="Times New Roman" w:eastAsia="標楷體" w:hAnsi="Times New Roman" w:hint="eastAsia"/>
                <w:sz w:val="22"/>
              </w:rPr>
              <w:t>有</w:t>
            </w:r>
            <w:r w:rsidRPr="007B3A6E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Pr="007B3A6E">
              <w:rPr>
                <w:rFonts w:ascii="Times New Roman" w:eastAsia="標楷體" w:hAnsi="Times New Roman"/>
                <w:sz w:val="22"/>
              </w:rPr>
              <w:t xml:space="preserve">   </w:t>
            </w:r>
            <w:r w:rsidRPr="007B3A6E">
              <w:rPr>
                <w:rFonts w:ascii="Times New Roman" w:eastAsia="標楷體" w:hAnsi="Times New Roman" w:hint="eastAsia"/>
                <w:sz w:val="22"/>
              </w:rPr>
              <w:t>□</w:t>
            </w:r>
            <w:r w:rsidRPr="007B3A6E">
              <w:rPr>
                <w:rFonts w:ascii="Times New Roman" w:eastAsia="標楷體" w:hAnsi="Times New Roman"/>
                <w:sz w:val="22"/>
              </w:rPr>
              <w:t>無</w:t>
            </w:r>
          </w:p>
          <w:p w14:paraId="6E9534E4" w14:textId="77777777" w:rsidR="004C5CE1" w:rsidRPr="007B3A6E" w:rsidRDefault="004C5CE1" w:rsidP="006C644F">
            <w:pPr>
              <w:widowControl/>
              <w:suppressAutoHyphens/>
              <w:snapToGrid w:val="0"/>
              <w:spacing w:line="220" w:lineRule="exact"/>
              <w:rPr>
                <w:rFonts w:ascii="Times New Roman" w:eastAsia="標楷體" w:hAnsi="Times New Roman"/>
                <w:sz w:val="22"/>
              </w:rPr>
            </w:pPr>
            <w:r w:rsidRPr="007B3A6E">
              <w:rPr>
                <w:rFonts w:ascii="Times New Roman" w:eastAsia="標楷體" w:hAnsi="Times New Roman" w:hint="eastAsia"/>
                <w:sz w:val="22"/>
              </w:rPr>
              <w:t>□使用特殊藥物史</w:t>
            </w:r>
            <w:r w:rsidRPr="007B3A6E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</w:p>
          <w:p w14:paraId="6D1AF8C6" w14:textId="77777777" w:rsidR="004C5CE1" w:rsidRPr="007B3A6E" w:rsidRDefault="004C5CE1" w:rsidP="006C644F">
            <w:pPr>
              <w:widowControl/>
              <w:suppressAutoHyphens/>
              <w:snapToGrid w:val="0"/>
              <w:spacing w:line="220" w:lineRule="exact"/>
              <w:rPr>
                <w:rFonts w:ascii="Times New Roman" w:eastAsia="標楷體" w:hAnsi="Times New Roman"/>
                <w:sz w:val="22"/>
              </w:rPr>
            </w:pPr>
            <w:r w:rsidRPr="007B3A6E">
              <w:rPr>
                <w:rFonts w:ascii="Times New Roman" w:eastAsia="標楷體" w:hAnsi="Times New Roman"/>
                <w:sz w:val="22"/>
              </w:rPr>
              <w:t xml:space="preserve">  </w:t>
            </w:r>
            <w:r w:rsidRPr="007B3A6E">
              <w:rPr>
                <w:rFonts w:ascii="Times New Roman" w:eastAsia="標楷體" w:hAnsi="Times New Roman" w:hint="eastAsia"/>
                <w:sz w:val="22"/>
              </w:rPr>
              <w:t>□無</w:t>
            </w:r>
            <w:r w:rsidRPr="007B3A6E">
              <w:rPr>
                <w:rFonts w:ascii="Times New Roman" w:eastAsia="標楷體" w:hAnsi="Times New Roman" w:hint="eastAsia"/>
                <w:sz w:val="22"/>
              </w:rPr>
              <w:t xml:space="preserve">      </w:t>
            </w:r>
            <w:r w:rsidRPr="007B3A6E">
              <w:rPr>
                <w:rFonts w:ascii="Times New Roman" w:eastAsia="標楷體" w:hAnsi="Times New Roman" w:hint="eastAsia"/>
                <w:sz w:val="22"/>
              </w:rPr>
              <w:t>□有</w:t>
            </w:r>
            <w:r w:rsidRPr="007B3A6E">
              <w:rPr>
                <w:rFonts w:ascii="Times New Roman" w:eastAsia="標楷體" w:hAnsi="Times New Roman"/>
                <w:sz w:val="22"/>
                <w:u w:val="single"/>
              </w:rPr>
              <w:t xml:space="preserve">   </w:t>
            </w:r>
          </w:p>
          <w:p w14:paraId="3EC6BE23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noProof/>
                <w:sz w:val="22"/>
              </w:rPr>
              <w:pict w14:anchorId="32F4C8D2">
                <v:shape id="_x0000_s2072" type="#_x0000_t75" style="position:absolute;left:0;text-align:left;margin-left:57.5pt;margin-top:76.95pt;width:314.65pt;height:20.75pt;z-index:2">
                  <v:imagedata r:id="rId9" o:title=""/>
                </v:shape>
              </w:pic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</w:tcPr>
          <w:p w14:paraId="69792871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6E2F" w14:textId="77777777" w:rsidR="004C5CE1" w:rsidRPr="007B3A6E" w:rsidRDefault="004C5CE1" w:rsidP="006C644F">
            <w:pPr>
              <w:widowControl/>
              <w:suppressAutoHyphens/>
              <w:snapToGrid w:val="0"/>
              <w:spacing w:line="220" w:lineRule="exact"/>
              <w:rPr>
                <w:rFonts w:ascii="Times New Roman" w:eastAsia="標楷體" w:hAnsi="Times New Roman"/>
                <w:sz w:val="22"/>
              </w:rPr>
            </w:pPr>
            <w:r w:rsidRPr="007B3A6E">
              <w:rPr>
                <w:rFonts w:ascii="Times New Roman" w:eastAsia="標楷體" w:hAnsi="Times New Roman" w:hint="eastAsia"/>
                <w:b/>
                <w:bCs/>
                <w:sz w:val="22"/>
              </w:rPr>
              <w:t>排除疾病</w:t>
            </w:r>
            <w:r w:rsidRPr="007B3A6E">
              <w:rPr>
                <w:rFonts w:ascii="Times New Roman" w:eastAsia="標楷體" w:hAnsi="Times New Roman"/>
                <w:b/>
                <w:bCs/>
                <w:sz w:val="22"/>
              </w:rPr>
              <w:t>(</w:t>
            </w:r>
            <w:r w:rsidRPr="007B3A6E">
              <w:rPr>
                <w:rFonts w:ascii="Times New Roman" w:eastAsia="標楷體" w:hAnsi="Times New Roman" w:hint="eastAsia"/>
                <w:b/>
                <w:bCs/>
                <w:sz w:val="22"/>
              </w:rPr>
              <w:t>必要</w:t>
            </w:r>
            <w:r w:rsidRPr="007B3A6E">
              <w:rPr>
                <w:rFonts w:ascii="Times New Roman" w:eastAsia="標楷體" w:hAnsi="Times New Roman"/>
                <w:b/>
                <w:bCs/>
                <w:sz w:val="22"/>
              </w:rPr>
              <w:t>)</w:t>
            </w:r>
          </w:p>
          <w:p w14:paraId="7FBCF9EE" w14:textId="77777777" w:rsidR="004C5CE1" w:rsidRPr="007B3A6E" w:rsidRDefault="004C5CE1" w:rsidP="006C644F">
            <w:pPr>
              <w:widowControl/>
              <w:suppressAutoHyphens/>
              <w:snapToGrid w:val="0"/>
              <w:spacing w:line="220" w:lineRule="exact"/>
              <w:rPr>
                <w:rFonts w:ascii="Times New Roman" w:eastAsia="標楷體" w:hAnsi="Times New Roman"/>
                <w:sz w:val="22"/>
              </w:rPr>
            </w:pPr>
            <w:r w:rsidRPr="007B3A6E">
              <w:rPr>
                <w:rFonts w:ascii="Times New Roman" w:eastAsia="標楷體" w:hAnsi="Times New Roman" w:hint="eastAsia"/>
                <w:sz w:val="22"/>
              </w:rPr>
              <w:t>□肺炎鏈球菌感染引起之尿毒溶血症候群</w:t>
            </w:r>
          </w:p>
          <w:p w14:paraId="0FCD1F24" w14:textId="77777777" w:rsidR="004C5CE1" w:rsidRPr="007B3A6E" w:rsidRDefault="004C5CE1" w:rsidP="006C644F">
            <w:pPr>
              <w:widowControl/>
              <w:suppressAutoHyphens/>
              <w:snapToGrid w:val="0"/>
              <w:spacing w:line="220" w:lineRule="exact"/>
              <w:rPr>
                <w:rFonts w:ascii="Times New Roman" w:eastAsia="標楷體" w:hAnsi="Times New Roman"/>
                <w:sz w:val="22"/>
              </w:rPr>
            </w:pPr>
            <w:r w:rsidRPr="007B3A6E">
              <w:rPr>
                <w:rFonts w:ascii="Times New Roman" w:eastAsia="標楷體" w:hAnsi="Times New Roman" w:hint="eastAsia"/>
                <w:sz w:val="22"/>
              </w:rPr>
              <w:t>□流感引起之尿毒溶血症候群</w:t>
            </w:r>
          </w:p>
          <w:p w14:paraId="4B306F56" w14:textId="77777777" w:rsidR="004C5CE1" w:rsidRPr="007B3A6E" w:rsidRDefault="004C5CE1" w:rsidP="006C644F">
            <w:pPr>
              <w:widowControl/>
              <w:suppressAutoHyphens/>
              <w:snapToGrid w:val="0"/>
              <w:spacing w:line="220" w:lineRule="exact"/>
              <w:rPr>
                <w:rFonts w:ascii="Times New Roman" w:eastAsia="標楷體" w:hAnsi="Times New Roman"/>
                <w:sz w:val="22"/>
              </w:rPr>
            </w:pPr>
            <w:r w:rsidRPr="007B3A6E">
              <w:rPr>
                <w:rFonts w:ascii="Times New Roman" w:eastAsia="標楷體" w:hAnsi="Times New Roman" w:hint="eastAsia"/>
                <w:sz w:val="22"/>
              </w:rPr>
              <w:t>□</w:t>
            </w:r>
            <w:r w:rsidRPr="007B3A6E">
              <w:rPr>
                <w:rFonts w:ascii="Times New Roman" w:eastAsia="標楷體" w:hAnsi="Times New Roman"/>
                <w:sz w:val="22"/>
              </w:rPr>
              <w:t>Thrombotic thrombocytopenic purpura (TTP)</w:t>
            </w:r>
            <w:r w:rsidRPr="007B3A6E">
              <w:rPr>
                <w:rFonts w:ascii="Times New Roman" w:eastAsia="標楷體" w:hAnsi="Times New Roman" w:hint="eastAsia"/>
                <w:sz w:val="22"/>
              </w:rPr>
              <w:t>引起之尿毒溶血症候群</w:t>
            </w:r>
          </w:p>
          <w:p w14:paraId="1C2C061E" w14:textId="77777777" w:rsidR="004C5CE1" w:rsidRPr="007B3A6E" w:rsidRDefault="004C5CE1" w:rsidP="006C644F">
            <w:pPr>
              <w:widowControl/>
              <w:suppressAutoHyphens/>
              <w:snapToGrid w:val="0"/>
              <w:spacing w:line="220" w:lineRule="exact"/>
              <w:ind w:left="220" w:hangingChars="100" w:hanging="220"/>
              <w:rPr>
                <w:rFonts w:ascii="Times New Roman" w:eastAsia="標楷體" w:hAnsi="Times New Roman"/>
                <w:sz w:val="22"/>
              </w:rPr>
            </w:pPr>
            <w:r w:rsidRPr="007B3A6E">
              <w:rPr>
                <w:rFonts w:ascii="Times New Roman" w:eastAsia="標楷體" w:hAnsi="Times New Roman" w:hint="eastAsia"/>
                <w:sz w:val="22"/>
              </w:rPr>
              <w:t>□</w:t>
            </w:r>
            <w:proofErr w:type="gramStart"/>
            <w:r w:rsidRPr="007B3A6E">
              <w:rPr>
                <w:rFonts w:ascii="Times New Roman" w:eastAsia="標楷體" w:hAnsi="Times New Roman" w:hint="eastAsia"/>
                <w:sz w:val="22"/>
              </w:rPr>
              <w:t>分泌類志賀氏</w:t>
            </w:r>
            <w:proofErr w:type="gramEnd"/>
            <w:r w:rsidRPr="007B3A6E">
              <w:rPr>
                <w:rFonts w:ascii="Times New Roman" w:eastAsia="標楷體" w:hAnsi="Times New Roman" w:hint="eastAsia"/>
                <w:sz w:val="22"/>
              </w:rPr>
              <w:t>毒素大腸桿菌</w:t>
            </w:r>
            <w:r w:rsidRPr="007B3A6E">
              <w:rPr>
                <w:rFonts w:ascii="Times New Roman" w:eastAsia="標楷體" w:hAnsi="Times New Roman"/>
                <w:sz w:val="22"/>
              </w:rPr>
              <w:t xml:space="preserve">(Shiga-like toxin-producing Escherichia coli) </w:t>
            </w:r>
            <w:r w:rsidRPr="007B3A6E">
              <w:rPr>
                <w:rFonts w:ascii="Times New Roman" w:eastAsia="標楷體" w:hAnsi="Times New Roman" w:hint="eastAsia"/>
                <w:sz w:val="22"/>
              </w:rPr>
              <w:t>引起之尿毒溶血症候群</w:t>
            </w:r>
          </w:p>
          <w:p w14:paraId="5FF37880" w14:textId="77777777" w:rsidR="004C5CE1" w:rsidRPr="007B3A6E" w:rsidRDefault="004C5CE1" w:rsidP="006C644F">
            <w:pPr>
              <w:widowControl/>
              <w:suppressAutoHyphens/>
              <w:snapToGrid w:val="0"/>
              <w:spacing w:line="220" w:lineRule="exact"/>
              <w:ind w:left="220" w:hangingChars="100" w:hanging="220"/>
              <w:rPr>
                <w:rFonts w:ascii="Times New Roman" w:eastAsia="標楷體" w:hAnsi="Times New Roman"/>
                <w:sz w:val="22"/>
              </w:rPr>
            </w:pPr>
            <w:r w:rsidRPr="007B3A6E">
              <w:rPr>
                <w:rFonts w:ascii="Times New Roman" w:eastAsia="標楷體" w:hAnsi="Times New Roman" w:hint="eastAsia"/>
                <w:sz w:val="22"/>
              </w:rPr>
              <w:t>□</w:t>
            </w:r>
            <w:r w:rsidRPr="007B3A6E">
              <w:rPr>
                <w:rFonts w:ascii="Times New Roman" w:eastAsia="標楷體" w:hAnsi="Times New Roman"/>
                <w:sz w:val="22"/>
              </w:rPr>
              <w:t xml:space="preserve">HELLP (Hemolytic anemia, elevated liver enzymes and low </w:t>
            </w:r>
            <w:proofErr w:type="spellStart"/>
            <w:r w:rsidRPr="007B3A6E">
              <w:rPr>
                <w:rFonts w:ascii="Times New Roman" w:eastAsia="標楷體" w:hAnsi="Times New Roman"/>
                <w:sz w:val="22"/>
              </w:rPr>
              <w:t>plateletes</w:t>
            </w:r>
            <w:proofErr w:type="spellEnd"/>
            <w:r w:rsidRPr="007B3A6E">
              <w:rPr>
                <w:rFonts w:ascii="Times New Roman" w:eastAsia="標楷體" w:hAnsi="Times New Roman"/>
                <w:sz w:val="22"/>
              </w:rPr>
              <w:t>) syndrome</w:t>
            </w:r>
            <w:r w:rsidRPr="007B3A6E">
              <w:rPr>
                <w:rFonts w:ascii="Times New Roman" w:eastAsia="標楷體" w:hAnsi="Times New Roman" w:hint="eastAsia"/>
                <w:sz w:val="22"/>
              </w:rPr>
              <w:t>合併之尿毒溶血症候群</w:t>
            </w:r>
          </w:p>
          <w:p w14:paraId="1A62AAE8" w14:textId="77777777" w:rsidR="004C5CE1" w:rsidRPr="007B3A6E" w:rsidRDefault="004C5CE1" w:rsidP="006C644F">
            <w:pPr>
              <w:widowControl/>
              <w:suppressAutoHyphens/>
              <w:snapToGrid w:val="0"/>
              <w:spacing w:line="220" w:lineRule="exact"/>
              <w:ind w:left="220" w:hangingChars="100" w:hanging="220"/>
              <w:rPr>
                <w:rFonts w:ascii="Times New Roman" w:eastAsia="標楷體" w:hAnsi="Times New Roman"/>
                <w:sz w:val="22"/>
              </w:rPr>
            </w:pPr>
            <w:r w:rsidRPr="007B3A6E">
              <w:rPr>
                <w:rFonts w:ascii="Times New Roman" w:eastAsia="標楷體" w:hAnsi="Times New Roman" w:hint="eastAsia"/>
                <w:sz w:val="22"/>
              </w:rPr>
              <w:t>□藥物所引起之尿毒溶血症候群，包括</w:t>
            </w:r>
            <w:r w:rsidRPr="007B3A6E">
              <w:rPr>
                <w:rFonts w:ascii="Times New Roman" w:eastAsia="標楷體" w:hAnsi="Times New Roman"/>
                <w:sz w:val="22"/>
              </w:rPr>
              <w:t>Calcineurin inhibitors</w:t>
            </w:r>
            <w:r w:rsidRPr="007B3A6E">
              <w:rPr>
                <w:rFonts w:ascii="Times New Roman" w:eastAsia="標楷體" w:hAnsi="Times New Roman" w:hint="eastAsia"/>
                <w:sz w:val="22"/>
              </w:rPr>
              <w:t>、化學治療、血小板抑制劑、口服避孕藥等引起之尿毒溶血症候群</w:t>
            </w:r>
          </w:p>
          <w:p w14:paraId="5643490B" w14:textId="77777777" w:rsidR="004C5CE1" w:rsidRPr="007B3A6E" w:rsidRDefault="004C5CE1" w:rsidP="006C644F">
            <w:pPr>
              <w:widowControl/>
              <w:suppressAutoHyphens/>
              <w:snapToGrid w:val="0"/>
              <w:spacing w:line="220" w:lineRule="exact"/>
              <w:ind w:left="220" w:hangingChars="100" w:hanging="220"/>
              <w:rPr>
                <w:rFonts w:ascii="Times New Roman" w:eastAsia="標楷體" w:hAnsi="Times New Roman"/>
                <w:sz w:val="22"/>
              </w:rPr>
            </w:pPr>
            <w:r w:rsidRPr="007B3A6E">
              <w:rPr>
                <w:rFonts w:ascii="Times New Roman" w:eastAsia="標楷體" w:hAnsi="Times New Roman" w:hint="eastAsia"/>
                <w:sz w:val="22"/>
              </w:rPr>
              <w:t>□其他血栓性微血管病</w:t>
            </w:r>
            <w:r w:rsidRPr="007B3A6E">
              <w:rPr>
                <w:rFonts w:ascii="Times New Roman" w:eastAsia="標楷體" w:hAnsi="Times New Roman"/>
                <w:sz w:val="22"/>
              </w:rPr>
              <w:t>(Thrombotic microangiopathy)</w:t>
            </w:r>
            <w:r w:rsidRPr="007B3A6E">
              <w:rPr>
                <w:rFonts w:ascii="Times New Roman" w:eastAsia="標楷體" w:hAnsi="Times New Roman" w:hint="eastAsia"/>
                <w:sz w:val="22"/>
              </w:rPr>
              <w:t>引起之尿毒溶血症候群，包括惡性高血壓</w:t>
            </w:r>
            <w:r w:rsidRPr="007B3A6E">
              <w:rPr>
                <w:rFonts w:ascii="Times New Roman" w:eastAsia="標楷體" w:hAnsi="Times New Roman"/>
                <w:sz w:val="22"/>
              </w:rPr>
              <w:t>(Malignant hypertension)</w:t>
            </w:r>
            <w:r w:rsidRPr="007B3A6E">
              <w:rPr>
                <w:rFonts w:ascii="Times New Roman" w:eastAsia="標楷體" w:hAnsi="Times New Roman" w:hint="eastAsia"/>
                <w:sz w:val="22"/>
              </w:rPr>
              <w:t>、抗磷脂質症候群</w:t>
            </w:r>
            <w:r w:rsidRPr="007B3A6E">
              <w:rPr>
                <w:rFonts w:ascii="Times New Roman" w:eastAsia="標楷體" w:hAnsi="Times New Roman"/>
                <w:sz w:val="22"/>
              </w:rPr>
              <w:t>(Antiphospholipid syndrome)</w:t>
            </w:r>
            <w:r w:rsidRPr="007B3A6E">
              <w:rPr>
                <w:rFonts w:ascii="Times New Roman" w:eastAsia="標楷體" w:hAnsi="Times New Roman" w:hint="eastAsia"/>
                <w:sz w:val="22"/>
              </w:rPr>
              <w:t>、瀰漫性</w:t>
            </w:r>
            <w:proofErr w:type="gramStart"/>
            <w:r w:rsidRPr="007B3A6E">
              <w:rPr>
                <w:rFonts w:ascii="Times New Roman" w:eastAsia="標楷體" w:hAnsi="Times New Roman" w:hint="eastAsia"/>
                <w:sz w:val="22"/>
              </w:rPr>
              <w:t>血管內凝血</w:t>
            </w:r>
            <w:proofErr w:type="gramEnd"/>
            <w:r w:rsidRPr="007B3A6E">
              <w:rPr>
                <w:rFonts w:ascii="Times New Roman" w:eastAsia="標楷體" w:hAnsi="Times New Roman"/>
                <w:sz w:val="22"/>
              </w:rPr>
              <w:t>(Disseminated intravascular coagulation)</w:t>
            </w:r>
          </w:p>
          <w:p w14:paraId="6E55FEC3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ind w:left="220" w:hangingChars="100" w:hanging="220"/>
              <w:rPr>
                <w:rFonts w:ascii="Times New Roman" w:eastAsia="標楷體" w:hAnsi="Times New Roman"/>
                <w:sz w:val="22"/>
              </w:rPr>
            </w:pPr>
            <w:r w:rsidRPr="007B3A6E">
              <w:rPr>
                <w:rFonts w:ascii="Times New Roman" w:eastAsia="標楷體" w:hAnsi="Times New Roman" w:hint="eastAsia"/>
                <w:sz w:val="22"/>
              </w:rPr>
              <w:t>□</w:t>
            </w:r>
            <w:r w:rsidRPr="007B3A6E">
              <w:rPr>
                <w:rFonts w:ascii="Times New Roman" w:eastAsia="標楷體" w:hAnsi="Times New Roman" w:hint="eastAsia"/>
                <w:sz w:val="22"/>
              </w:rPr>
              <w:t>Cobalamin C</w:t>
            </w:r>
            <w:proofErr w:type="gramStart"/>
            <w:r w:rsidRPr="007B3A6E">
              <w:rPr>
                <w:rFonts w:ascii="Times New Roman" w:eastAsia="標楷體" w:hAnsi="Times New Roman" w:hint="eastAsia"/>
                <w:sz w:val="22"/>
              </w:rPr>
              <w:t>欠損相關</w:t>
            </w:r>
            <w:proofErr w:type="gramEnd"/>
            <w:r w:rsidRPr="007B3A6E">
              <w:rPr>
                <w:rFonts w:ascii="Times New Roman" w:eastAsia="標楷體" w:hAnsi="Times New Roman" w:hint="eastAsia"/>
                <w:sz w:val="22"/>
              </w:rPr>
              <w:t>之尿毒溶血症候群</w:t>
            </w:r>
          </w:p>
        </w:tc>
      </w:tr>
    </w:tbl>
    <w:p w14:paraId="5E52D5D4" w14:textId="77777777" w:rsidR="004C5CE1" w:rsidRPr="00D02592" w:rsidRDefault="004C5CE1" w:rsidP="004C5CE1">
      <w:pPr>
        <w:suppressAutoHyphens/>
        <w:spacing w:line="220" w:lineRule="exact"/>
        <w:rPr>
          <w:rFonts w:ascii="Times New Roman" w:eastAsia="標楷體" w:hAnsi="Times New Roman"/>
          <w:sz w:val="22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6"/>
        <w:gridCol w:w="4035"/>
        <w:gridCol w:w="3540"/>
      </w:tblGrid>
      <w:tr w:rsidR="004C5CE1" w:rsidRPr="00D02592" w14:paraId="55DCC2A2" w14:textId="77777777" w:rsidTr="006C644F">
        <w:trPr>
          <w:trHeight w:val="738"/>
          <w:jc w:val="center"/>
        </w:trPr>
        <w:tc>
          <w:tcPr>
            <w:tcW w:w="3356" w:type="dxa"/>
            <w:shd w:val="clear" w:color="auto" w:fill="auto"/>
          </w:tcPr>
          <w:p w14:paraId="2AE2034E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b/>
                <w:sz w:val="22"/>
              </w:rPr>
            </w:pPr>
            <w:r w:rsidRPr="00D02592">
              <w:rPr>
                <w:rFonts w:ascii="Times New Roman" w:eastAsia="標楷體" w:hAnsi="Times New Roman" w:hint="eastAsia"/>
                <w:b/>
                <w:sz w:val="22"/>
              </w:rPr>
              <w:t>臨床表徵及身體診察</w:t>
            </w:r>
            <w:r w:rsidRPr="00D02592">
              <w:rPr>
                <w:rFonts w:ascii="Times New Roman" w:eastAsia="標楷體" w:hAnsi="Times New Roman" w:hint="eastAsia"/>
                <w:b/>
                <w:sz w:val="22"/>
              </w:rPr>
              <w:t>(</w:t>
            </w:r>
            <w:r w:rsidRPr="00D02592">
              <w:rPr>
                <w:rFonts w:ascii="Times New Roman" w:eastAsia="標楷體" w:hAnsi="Times New Roman" w:hint="eastAsia"/>
                <w:b/>
                <w:sz w:val="22"/>
              </w:rPr>
              <w:t>必要</w:t>
            </w:r>
            <w:r w:rsidRPr="00D02592">
              <w:rPr>
                <w:rFonts w:ascii="Times New Roman" w:eastAsia="標楷體" w:hAnsi="Times New Roman" w:hint="eastAsia"/>
                <w:b/>
                <w:sz w:val="22"/>
              </w:rPr>
              <w:t>)</w:t>
            </w:r>
          </w:p>
          <w:p w14:paraId="3BA58048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hint="eastAsia"/>
                <w:sz w:val="22"/>
              </w:rPr>
              <w:t>造血系統</w:t>
            </w:r>
            <w:r w:rsidRPr="00D02592">
              <w:rPr>
                <w:rFonts w:ascii="Times New Roman" w:eastAsia="標楷體" w:hAnsi="Times New Roman"/>
                <w:sz w:val="22"/>
              </w:rPr>
              <w:t>(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必要</w:t>
            </w:r>
            <w:r w:rsidRPr="00D02592">
              <w:rPr>
                <w:rFonts w:ascii="Times New Roman" w:eastAsia="標楷體" w:hAnsi="Times New Roman"/>
                <w:sz w:val="22"/>
              </w:rPr>
              <w:t>)</w:t>
            </w:r>
          </w:p>
          <w:p w14:paraId="573725CB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D02592">
              <w:rPr>
                <w:rFonts w:ascii="Times New Roman" w:eastAsia="標楷體" w:hAnsi="Times New Roman"/>
                <w:sz w:val="22"/>
              </w:rPr>
              <w:t>急性溶血性貧血</w:t>
            </w:r>
          </w:p>
          <w:p w14:paraId="79B1BC34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D02592">
              <w:rPr>
                <w:rFonts w:ascii="Times New Roman" w:eastAsia="標楷體" w:hAnsi="Times New Roman"/>
                <w:sz w:val="22"/>
              </w:rPr>
              <w:t>急性低血小板</w:t>
            </w:r>
            <w:r w:rsidRPr="00D02592">
              <w:rPr>
                <w:rFonts w:ascii="Times New Roman" w:eastAsia="標楷體" w:hAnsi="Times New Roman"/>
                <w:sz w:val="22"/>
              </w:rPr>
              <w:t>(&lt;150,000/</w:t>
            </w:r>
            <w:proofErr w:type="spellStart"/>
            <w:r w:rsidRPr="00D02592">
              <w:rPr>
                <w:rFonts w:ascii="Times New Roman" w:eastAsia="標楷體" w:hAnsi="Times New Roman"/>
                <w:sz w:val="22"/>
              </w:rPr>
              <w:t>uL</w:t>
            </w:r>
            <w:proofErr w:type="spellEnd"/>
            <w:r w:rsidRPr="00D02592">
              <w:rPr>
                <w:rFonts w:ascii="Times New Roman" w:eastAsia="標楷體" w:hAnsi="Times New Roman"/>
                <w:sz w:val="22"/>
              </w:rPr>
              <w:t xml:space="preserve">) </w:t>
            </w:r>
          </w:p>
          <w:p w14:paraId="328E0077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hint="eastAsia"/>
                <w:sz w:val="22"/>
              </w:rPr>
              <w:t>腎臟系統</w:t>
            </w:r>
            <w:r w:rsidRPr="00D02592">
              <w:rPr>
                <w:rFonts w:ascii="Times New Roman" w:eastAsia="標楷體" w:hAnsi="Times New Roman"/>
                <w:sz w:val="22"/>
              </w:rPr>
              <w:t>(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必要</w:t>
            </w:r>
            <w:r w:rsidRPr="00D02592">
              <w:rPr>
                <w:rFonts w:ascii="Times New Roman" w:eastAsia="標楷體" w:hAnsi="Times New Roman"/>
                <w:sz w:val="22"/>
              </w:rPr>
              <w:t>)</w:t>
            </w:r>
          </w:p>
          <w:p w14:paraId="0CB4AC86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急性腎衰竭</w:t>
            </w:r>
          </w:p>
        </w:tc>
        <w:tc>
          <w:tcPr>
            <w:tcW w:w="4035" w:type="dxa"/>
            <w:shd w:val="clear" w:color="auto" w:fill="auto"/>
          </w:tcPr>
          <w:p w14:paraId="0A4B5B9D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hint="eastAsia"/>
                <w:sz w:val="22"/>
              </w:rPr>
              <w:t>腸胃系統</w:t>
            </w:r>
            <w:r w:rsidRPr="00D02592">
              <w:rPr>
                <w:rFonts w:ascii="Times New Roman" w:eastAsia="標楷體" w:hAnsi="Times New Roman"/>
                <w:sz w:val="22"/>
              </w:rPr>
              <w:t>(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選擇</w:t>
            </w:r>
            <w:r w:rsidRPr="00D02592">
              <w:rPr>
                <w:rFonts w:ascii="Times New Roman" w:eastAsia="標楷體" w:hAnsi="Times New Roman"/>
                <w:sz w:val="22"/>
              </w:rPr>
              <w:t>)</w:t>
            </w:r>
          </w:p>
          <w:p w14:paraId="08063BBA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腹痛、噁心、嘔吐</w:t>
            </w:r>
          </w:p>
          <w:p w14:paraId="722E100E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血便、消化道出血</w:t>
            </w:r>
          </w:p>
          <w:p w14:paraId="6C2ADFD8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腸血管栓塞</w:t>
            </w:r>
          </w:p>
          <w:p w14:paraId="43DA5DED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腸道破裂</w:t>
            </w:r>
          </w:p>
          <w:p w14:paraId="2B521BB3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缺血性腸炎</w:t>
            </w:r>
          </w:p>
          <w:p w14:paraId="07FD6A43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hint="eastAsia"/>
                <w:sz w:val="22"/>
              </w:rPr>
              <w:t>神經系統</w:t>
            </w:r>
            <w:r w:rsidRPr="00D02592">
              <w:rPr>
                <w:rFonts w:ascii="Times New Roman" w:eastAsia="標楷體" w:hAnsi="Times New Roman"/>
                <w:sz w:val="22"/>
              </w:rPr>
              <w:t>(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選擇</w:t>
            </w:r>
            <w:r w:rsidRPr="00D02592">
              <w:rPr>
                <w:rFonts w:ascii="Times New Roman" w:eastAsia="標楷體" w:hAnsi="Times New Roman"/>
                <w:sz w:val="22"/>
              </w:rPr>
              <w:t>)</w:t>
            </w:r>
          </w:p>
          <w:p w14:paraId="1FE243B7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抽搐</w:t>
            </w:r>
            <w:r w:rsidRPr="00D02592">
              <w:rPr>
                <w:rFonts w:ascii="Times New Roman" w:eastAsia="標楷體" w:hAnsi="Times New Roman"/>
                <w:sz w:val="22"/>
              </w:rPr>
              <w:t>(Seizure)</w:t>
            </w:r>
          </w:p>
          <w:p w14:paraId="464C7FDF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栓塞</w:t>
            </w:r>
            <w:r w:rsidRPr="00D02592">
              <w:rPr>
                <w:rFonts w:ascii="Times New Roman" w:eastAsia="標楷體" w:hAnsi="Times New Roman"/>
                <w:sz w:val="22"/>
              </w:rPr>
              <w:t>(Infarct)</w:t>
            </w:r>
          </w:p>
          <w:p w14:paraId="7FD27748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腦血管病變</w:t>
            </w:r>
          </w:p>
          <w:p w14:paraId="48370D3A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其他</w:t>
            </w:r>
          </w:p>
        </w:tc>
        <w:tc>
          <w:tcPr>
            <w:tcW w:w="3540" w:type="dxa"/>
            <w:shd w:val="clear" w:color="auto" w:fill="auto"/>
          </w:tcPr>
          <w:p w14:paraId="03033E85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hint="eastAsia"/>
                <w:sz w:val="22"/>
              </w:rPr>
              <w:t>呼吸系統</w:t>
            </w:r>
            <w:r w:rsidRPr="00D02592">
              <w:rPr>
                <w:rFonts w:ascii="Times New Roman" w:eastAsia="標楷體" w:hAnsi="Times New Roman"/>
                <w:sz w:val="22"/>
              </w:rPr>
              <w:t>(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選擇</w:t>
            </w:r>
            <w:r w:rsidRPr="00D02592">
              <w:rPr>
                <w:rFonts w:ascii="Times New Roman" w:eastAsia="標楷體" w:hAnsi="Times New Roman"/>
                <w:sz w:val="22"/>
              </w:rPr>
              <w:t>)</w:t>
            </w:r>
          </w:p>
          <w:p w14:paraId="2E821CA1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呼吸衰竭</w:t>
            </w:r>
          </w:p>
          <w:p w14:paraId="50911BB0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換氣困難</w:t>
            </w:r>
          </w:p>
          <w:p w14:paraId="69E01F8D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其他</w:t>
            </w:r>
          </w:p>
          <w:p w14:paraId="562764A6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hint="eastAsia"/>
                <w:sz w:val="22"/>
              </w:rPr>
              <w:t>心臟系統</w:t>
            </w:r>
            <w:r w:rsidRPr="00D02592">
              <w:rPr>
                <w:rFonts w:ascii="Times New Roman" w:eastAsia="標楷體" w:hAnsi="Times New Roman"/>
                <w:sz w:val="22"/>
              </w:rPr>
              <w:t>(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選擇</w:t>
            </w:r>
            <w:r w:rsidRPr="00D02592">
              <w:rPr>
                <w:rFonts w:ascii="Times New Roman" w:eastAsia="標楷體" w:hAnsi="Times New Roman"/>
                <w:sz w:val="22"/>
              </w:rPr>
              <w:t>)</w:t>
            </w:r>
          </w:p>
          <w:p w14:paraId="404D1AE2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急性心衰竭</w:t>
            </w:r>
          </w:p>
          <w:p w14:paraId="690D1D20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心律傳導障礙</w:t>
            </w:r>
          </w:p>
          <w:p w14:paraId="37234A57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急性心肺障礙</w:t>
            </w:r>
          </w:p>
          <w:p w14:paraId="5FE7ACCB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其他</w:t>
            </w:r>
          </w:p>
        </w:tc>
      </w:tr>
    </w:tbl>
    <w:p w14:paraId="1123A75B" w14:textId="77777777" w:rsidR="004C5CE1" w:rsidRPr="00D02592" w:rsidRDefault="004C5CE1" w:rsidP="004C5CE1">
      <w:pPr>
        <w:suppressAutoHyphens/>
        <w:spacing w:line="220" w:lineRule="exact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noProof/>
          <w:sz w:val="22"/>
        </w:rPr>
        <w:pict w14:anchorId="73C8E2F9">
          <v:shape id="_x0000_s2075" type="#_x0000_t75" style="position:absolute;margin-left:262.85pt;margin-top:1.45pt;width:12.5pt;height:14.9pt;z-index:5;mso-position-horizontal-relative:text;mso-position-vertical-relative:text">
            <v:imagedata r:id="rId10" o:title=""/>
          </v:shape>
        </w:pict>
      </w:r>
      <w:r>
        <w:rPr>
          <w:rFonts w:ascii="Times New Roman" w:eastAsia="標楷體" w:hAnsi="Times New Roman"/>
          <w:sz w:val="22"/>
        </w:rPr>
        <w:pict w14:anchorId="7CB85D9E">
          <v:line id="_x0000_s2074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452.35pt" to="270pt,4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" strokeweight=".5pt">
            <v:stroke endarrow="open" joinstyle="miter"/>
            <o:lock v:ext="edit" shapetype="f"/>
          </v:line>
        </w:pict>
      </w:r>
      <w:r>
        <w:rPr>
          <w:rFonts w:ascii="Times New Roman" w:eastAsia="標楷體" w:hAnsi="Times New Roman"/>
          <w:sz w:val="22"/>
        </w:rPr>
        <w:pict w14:anchorId="47EC7DA5">
          <v:line id="直線接點 63" o:spid="_x0000_s2073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452.35pt" to="270pt,4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" strokeweight=".5pt">
            <v:stroke endarrow="open" joinstyle="miter"/>
            <o:lock v:ext="edit" shapetype="f"/>
          </v:line>
        </w:pic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35"/>
        <w:gridCol w:w="3543"/>
        <w:gridCol w:w="3510"/>
      </w:tblGrid>
      <w:tr w:rsidR="004C5CE1" w:rsidRPr="00D02592" w14:paraId="128238F5" w14:textId="77777777" w:rsidTr="006C644F">
        <w:trPr>
          <w:trHeight w:val="1814"/>
          <w:jc w:val="center"/>
        </w:trPr>
        <w:tc>
          <w:tcPr>
            <w:tcW w:w="1791" w:type="pct"/>
            <w:shd w:val="clear" w:color="auto" w:fill="auto"/>
          </w:tcPr>
          <w:p w14:paraId="1FD8141E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b/>
                <w:sz w:val="22"/>
              </w:rPr>
            </w:pPr>
            <w:r w:rsidRPr="00D02592">
              <w:rPr>
                <w:rFonts w:ascii="Times New Roman" w:eastAsia="標楷體" w:hAnsi="Times New Roman" w:hint="eastAsia"/>
                <w:b/>
                <w:sz w:val="22"/>
              </w:rPr>
              <w:t>實驗室檢查</w:t>
            </w:r>
            <w:r w:rsidRPr="00D02592">
              <w:rPr>
                <w:rFonts w:ascii="Times New Roman" w:eastAsia="標楷體" w:hAnsi="Times New Roman" w:hint="eastAsia"/>
                <w:b/>
                <w:sz w:val="22"/>
              </w:rPr>
              <w:t>(</w:t>
            </w:r>
            <w:r w:rsidRPr="00D02592">
              <w:rPr>
                <w:rFonts w:ascii="Times New Roman" w:eastAsia="標楷體" w:hAnsi="Times New Roman" w:hint="eastAsia"/>
                <w:b/>
                <w:sz w:val="22"/>
              </w:rPr>
              <w:t>必要</w:t>
            </w:r>
            <w:r w:rsidRPr="00D02592">
              <w:rPr>
                <w:rFonts w:ascii="Times New Roman" w:eastAsia="標楷體" w:hAnsi="Times New Roman" w:hint="eastAsia"/>
                <w:b/>
                <w:sz w:val="22"/>
              </w:rPr>
              <w:t>)</w:t>
            </w:r>
          </w:p>
          <w:p w14:paraId="3F88965E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血紅素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□正常□異常</w:t>
            </w:r>
            <w:r w:rsidRPr="00D02592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             </w:t>
            </w:r>
            <w:r w:rsidRPr="00D02592">
              <w:rPr>
                <w:rFonts w:ascii="Times New Roman" w:eastAsia="標楷體" w:hAnsi="Times New Roman"/>
                <w:sz w:val="22"/>
                <w:u w:val="single"/>
              </w:rPr>
              <w:t xml:space="preserve">     </w:t>
            </w:r>
          </w:p>
          <w:p w14:paraId="75FD7B52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血小板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□正常□異常</w:t>
            </w:r>
            <w:r w:rsidRPr="00D02592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             </w:t>
            </w:r>
            <w:r w:rsidRPr="00D02592">
              <w:rPr>
                <w:rFonts w:ascii="Times New Roman" w:eastAsia="標楷體" w:hAnsi="Times New Roman"/>
                <w:sz w:val="22"/>
                <w:u w:val="single"/>
              </w:rPr>
              <w:t xml:space="preserve">     </w:t>
            </w:r>
          </w:p>
          <w:p w14:paraId="1870FD91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網狀紅血球增高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□無□有</w:t>
            </w:r>
            <w:r w:rsidRPr="00D02592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    </w:t>
            </w:r>
            <w:r w:rsidRPr="00D02592">
              <w:rPr>
                <w:rFonts w:ascii="Times New Roman" w:eastAsia="標楷體" w:hAnsi="Times New Roman"/>
                <w:sz w:val="22"/>
                <w:u w:val="single"/>
              </w:rPr>
              <w:t xml:space="preserve">    </w:t>
            </w:r>
          </w:p>
          <w:p w14:paraId="41BC520E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肌酸酐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D02592">
              <w:rPr>
                <w:rFonts w:ascii="Times New Roman" w:eastAsia="標楷體" w:hAnsi="Times New Roman"/>
                <w:sz w:val="22"/>
              </w:rPr>
              <w:t>C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reatinine)</w:t>
            </w:r>
            <w:r w:rsidRPr="00D02592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D02592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正常□異常</w:t>
            </w:r>
            <w:r w:rsidRPr="00D02592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        </w:t>
            </w:r>
            <w:r w:rsidRPr="00D02592">
              <w:rPr>
                <w:rFonts w:ascii="Times New Roman" w:eastAsia="標楷體" w:hAnsi="Times New Roman"/>
                <w:sz w:val="22"/>
                <w:u w:val="single"/>
              </w:rPr>
              <w:t xml:space="preserve">     </w:t>
            </w:r>
          </w:p>
          <w:p w14:paraId="70A4CDA2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2"/>
                <w:u w:val="single"/>
              </w:rPr>
            </w:pPr>
            <w:r w:rsidRPr="00D02592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血液抹片有破壞紅血球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□無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□有</w:t>
            </w:r>
            <w:r w:rsidRPr="00D02592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</w:t>
            </w:r>
            <w:r w:rsidRPr="00D02592">
              <w:rPr>
                <w:rFonts w:ascii="Times New Roman" w:eastAsia="標楷體" w:hAnsi="Times New Roman"/>
                <w:sz w:val="22"/>
                <w:u w:val="single"/>
              </w:rPr>
              <w:t xml:space="preserve">     </w:t>
            </w:r>
          </w:p>
          <w:p w14:paraId="7D71A4ED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血清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 xml:space="preserve">LDH </w:t>
            </w:r>
            <w:r w:rsidRPr="00D02592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正常□異常</w:t>
            </w:r>
            <w:r w:rsidRPr="00D02592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D02592">
              <w:rPr>
                <w:rFonts w:ascii="Times New Roman" w:eastAsia="標楷體" w:hAnsi="Times New Roman"/>
                <w:sz w:val="22"/>
                <w:u w:val="single"/>
              </w:rPr>
              <w:t xml:space="preserve">         </w:t>
            </w:r>
            <w:r w:rsidRPr="00D02592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</w:t>
            </w:r>
          </w:p>
        </w:tc>
        <w:tc>
          <w:tcPr>
            <w:tcW w:w="1612" w:type="pct"/>
            <w:shd w:val="clear" w:color="auto" w:fill="auto"/>
          </w:tcPr>
          <w:p w14:paraId="0BD119A7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血清膽紅素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□正常□異常</w:t>
            </w:r>
            <w:r w:rsidRPr="00D02592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</w:t>
            </w:r>
            <w:r w:rsidRPr="00D02592">
              <w:rPr>
                <w:rFonts w:ascii="Times New Roman" w:eastAsia="標楷體" w:hAnsi="Times New Roman"/>
                <w:sz w:val="22"/>
                <w:u w:val="single"/>
              </w:rPr>
              <w:t xml:space="preserve">    </w:t>
            </w:r>
            <w:r w:rsidRPr="00D02592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</w:t>
            </w:r>
          </w:p>
          <w:p w14:paraId="6FD1D164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肝功能檢驗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D02592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正常□異常</w:t>
            </w:r>
            <w:r w:rsidRPr="00D02592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</w:t>
            </w:r>
            <w:r w:rsidRPr="00D02592">
              <w:rPr>
                <w:rFonts w:ascii="Times New Roman" w:eastAsia="標楷體" w:hAnsi="Times New Roman"/>
                <w:sz w:val="22"/>
                <w:u w:val="single"/>
              </w:rPr>
              <w:t xml:space="preserve">    </w:t>
            </w:r>
            <w:r w:rsidRPr="00D02592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</w:t>
            </w:r>
          </w:p>
          <w:p w14:paraId="5F5ACC3B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 xml:space="preserve">DIC Test </w:t>
            </w:r>
            <w:r w:rsidRPr="00D02592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正常□異常</w:t>
            </w:r>
            <w:r w:rsidRPr="00D02592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 </w:t>
            </w:r>
            <w:r w:rsidRPr="00D02592">
              <w:rPr>
                <w:rFonts w:ascii="Times New Roman" w:eastAsia="標楷體" w:hAnsi="Times New Roman"/>
                <w:sz w:val="22"/>
                <w:u w:val="single"/>
              </w:rPr>
              <w:t xml:space="preserve">    </w:t>
            </w:r>
            <w:r w:rsidRPr="00D02592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</w:p>
          <w:p w14:paraId="3959EAA5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病毒檢測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D02592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正常□異常</w:t>
            </w:r>
            <w:r w:rsidRPr="00D02592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 </w:t>
            </w:r>
            <w:r w:rsidRPr="00D02592">
              <w:rPr>
                <w:rFonts w:ascii="Times New Roman" w:eastAsia="標楷體" w:hAnsi="Times New Roman"/>
                <w:sz w:val="22"/>
                <w:u w:val="single"/>
              </w:rPr>
              <w:t xml:space="preserve">    </w:t>
            </w:r>
            <w:r w:rsidRPr="00D02592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</w:p>
          <w:p w14:paraId="498B9568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血清</w:t>
            </w:r>
            <w:r w:rsidRPr="00D02592">
              <w:rPr>
                <w:rFonts w:ascii="Times New Roman" w:eastAsia="標楷體" w:hAnsi="Times New Roman"/>
                <w:sz w:val="22"/>
              </w:rPr>
              <w:t>H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aptoglobin</w:t>
            </w:r>
          </w:p>
          <w:p w14:paraId="0AEF8BFA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ind w:leftChars="100" w:left="240"/>
              <w:jc w:val="both"/>
              <w:rPr>
                <w:rFonts w:ascii="Times New Roman" w:eastAsia="標楷體" w:hAnsi="Times New Roman"/>
                <w:sz w:val="22"/>
                <w:u w:val="single"/>
              </w:rPr>
            </w:pPr>
            <w:r w:rsidRPr="00D02592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正常□異常</w:t>
            </w:r>
            <w:r w:rsidRPr="00D02592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        </w:t>
            </w:r>
            <w:r w:rsidRPr="00D02592">
              <w:rPr>
                <w:rFonts w:ascii="Times New Roman" w:eastAsia="標楷體" w:hAnsi="Times New Roman"/>
                <w:sz w:val="22"/>
                <w:u w:val="single"/>
              </w:rPr>
              <w:t xml:space="preserve">   </w:t>
            </w:r>
            <w:r w:rsidRPr="00D02592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  </w:t>
            </w:r>
            <w:r w:rsidRPr="00D02592">
              <w:rPr>
                <w:rFonts w:ascii="Times New Roman" w:eastAsia="標楷體" w:hAnsi="Times New Roman"/>
                <w:sz w:val="22"/>
                <w:u w:val="single"/>
              </w:rPr>
              <w:t xml:space="preserve">   </w:t>
            </w:r>
          </w:p>
          <w:p w14:paraId="22D9BD74" w14:textId="77777777" w:rsidR="004C5CE1" w:rsidRDefault="004C5CE1" w:rsidP="006C644F">
            <w:pPr>
              <w:widowControl/>
              <w:suppressAutoHyphens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血漿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 xml:space="preserve">ADAMTS13 </w:t>
            </w:r>
          </w:p>
          <w:p w14:paraId="1645D77F" w14:textId="77777777" w:rsidR="004C5CE1" w:rsidRPr="00D02592" w:rsidRDefault="004C5CE1" w:rsidP="006C644F">
            <w:pPr>
              <w:widowControl/>
              <w:suppressAutoHyphens/>
              <w:snapToGrid w:val="0"/>
              <w:spacing w:line="240" w:lineRule="exact"/>
              <w:ind w:leftChars="100" w:left="240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正常□異常</w:t>
            </w:r>
            <w:r w:rsidRPr="00D02592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        </w:t>
            </w:r>
            <w:r w:rsidRPr="00D02592">
              <w:rPr>
                <w:rFonts w:ascii="Times New Roman" w:eastAsia="標楷體" w:hAnsi="Times New Roman"/>
                <w:sz w:val="22"/>
                <w:u w:val="single"/>
              </w:rPr>
              <w:t xml:space="preserve">   </w:t>
            </w:r>
            <w:r w:rsidRPr="00D02592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</w:t>
            </w:r>
          </w:p>
        </w:tc>
        <w:tc>
          <w:tcPr>
            <w:tcW w:w="1597" w:type="pct"/>
          </w:tcPr>
          <w:p w14:paraId="1068DA23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 xml:space="preserve">Antiphospholipid Abs </w:t>
            </w:r>
          </w:p>
          <w:p w14:paraId="218530A2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ind w:leftChars="100" w:left="240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正常□異常</w:t>
            </w:r>
            <w:r w:rsidRPr="00D02592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             </w:t>
            </w:r>
            <w:r w:rsidRPr="00D02592">
              <w:rPr>
                <w:rFonts w:ascii="Times New Roman" w:eastAsia="標楷體" w:hAnsi="Times New Roman"/>
                <w:sz w:val="22"/>
                <w:u w:val="single"/>
              </w:rPr>
              <w:t xml:space="preserve">     </w:t>
            </w:r>
          </w:p>
          <w:p w14:paraId="0DA76802" w14:textId="77777777" w:rsidR="004C5CE1" w:rsidRPr="006F5E34" w:rsidRDefault="004C5CE1" w:rsidP="006C644F">
            <w:pPr>
              <w:widowControl/>
              <w:suppressAutoHyphens/>
              <w:snapToGrid w:val="0"/>
              <w:spacing w:line="220" w:lineRule="exact"/>
              <w:ind w:left="220" w:hangingChars="100" w:hanging="220"/>
              <w:jc w:val="both"/>
              <w:rPr>
                <w:rFonts w:ascii="Times New Roman" w:eastAsia="標楷體" w:hAnsi="Times New Roman"/>
                <w:sz w:val="22"/>
              </w:rPr>
            </w:pPr>
            <w:r w:rsidRPr="006F5E34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6F5E34">
              <w:rPr>
                <w:rFonts w:ascii="Times New Roman" w:eastAsia="標楷體" w:hAnsi="Times New Roman" w:hint="eastAsia"/>
                <w:sz w:val="22"/>
              </w:rPr>
              <w:t>串聯質譜儀檢驗</w:t>
            </w:r>
            <w:r w:rsidRPr="006F5E34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6F5E34">
              <w:rPr>
                <w:rFonts w:ascii="Times New Roman" w:eastAsia="標楷體" w:hAnsi="Times New Roman"/>
                <w:sz w:val="22"/>
              </w:rPr>
              <w:t>C</w:t>
            </w:r>
            <w:r w:rsidRPr="006F5E34">
              <w:rPr>
                <w:rFonts w:ascii="Times New Roman" w:eastAsia="標楷體" w:hAnsi="Times New Roman" w:hint="eastAsia"/>
                <w:sz w:val="22"/>
              </w:rPr>
              <w:t>obalamin</w:t>
            </w:r>
            <w:r w:rsidRPr="006F5E34">
              <w:rPr>
                <w:rFonts w:ascii="Times New Roman" w:eastAsia="標楷體" w:hAnsi="Times New Roman" w:hint="eastAsia"/>
                <w:sz w:val="22"/>
              </w:rPr>
              <w:t>缺乏症</w:t>
            </w:r>
            <w:r w:rsidRPr="006F5E34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6F5E34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6F5E34">
              <w:rPr>
                <w:rFonts w:ascii="Times New Roman" w:eastAsia="標楷體" w:hAnsi="Times New Roman" w:hint="eastAsia"/>
                <w:sz w:val="22"/>
              </w:rPr>
              <w:t>正常□異常</w:t>
            </w:r>
            <w:r w:rsidRPr="006F5E34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         </w:t>
            </w:r>
            <w:r w:rsidRPr="006F5E34">
              <w:rPr>
                <w:rFonts w:ascii="Times New Roman" w:eastAsia="標楷體" w:hAnsi="Times New Roman"/>
                <w:sz w:val="22"/>
                <w:u w:val="single"/>
              </w:rPr>
              <w:t xml:space="preserve">     </w:t>
            </w:r>
            <w:r w:rsidRPr="006F5E34">
              <w:rPr>
                <w:rFonts w:ascii="Times New Roman" w:eastAsia="標楷體" w:hAnsi="Times New Roman" w:hint="eastAsia"/>
                <w:sz w:val="22"/>
              </w:rPr>
              <w:t xml:space="preserve">                </w:t>
            </w:r>
            <w:r w:rsidRPr="006F5E34">
              <w:rPr>
                <w:rFonts w:ascii="Times New Roman" w:eastAsia="標楷體" w:hAnsi="Times New Roman"/>
                <w:sz w:val="22"/>
              </w:rPr>
              <w:t xml:space="preserve">     </w:t>
            </w:r>
          </w:p>
          <w:p w14:paraId="6A4DCE32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細菌檢測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 xml:space="preserve">   </w:t>
            </w:r>
            <w:r w:rsidRPr="00D02592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正常□異常</w:t>
            </w:r>
            <w:r w:rsidRPr="00D02592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             </w:t>
            </w:r>
            <w:r w:rsidRPr="00D02592">
              <w:rPr>
                <w:rFonts w:ascii="Times New Roman" w:eastAsia="標楷體" w:hAnsi="Times New Roman"/>
                <w:sz w:val="22"/>
                <w:u w:val="single"/>
              </w:rPr>
              <w:t xml:space="preserve">     </w:t>
            </w:r>
          </w:p>
          <w:p w14:paraId="45EC3A37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 w:cs="標楷體"/>
                <w:sz w:val="22"/>
              </w:rPr>
            </w:pPr>
            <w:r w:rsidRPr="00D02592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其他檢測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Pr="00D02592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                  </w:t>
            </w:r>
          </w:p>
        </w:tc>
      </w:tr>
    </w:tbl>
    <w:p w14:paraId="28CFD4D7" w14:textId="77777777" w:rsidR="004C5CE1" w:rsidRPr="00D02592" w:rsidRDefault="004C5CE1" w:rsidP="004C5CE1">
      <w:pPr>
        <w:spacing w:line="220" w:lineRule="exact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noProof/>
          <w:sz w:val="22"/>
        </w:rPr>
        <w:pict w14:anchorId="569CF789">
          <v:shape id="_x0000_s2076" type="#_x0000_t75" style="position:absolute;margin-left:262.9pt;margin-top:1.5pt;width:12.5pt;height:14.9pt;z-index:6;mso-position-horizontal-relative:margin;mso-position-vertical-relative:text">
            <v:imagedata r:id="rId10" o:title=""/>
            <w10:wrap anchorx="margin"/>
          </v:shape>
        </w:pic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494"/>
        <w:gridCol w:w="5494"/>
      </w:tblGrid>
      <w:tr w:rsidR="004C5CE1" w:rsidRPr="00D02592" w14:paraId="4EE3DC2C" w14:textId="77777777" w:rsidTr="006C644F">
        <w:trPr>
          <w:trHeight w:val="794"/>
          <w:jc w:val="center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4FAAC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hint="eastAsia"/>
                <w:b/>
                <w:sz w:val="22"/>
              </w:rPr>
              <w:t>病理切片檢查（選擇）</w:t>
            </w:r>
          </w:p>
          <w:p w14:paraId="4DB165A9" w14:textId="77777777" w:rsidR="004C5CE1" w:rsidRPr="00D02592" w:rsidRDefault="004C5CE1" w:rsidP="006C644F">
            <w:pPr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腎臟病理切片報告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 xml:space="preserve">      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□正常□異常</w:t>
            </w:r>
            <w:r w:rsidRPr="007B3A6E">
              <w:rPr>
                <w:rFonts w:ascii="Times New Roman" w:eastAsia="標楷體" w:hAnsi="Times New Roman"/>
                <w:sz w:val="22"/>
                <w:u w:val="single"/>
              </w:rPr>
              <w:t xml:space="preserve">         </w:t>
            </w:r>
          </w:p>
          <w:p w14:paraId="2995E1AF" w14:textId="77777777" w:rsidR="004C5CE1" w:rsidRPr="00D02592" w:rsidRDefault="004C5CE1" w:rsidP="006C644F">
            <w:pPr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其他部位組織病理切片報告□正常□異常</w:t>
            </w:r>
            <w:r w:rsidRPr="007B3A6E">
              <w:rPr>
                <w:rFonts w:ascii="Times New Roman" w:eastAsia="標楷體" w:hAnsi="Times New Roman"/>
                <w:sz w:val="22"/>
                <w:u w:val="single"/>
              </w:rPr>
              <w:t xml:space="preserve">      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FAF84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hint="eastAsia"/>
                <w:b/>
                <w:sz w:val="22"/>
              </w:rPr>
              <w:t>特殊處置</w:t>
            </w:r>
            <w:r w:rsidRPr="00D02592">
              <w:rPr>
                <w:rFonts w:ascii="Times New Roman" w:eastAsia="標楷體" w:hAnsi="Times New Roman" w:hint="eastAsia"/>
                <w:b/>
                <w:sz w:val="22"/>
              </w:rPr>
              <w:t>(</w:t>
            </w:r>
            <w:r w:rsidRPr="00D02592">
              <w:rPr>
                <w:rFonts w:ascii="Times New Roman" w:eastAsia="標楷體" w:hAnsi="Times New Roman" w:hint="eastAsia"/>
                <w:b/>
                <w:sz w:val="22"/>
              </w:rPr>
              <w:t>選擇</w:t>
            </w:r>
            <w:r w:rsidRPr="00D02592">
              <w:rPr>
                <w:rFonts w:ascii="Times New Roman" w:eastAsia="標楷體" w:hAnsi="Times New Roman" w:hint="eastAsia"/>
                <w:b/>
                <w:sz w:val="22"/>
              </w:rPr>
              <w:t>)</w:t>
            </w:r>
          </w:p>
          <w:p w14:paraId="6CFD5CF4" w14:textId="77777777" w:rsidR="004C5CE1" w:rsidRPr="00D02592" w:rsidRDefault="004C5CE1" w:rsidP="006C644F">
            <w:pPr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cs="標楷體" w:hint="eastAsia"/>
                <w:sz w:val="22"/>
              </w:rPr>
              <w:t>□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血漿置換</w:t>
            </w:r>
            <w:r w:rsidRPr="00D02592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      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次</w:t>
            </w:r>
          </w:p>
        </w:tc>
      </w:tr>
    </w:tbl>
    <w:p w14:paraId="1682749B" w14:textId="77777777" w:rsidR="004C5CE1" w:rsidRPr="00D02592" w:rsidRDefault="004C5CE1" w:rsidP="004C5CE1">
      <w:pPr>
        <w:spacing w:line="220" w:lineRule="exact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noProof/>
          <w:sz w:val="22"/>
        </w:rPr>
        <w:pict w14:anchorId="5ED11F61">
          <v:shape id="_x0000_s2077" type="#_x0000_t75" style="position:absolute;margin-left:262.4pt;margin-top:-.1pt;width:12.5pt;height:14.9pt;z-index:7;mso-position-horizontal-relative:margin;mso-position-vertical-relative:text">
            <v:imagedata r:id="rId10" o:title=""/>
            <w10:wrap anchorx="margin"/>
          </v:shape>
        </w:pic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0988"/>
      </w:tblGrid>
      <w:tr w:rsidR="004C5CE1" w:rsidRPr="00D02592" w14:paraId="438E265D" w14:textId="77777777" w:rsidTr="006C644F">
        <w:trPr>
          <w:trHeight w:val="624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01203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hint="eastAsia"/>
                <w:b/>
                <w:sz w:val="22"/>
              </w:rPr>
              <w:t>影像學檢查</w:t>
            </w:r>
            <w:r w:rsidRPr="00D02592">
              <w:rPr>
                <w:rFonts w:ascii="Times New Roman" w:eastAsia="標楷體" w:hAnsi="Times New Roman" w:hint="eastAsia"/>
                <w:b/>
                <w:sz w:val="22"/>
              </w:rPr>
              <w:t>(</w:t>
            </w:r>
            <w:r w:rsidRPr="00D02592">
              <w:rPr>
                <w:rFonts w:ascii="Times New Roman" w:eastAsia="標楷體" w:hAnsi="Times New Roman" w:hint="eastAsia"/>
                <w:b/>
                <w:sz w:val="22"/>
              </w:rPr>
              <w:t>選擇</w:t>
            </w:r>
            <w:r w:rsidRPr="00D02592">
              <w:rPr>
                <w:rFonts w:ascii="Times New Roman" w:eastAsia="標楷體" w:hAnsi="Times New Roman" w:hint="eastAsia"/>
                <w:b/>
                <w:sz w:val="22"/>
              </w:rPr>
              <w:t>)</w:t>
            </w:r>
          </w:p>
          <w:p w14:paraId="547FBD4D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hint="eastAsia"/>
                <w:sz w:val="22"/>
              </w:rPr>
              <w:t>□腦部□正常□異常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□其他部位□正常□異常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□心電圖□正常□異常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Pr="00D02592">
              <w:rPr>
                <w:rFonts w:ascii="Times New Roman" w:eastAsia="標楷體" w:hAnsi="Times New Roman" w:hint="eastAsia"/>
                <w:sz w:val="22"/>
              </w:rPr>
              <w:t>□心臟超音波□正常□異常</w:t>
            </w:r>
          </w:p>
        </w:tc>
      </w:tr>
    </w:tbl>
    <w:p w14:paraId="3F628D22" w14:textId="77777777" w:rsidR="004C5CE1" w:rsidRPr="00D02592" w:rsidRDefault="004C5CE1" w:rsidP="004C5CE1">
      <w:pPr>
        <w:spacing w:line="220" w:lineRule="exact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noProof/>
          <w:sz w:val="22"/>
        </w:rPr>
        <w:pict w14:anchorId="17ADB990">
          <v:shape id="_x0000_s2078" type="#_x0000_t75" style="position:absolute;margin-left:0;margin-top:.55pt;width:12.5pt;height:14.9pt;z-index:8;mso-position-horizontal:center;mso-position-horizontal-relative:margin;mso-position-vertical-relative:text">
            <v:imagedata r:id="rId10" o:title=""/>
            <w10:wrap anchorx="margin"/>
          </v:shape>
        </w:pic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0988"/>
      </w:tblGrid>
      <w:tr w:rsidR="004C5CE1" w:rsidRPr="00D02592" w14:paraId="44B35556" w14:textId="77777777" w:rsidTr="006C644F">
        <w:trPr>
          <w:trHeight w:val="624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D38E7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hint="eastAsia"/>
                <w:b/>
                <w:sz w:val="22"/>
              </w:rPr>
              <w:t>基因檢測報告</w:t>
            </w:r>
            <w:r w:rsidRPr="00D02592">
              <w:rPr>
                <w:rFonts w:ascii="Times New Roman" w:eastAsia="標楷體" w:hAnsi="Times New Roman" w:hint="eastAsia"/>
                <w:b/>
                <w:sz w:val="22"/>
              </w:rPr>
              <w:t>(</w:t>
            </w:r>
            <w:r w:rsidRPr="00D02592">
              <w:rPr>
                <w:rFonts w:ascii="Times New Roman" w:eastAsia="標楷體" w:hAnsi="Times New Roman" w:hint="eastAsia"/>
                <w:b/>
                <w:sz w:val="22"/>
              </w:rPr>
              <w:t>必要</w:t>
            </w:r>
            <w:r w:rsidRPr="00D02592">
              <w:rPr>
                <w:rFonts w:ascii="Times New Roman" w:eastAsia="標楷體" w:hAnsi="Times New Roman" w:hint="eastAsia"/>
                <w:b/>
                <w:sz w:val="22"/>
              </w:rPr>
              <w:t>)</w:t>
            </w:r>
          </w:p>
          <w:p w14:paraId="560CD0CE" w14:textId="77777777" w:rsidR="004C5CE1" w:rsidRPr="00D02592" w:rsidRDefault="004C5CE1" w:rsidP="006C644F">
            <w:pPr>
              <w:widowControl/>
              <w:suppressAutoHyphens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02592">
              <w:rPr>
                <w:rFonts w:ascii="Times New Roman" w:eastAsia="標楷體" w:hAnsi="Times New Roman" w:hint="eastAsia"/>
                <w:sz w:val="22"/>
              </w:rPr>
              <w:t>相關致病基因變異：</w:t>
            </w:r>
            <w:r w:rsidRPr="00D02592">
              <w:rPr>
                <w:rFonts w:ascii="Times New Roman" w:eastAsia="標楷體" w:hAnsi="Times New Roman" w:cs="標楷體" w:hint="eastAsia"/>
                <w:bCs/>
                <w:kern w:val="0"/>
                <w:sz w:val="22"/>
              </w:rPr>
              <w:t>□</w:t>
            </w:r>
            <w:r w:rsidRPr="00D02592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 xml:space="preserve"> </w:t>
            </w:r>
            <w:r w:rsidRPr="00D02592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正</w:t>
            </w:r>
            <w:r w:rsidRPr="00D02592">
              <w:rPr>
                <w:rFonts w:ascii="Times New Roman" w:eastAsia="標楷體" w:hAnsi="Times New Roman"/>
                <w:bCs/>
                <w:kern w:val="0"/>
                <w:sz w:val="22"/>
              </w:rPr>
              <w:t>常</w:t>
            </w:r>
            <w:r w:rsidRPr="00D02592">
              <w:rPr>
                <w:rFonts w:ascii="Times New Roman" w:eastAsia="標楷體" w:hAnsi="Times New Roman"/>
                <w:bCs/>
                <w:kern w:val="0"/>
                <w:sz w:val="22"/>
              </w:rPr>
              <w:t xml:space="preserve">   </w:t>
            </w:r>
            <w:r w:rsidRPr="00D02592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□異</w:t>
            </w:r>
            <w:r w:rsidRPr="00D02592">
              <w:rPr>
                <w:rFonts w:ascii="Times New Roman" w:eastAsia="標楷體" w:hAnsi="Times New Roman"/>
                <w:bCs/>
                <w:kern w:val="0"/>
                <w:sz w:val="22"/>
              </w:rPr>
              <w:t>常</w:t>
            </w:r>
            <w:proofErr w:type="gramStart"/>
            <w:r w:rsidRPr="00D02592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＿＿＿＿＿＿＿＿＿＿＿＿</w:t>
            </w:r>
            <w:proofErr w:type="gramEnd"/>
          </w:p>
        </w:tc>
      </w:tr>
    </w:tbl>
    <w:p w14:paraId="2EDDB0AA" w14:textId="77777777" w:rsidR="004C5CE1" w:rsidRPr="00D02592" w:rsidRDefault="004C5CE1" w:rsidP="004C5CE1">
      <w:pPr>
        <w:spacing w:line="220" w:lineRule="exact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noProof/>
          <w:sz w:val="22"/>
        </w:rPr>
        <w:pict w14:anchorId="7EB47D4F">
          <v:shape id="_x0000_s2079" type="#_x0000_t75" style="position:absolute;margin-left:261.9pt;margin-top:3.1pt;width:12.5pt;height:14.9pt;z-index:9;mso-position-horizontal-relative:margin;mso-position-vertical-relative:text">
            <v:imagedata r:id="rId10" o:title=""/>
            <w10:wrap anchorx="margin"/>
          </v:shape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4C5CE1" w:rsidRPr="00D02592" w14:paraId="6E6CC13E" w14:textId="77777777" w:rsidTr="006C644F">
        <w:tc>
          <w:tcPr>
            <w:tcW w:w="5000" w:type="pct"/>
            <w:shd w:val="clear" w:color="auto" w:fill="auto"/>
          </w:tcPr>
          <w:p w14:paraId="09CF3D3B" w14:textId="77777777" w:rsidR="004C5CE1" w:rsidRDefault="004C5CE1" w:rsidP="006C644F">
            <w:pPr>
              <w:spacing w:line="220" w:lineRule="exact"/>
              <w:ind w:left="220" w:hangingChars="100" w:hanging="22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□明確之臨床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sz w:val="22"/>
              </w:rPr>
              <w:t>包括排除上述表格內其他疾病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  <w:r>
              <w:rPr>
                <w:rFonts w:ascii="Times New Roman" w:eastAsia="標楷體" w:hAnsi="Times New Roman" w:hint="eastAsia"/>
                <w:sz w:val="22"/>
              </w:rPr>
              <w:t>、檢驗報告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sz w:val="22"/>
              </w:rPr>
              <w:t>急性溶血性貧血、急性低血小板、急性腎衰竭及血清</w:t>
            </w:r>
            <w:r>
              <w:rPr>
                <w:rFonts w:ascii="Times New Roman" w:eastAsia="標楷體" w:hAnsi="Times New Roman"/>
                <w:sz w:val="22"/>
              </w:rPr>
              <w:t>LDH</w:t>
            </w:r>
            <w:r>
              <w:rPr>
                <w:rFonts w:ascii="Times New Roman" w:eastAsia="標楷體" w:hAnsi="Times New Roman" w:hint="eastAsia"/>
                <w:sz w:val="22"/>
              </w:rPr>
              <w:t>異常升高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  <w:r>
              <w:rPr>
                <w:rFonts w:ascii="Times New Roman" w:eastAsia="標楷體" w:hAnsi="Times New Roman" w:hint="eastAsia"/>
                <w:sz w:val="22"/>
              </w:rPr>
              <w:t>及基因檢測確認之個案</w:t>
            </w:r>
          </w:p>
        </w:tc>
      </w:tr>
    </w:tbl>
    <w:p w14:paraId="5D3E6C4B" w14:textId="77777777" w:rsidR="004C5CE1" w:rsidRPr="00D02592" w:rsidRDefault="004C5CE1" w:rsidP="004C5CE1">
      <w:pPr>
        <w:spacing w:line="220" w:lineRule="exact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noProof/>
          <w:sz w:val="22"/>
        </w:rPr>
        <w:pict w14:anchorId="6D384226">
          <v:shape id="_x0000_s2080" type="#_x0000_t75" style="position:absolute;margin-left:261.9pt;margin-top:.1pt;width:12.5pt;height:14.9pt;z-index:10;mso-position-horizontal-relative:margin;mso-position-vertical-relative:text">
            <v:imagedata r:id="rId10" o:title=""/>
            <w10:wrap anchorx="margin"/>
          </v:shape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4C5CE1" w:rsidRPr="00952E3D" w14:paraId="6AF58B3E" w14:textId="77777777" w:rsidTr="006C644F">
        <w:tc>
          <w:tcPr>
            <w:tcW w:w="5000" w:type="pct"/>
            <w:shd w:val="clear" w:color="auto" w:fill="auto"/>
          </w:tcPr>
          <w:p w14:paraId="3ECD745B" w14:textId="77777777" w:rsidR="004C5CE1" w:rsidRDefault="004C5CE1" w:rsidP="006C644F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符合罕見疾病：非典型性尿毒溶血症候群</w:t>
            </w:r>
          </w:p>
        </w:tc>
      </w:tr>
    </w:tbl>
    <w:p w14:paraId="68EBAE99" w14:textId="77777777" w:rsidR="004C5CE1" w:rsidRPr="00952E3D" w:rsidRDefault="004C5CE1" w:rsidP="004C5CE1">
      <w:pPr>
        <w:spacing w:line="160" w:lineRule="exact"/>
        <w:rPr>
          <w:rFonts w:ascii="Times New Roman" w:eastAsia="標楷體" w:hAnsi="Times New Roman"/>
          <w:sz w:val="16"/>
          <w:szCs w:val="14"/>
        </w:rPr>
      </w:pPr>
      <w:r w:rsidRPr="00952E3D">
        <w:rPr>
          <w:rFonts w:ascii="Times New Roman" w:eastAsia="標楷體" w:hAnsi="Times New Roman"/>
          <w:sz w:val="16"/>
          <w:szCs w:val="14"/>
        </w:rPr>
        <w:t>#</w:t>
      </w:r>
      <w:r w:rsidRPr="00952E3D">
        <w:rPr>
          <w:rFonts w:ascii="Times New Roman" w:eastAsia="標楷體" w:hAnsi="Times New Roman" w:hint="eastAsia"/>
          <w:sz w:val="16"/>
          <w:szCs w:val="14"/>
        </w:rPr>
        <w:t>縮寫：</w:t>
      </w:r>
    </w:p>
    <w:p w14:paraId="34962522" w14:textId="77777777" w:rsidR="004C5CE1" w:rsidRPr="00952E3D" w:rsidRDefault="004C5CE1" w:rsidP="004C5CE1">
      <w:pPr>
        <w:spacing w:line="160" w:lineRule="exact"/>
        <w:rPr>
          <w:rFonts w:ascii="Times New Roman" w:eastAsia="標楷體" w:hAnsi="Times New Roman"/>
          <w:sz w:val="16"/>
          <w:szCs w:val="14"/>
        </w:rPr>
      </w:pPr>
      <w:r w:rsidRPr="00952E3D">
        <w:rPr>
          <w:rFonts w:ascii="Times New Roman" w:eastAsia="標楷體" w:hAnsi="Times New Roman"/>
          <w:sz w:val="16"/>
          <w:szCs w:val="14"/>
        </w:rPr>
        <w:t>LDH</w:t>
      </w:r>
      <w:r w:rsidRPr="00952E3D">
        <w:rPr>
          <w:rFonts w:ascii="Times New Roman" w:eastAsia="標楷體" w:hAnsi="Times New Roman" w:hint="eastAsia"/>
          <w:sz w:val="16"/>
          <w:szCs w:val="14"/>
        </w:rPr>
        <w:t>：</w:t>
      </w:r>
      <w:r w:rsidRPr="00952E3D">
        <w:rPr>
          <w:rFonts w:ascii="Times New Roman" w:eastAsia="標楷體" w:hAnsi="Times New Roman"/>
          <w:sz w:val="16"/>
          <w:szCs w:val="14"/>
        </w:rPr>
        <w:t>lactic dehydrogenase</w:t>
      </w:r>
      <w:r w:rsidRPr="00952E3D">
        <w:rPr>
          <w:rFonts w:ascii="Times New Roman" w:eastAsia="標楷體" w:hAnsi="Times New Roman" w:hint="eastAsia"/>
          <w:sz w:val="16"/>
          <w:szCs w:val="14"/>
        </w:rPr>
        <w:t>、</w:t>
      </w:r>
      <w:r w:rsidRPr="00952E3D">
        <w:rPr>
          <w:rFonts w:ascii="Times New Roman" w:eastAsia="標楷體" w:hAnsi="Times New Roman"/>
          <w:sz w:val="16"/>
          <w:szCs w:val="14"/>
        </w:rPr>
        <w:t>Hb</w:t>
      </w:r>
      <w:r w:rsidRPr="00952E3D">
        <w:rPr>
          <w:rFonts w:ascii="Times New Roman" w:eastAsia="標楷體" w:hAnsi="Times New Roman" w:hint="eastAsia"/>
          <w:sz w:val="16"/>
          <w:szCs w:val="14"/>
        </w:rPr>
        <w:t>：</w:t>
      </w:r>
      <w:r w:rsidRPr="00952E3D">
        <w:rPr>
          <w:rFonts w:ascii="Times New Roman" w:eastAsia="標楷體" w:hAnsi="Times New Roman"/>
          <w:sz w:val="16"/>
          <w:szCs w:val="14"/>
        </w:rPr>
        <w:t>hemoglobin</w:t>
      </w:r>
      <w:r w:rsidRPr="00952E3D">
        <w:rPr>
          <w:rFonts w:ascii="Times New Roman" w:eastAsia="標楷體" w:hAnsi="Times New Roman" w:hint="eastAsia"/>
          <w:sz w:val="16"/>
          <w:szCs w:val="14"/>
        </w:rPr>
        <w:t>、</w:t>
      </w:r>
      <w:r w:rsidRPr="00952E3D">
        <w:rPr>
          <w:rFonts w:ascii="Times New Roman" w:eastAsia="標楷體" w:hAnsi="Times New Roman"/>
          <w:sz w:val="16"/>
          <w:szCs w:val="14"/>
        </w:rPr>
        <w:t>ADAMTS13</w:t>
      </w:r>
      <w:r w:rsidRPr="00952E3D">
        <w:rPr>
          <w:rFonts w:ascii="Times New Roman" w:eastAsia="標楷體" w:hAnsi="Times New Roman" w:hint="eastAsia"/>
          <w:sz w:val="16"/>
          <w:szCs w:val="14"/>
        </w:rPr>
        <w:t>：</w:t>
      </w:r>
      <w:r w:rsidRPr="00952E3D">
        <w:rPr>
          <w:rFonts w:ascii="Times New Roman" w:eastAsia="標楷體" w:hAnsi="Times New Roman"/>
          <w:sz w:val="16"/>
          <w:szCs w:val="14"/>
        </w:rPr>
        <w:t xml:space="preserve">a </w:t>
      </w:r>
      <w:proofErr w:type="spellStart"/>
      <w:r w:rsidRPr="00952E3D">
        <w:rPr>
          <w:rFonts w:ascii="Times New Roman" w:eastAsia="標楷體" w:hAnsi="Times New Roman"/>
          <w:sz w:val="16"/>
          <w:szCs w:val="14"/>
        </w:rPr>
        <w:t>disintegrin</w:t>
      </w:r>
      <w:proofErr w:type="spellEnd"/>
      <w:r w:rsidRPr="00952E3D">
        <w:rPr>
          <w:rFonts w:ascii="Times New Roman" w:eastAsia="標楷體" w:hAnsi="Times New Roman"/>
          <w:sz w:val="16"/>
          <w:szCs w:val="14"/>
        </w:rPr>
        <w:t xml:space="preserve"> and metalloproteinase with a thrombospondin type 1 motif, member 13</w:t>
      </w:r>
    </w:p>
    <w:p w14:paraId="7F1B655C" w14:textId="77777777" w:rsidR="004C5CE1" w:rsidRPr="00952E3D" w:rsidRDefault="004C5CE1" w:rsidP="004C5CE1">
      <w:pPr>
        <w:spacing w:line="160" w:lineRule="exact"/>
        <w:rPr>
          <w:rFonts w:ascii="Times New Roman" w:eastAsia="標楷體" w:hAnsi="Times New Roman"/>
          <w:sz w:val="16"/>
          <w:szCs w:val="14"/>
        </w:rPr>
      </w:pPr>
      <w:r w:rsidRPr="00952E3D">
        <w:rPr>
          <w:rFonts w:ascii="Times New Roman" w:eastAsia="標楷體" w:hAnsi="Times New Roman"/>
          <w:sz w:val="16"/>
          <w:szCs w:val="14"/>
        </w:rPr>
        <w:t>#</w:t>
      </w:r>
      <w:r w:rsidRPr="00952E3D">
        <w:rPr>
          <w:rFonts w:ascii="Times New Roman" w:eastAsia="標楷體" w:hAnsi="Times New Roman" w:hint="eastAsia"/>
          <w:sz w:val="16"/>
          <w:szCs w:val="14"/>
        </w:rPr>
        <w:t>參考文獻：</w:t>
      </w:r>
    </w:p>
    <w:p w14:paraId="590C7CB9" w14:textId="77777777" w:rsidR="004C5CE1" w:rsidRPr="00952E3D" w:rsidRDefault="004C5CE1" w:rsidP="004C5CE1">
      <w:pPr>
        <w:spacing w:line="160" w:lineRule="exact"/>
        <w:rPr>
          <w:rFonts w:ascii="Times New Roman" w:eastAsia="標楷體" w:hAnsi="Times New Roman"/>
          <w:sz w:val="16"/>
          <w:szCs w:val="14"/>
        </w:rPr>
      </w:pPr>
      <w:proofErr w:type="spellStart"/>
      <w:r w:rsidRPr="00952E3D">
        <w:rPr>
          <w:rFonts w:ascii="Times New Roman" w:eastAsia="標楷體" w:hAnsi="Times New Roman"/>
          <w:sz w:val="16"/>
          <w:szCs w:val="14"/>
        </w:rPr>
        <w:t>Loirat</w:t>
      </w:r>
      <w:proofErr w:type="spellEnd"/>
      <w:r w:rsidRPr="00952E3D">
        <w:rPr>
          <w:rFonts w:ascii="Times New Roman" w:eastAsia="標楷體" w:hAnsi="Times New Roman"/>
          <w:sz w:val="16"/>
          <w:szCs w:val="14"/>
        </w:rPr>
        <w:t xml:space="preserve"> C et al. An international consensus approach to the management of atypical hemolytic uremic syndrome in children. </w:t>
      </w:r>
      <w:proofErr w:type="spellStart"/>
      <w:r w:rsidRPr="00952E3D">
        <w:rPr>
          <w:rFonts w:ascii="Times New Roman" w:eastAsia="標楷體" w:hAnsi="Times New Roman"/>
          <w:sz w:val="16"/>
          <w:szCs w:val="14"/>
        </w:rPr>
        <w:t>Pediatr</w:t>
      </w:r>
      <w:proofErr w:type="spellEnd"/>
      <w:r w:rsidRPr="00952E3D">
        <w:rPr>
          <w:rFonts w:ascii="Times New Roman" w:eastAsia="標楷體" w:hAnsi="Times New Roman"/>
          <w:sz w:val="16"/>
          <w:szCs w:val="14"/>
        </w:rPr>
        <w:t xml:space="preserve"> Nephrol 2015 DOI 10.1007/s00467-015-3076-8.</w:t>
      </w:r>
    </w:p>
    <w:p w14:paraId="4F199A40" w14:textId="77777777" w:rsidR="004C5CE1" w:rsidRPr="00952E3D" w:rsidRDefault="004C5CE1" w:rsidP="004C5CE1">
      <w:pPr>
        <w:spacing w:line="160" w:lineRule="exact"/>
        <w:rPr>
          <w:rFonts w:ascii="Times New Roman" w:eastAsia="標楷體" w:hAnsi="Times New Roman"/>
          <w:sz w:val="16"/>
          <w:szCs w:val="14"/>
        </w:rPr>
      </w:pPr>
      <w:r w:rsidRPr="00952E3D">
        <w:rPr>
          <w:rFonts w:ascii="Times New Roman" w:eastAsia="標楷體" w:hAnsi="Times New Roman"/>
          <w:sz w:val="16"/>
          <w:szCs w:val="14"/>
        </w:rPr>
        <w:t xml:space="preserve">Schaefer F </w:t>
      </w:r>
      <w:proofErr w:type="spellStart"/>
      <w:r w:rsidRPr="00952E3D">
        <w:rPr>
          <w:rFonts w:ascii="Times New Roman" w:eastAsia="標楷體" w:hAnsi="Times New Roman"/>
          <w:sz w:val="16"/>
          <w:szCs w:val="14"/>
        </w:rPr>
        <w:t>st</w:t>
      </w:r>
      <w:proofErr w:type="spellEnd"/>
      <w:r w:rsidRPr="00952E3D">
        <w:rPr>
          <w:rFonts w:ascii="Times New Roman" w:eastAsia="標楷體" w:hAnsi="Times New Roman"/>
          <w:sz w:val="16"/>
          <w:szCs w:val="14"/>
        </w:rPr>
        <w:t xml:space="preserve"> al. Clinical and genetic predictors of atypical hemolytic uremic syndrome phenotype and outcome. Kidney International 2018; 94: 408-418.</w:t>
      </w:r>
    </w:p>
    <w:p w14:paraId="243F694F" w14:textId="77777777" w:rsidR="004C5CE1" w:rsidRPr="00952E3D" w:rsidRDefault="004C5CE1" w:rsidP="004C5CE1">
      <w:pPr>
        <w:spacing w:line="160" w:lineRule="exact"/>
        <w:rPr>
          <w:rFonts w:ascii="Times New Roman" w:eastAsia="標楷體" w:hAnsi="Times New Roman"/>
          <w:sz w:val="16"/>
          <w:szCs w:val="14"/>
        </w:rPr>
      </w:pPr>
      <w:r w:rsidRPr="00952E3D">
        <w:rPr>
          <w:rFonts w:ascii="Times New Roman" w:eastAsia="標楷體" w:hAnsi="Times New Roman"/>
          <w:sz w:val="16"/>
          <w:szCs w:val="14"/>
        </w:rPr>
        <w:t>Szarvas N et al. Genetic analysis and functional characterization of novel mutations in a series of patients with atypical hemolytic uremic syndrome Molecular Immunology 2016; 27: 10-22.</w:t>
      </w:r>
    </w:p>
    <w:p w14:paraId="293D8689" w14:textId="5D5C7C23" w:rsidR="00952E3D" w:rsidRPr="00952E3D" w:rsidRDefault="004C5CE1" w:rsidP="004C5CE1">
      <w:pPr>
        <w:spacing w:line="160" w:lineRule="exact"/>
        <w:rPr>
          <w:rFonts w:ascii="Times New Roman" w:eastAsia="標楷體" w:hAnsi="Times New Roman" w:hint="eastAsia"/>
          <w:sz w:val="16"/>
          <w:szCs w:val="14"/>
        </w:rPr>
      </w:pPr>
      <w:r w:rsidRPr="00952E3D">
        <w:rPr>
          <w:rFonts w:ascii="Times New Roman" w:eastAsia="標楷體" w:hAnsi="Times New Roman"/>
          <w:sz w:val="16"/>
          <w:szCs w:val="14"/>
        </w:rPr>
        <w:t>Timothy HJ et al. Atypical hemolytic uremic syndrome and C3 glomerulopathy: conclusions from a “</w:t>
      </w:r>
      <w:proofErr w:type="gramStart"/>
      <w:r w:rsidRPr="00952E3D">
        <w:rPr>
          <w:rFonts w:ascii="Times New Roman" w:eastAsia="標楷體" w:hAnsi="Times New Roman"/>
          <w:sz w:val="16"/>
          <w:szCs w:val="14"/>
        </w:rPr>
        <w:t>Kidney Disease</w:t>
      </w:r>
      <w:proofErr w:type="gramEnd"/>
      <w:r w:rsidRPr="00952E3D">
        <w:rPr>
          <w:rFonts w:ascii="Times New Roman" w:eastAsia="標楷體" w:hAnsi="Times New Roman"/>
          <w:sz w:val="16"/>
          <w:szCs w:val="14"/>
        </w:rPr>
        <w:t>: Improving Global Outcomes” (KDIGO) Controversies Conference. Kidney International 2017; 91: 539-551.</w:t>
      </w:r>
    </w:p>
    <w:sectPr w:rsidR="00952E3D" w:rsidRPr="00952E3D" w:rsidSect="00D02592">
      <w:footerReference w:type="default" r:id="rId11"/>
      <w:pgSz w:w="11906" w:h="16838"/>
      <w:pgMar w:top="284" w:right="567" w:bottom="567" w:left="56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D8CAE" w14:textId="77777777" w:rsidR="00C16BBA" w:rsidRDefault="00C16BBA" w:rsidP="00315E79">
      <w:r>
        <w:separator/>
      </w:r>
    </w:p>
  </w:endnote>
  <w:endnote w:type="continuationSeparator" w:id="0">
    <w:p w14:paraId="5A8178C5" w14:textId="77777777" w:rsidR="00C16BBA" w:rsidRDefault="00C16BBA" w:rsidP="0031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Calibri"/>
    <w:charset w:val="00"/>
    <w:family w:val="script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F379C" w14:textId="77777777" w:rsidR="00315E79" w:rsidRDefault="00315E79" w:rsidP="00DE28BF">
    <w:pPr>
      <w:pStyle w:val="a6"/>
      <w:jc w:val="center"/>
    </w:pPr>
    <w:r w:rsidRPr="00DE28BF">
      <w:rPr>
        <w:rFonts w:ascii="Times New Roman" w:hAnsi="Times New Roman"/>
      </w:rPr>
      <w:fldChar w:fldCharType="begin"/>
    </w:r>
    <w:r w:rsidRPr="00DE28BF">
      <w:rPr>
        <w:rFonts w:ascii="Times New Roman" w:hAnsi="Times New Roman"/>
      </w:rPr>
      <w:instrText>PAGE   \* MERGEFORMAT</w:instrText>
    </w:r>
    <w:r w:rsidRPr="00DE28BF">
      <w:rPr>
        <w:rFonts w:ascii="Times New Roman" w:hAnsi="Times New Roman"/>
      </w:rPr>
      <w:fldChar w:fldCharType="separate"/>
    </w:r>
    <w:r w:rsidR="00DE1629" w:rsidRPr="00DE1629">
      <w:rPr>
        <w:rFonts w:ascii="Times New Roman" w:hAnsi="Times New Roman"/>
        <w:noProof/>
        <w:lang w:val="zh-CN" w:eastAsia="zh-CN"/>
      </w:rPr>
      <w:t>1</w:t>
    </w:r>
    <w:r w:rsidRPr="00DE28BF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B0284" w14:textId="77777777" w:rsidR="00C16BBA" w:rsidRDefault="00C16BBA" w:rsidP="00315E79">
      <w:r>
        <w:separator/>
      </w:r>
    </w:p>
  </w:footnote>
  <w:footnote w:type="continuationSeparator" w:id="0">
    <w:p w14:paraId="4EF72C3B" w14:textId="77777777" w:rsidR="00C16BBA" w:rsidRDefault="00C16BBA" w:rsidP="0031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標楷體" w:hAnsi="Times New Roman" w:cs="Times New Roman" w:hint="default"/>
        <w:b/>
        <w:kern w:val="0"/>
      </w:rPr>
    </w:lvl>
  </w:abstractNum>
  <w:abstractNum w:abstractNumId="1" w15:restartNumberingAfterBreak="0">
    <w:nsid w:val="00000013"/>
    <w:multiLevelType w:val="singleLevel"/>
    <w:tmpl w:val="00000013"/>
    <w:name w:val="WW8Num19"/>
    <w:lvl w:ilvl="0">
      <w:start w:val="3"/>
      <w:numFmt w:val="bullet"/>
      <w:lvlText w:val="□"/>
      <w:lvlJc w:val="left"/>
      <w:pPr>
        <w:tabs>
          <w:tab w:val="num" w:pos="0"/>
        </w:tabs>
        <w:ind w:left="480" w:hanging="480"/>
      </w:pPr>
      <w:rPr>
        <w:rFonts w:ascii="新細明體" w:hAnsi="新細明體" w:cs="BiauKai" w:hint="eastAsia"/>
        <w:szCs w:val="22"/>
      </w:rPr>
    </w:lvl>
  </w:abstractNum>
  <w:abstractNum w:abstractNumId="2" w15:restartNumberingAfterBreak="0">
    <w:nsid w:val="00000017"/>
    <w:multiLevelType w:val="singleLevel"/>
    <w:tmpl w:val="00000017"/>
    <w:name w:val="WW8Num23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eastAsia="標楷體" w:hint="default"/>
        <w:b/>
        <w:sz w:val="28"/>
        <w:szCs w:val="28"/>
      </w:r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□"/>
      <w:lvlJc w:val="left"/>
      <w:pPr>
        <w:tabs>
          <w:tab w:val="num" w:pos="501"/>
        </w:tabs>
        <w:ind w:left="501" w:hanging="360"/>
      </w:pPr>
      <w:rPr>
        <w:rFonts w:ascii="標楷體" w:hAnsi="標楷體" w:cs="標楷體" w:hint="default"/>
      </w:rPr>
    </w:lvl>
  </w:abstractNum>
  <w:num w:numId="1" w16cid:durableId="2014263360">
    <w:abstractNumId w:val="0"/>
  </w:num>
  <w:num w:numId="2" w16cid:durableId="1092816802">
    <w:abstractNumId w:val="1"/>
  </w:num>
  <w:num w:numId="3" w16cid:durableId="2049723634">
    <w:abstractNumId w:val="2"/>
  </w:num>
  <w:num w:numId="4" w16cid:durableId="820462676">
    <w:abstractNumId w:val="3"/>
  </w:num>
  <w:num w:numId="5" w16cid:durableId="41794433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81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774A"/>
    <w:rsid w:val="000134FC"/>
    <w:rsid w:val="0003059C"/>
    <w:rsid w:val="00035D60"/>
    <w:rsid w:val="0005187A"/>
    <w:rsid w:val="00056BE0"/>
    <w:rsid w:val="00064D6F"/>
    <w:rsid w:val="000A2FDB"/>
    <w:rsid w:val="000C6A68"/>
    <w:rsid w:val="000D5F6B"/>
    <w:rsid w:val="000F1A63"/>
    <w:rsid w:val="00101395"/>
    <w:rsid w:val="001026ED"/>
    <w:rsid w:val="00117B26"/>
    <w:rsid w:val="00123F81"/>
    <w:rsid w:val="001332DC"/>
    <w:rsid w:val="00146074"/>
    <w:rsid w:val="00152D2F"/>
    <w:rsid w:val="00154B88"/>
    <w:rsid w:val="0017055F"/>
    <w:rsid w:val="001A53B3"/>
    <w:rsid w:val="001B23C0"/>
    <w:rsid w:val="001B405D"/>
    <w:rsid w:val="001B7047"/>
    <w:rsid w:val="001D4FA6"/>
    <w:rsid w:val="001E2B83"/>
    <w:rsid w:val="001F46F5"/>
    <w:rsid w:val="001F5EDC"/>
    <w:rsid w:val="001F759F"/>
    <w:rsid w:val="0020301A"/>
    <w:rsid w:val="00206715"/>
    <w:rsid w:val="002219FC"/>
    <w:rsid w:val="00223B98"/>
    <w:rsid w:val="00256934"/>
    <w:rsid w:val="00257D17"/>
    <w:rsid w:val="0026175C"/>
    <w:rsid w:val="00275DD7"/>
    <w:rsid w:val="002A523D"/>
    <w:rsid w:val="002B774A"/>
    <w:rsid w:val="002D188B"/>
    <w:rsid w:val="002D4616"/>
    <w:rsid w:val="002E0FDD"/>
    <w:rsid w:val="002F7EC8"/>
    <w:rsid w:val="00315E79"/>
    <w:rsid w:val="0031721E"/>
    <w:rsid w:val="0033435F"/>
    <w:rsid w:val="00345038"/>
    <w:rsid w:val="00346698"/>
    <w:rsid w:val="00351647"/>
    <w:rsid w:val="00377413"/>
    <w:rsid w:val="00381864"/>
    <w:rsid w:val="003958D9"/>
    <w:rsid w:val="003A7DD6"/>
    <w:rsid w:val="003B1D8F"/>
    <w:rsid w:val="003C08ED"/>
    <w:rsid w:val="003E6D22"/>
    <w:rsid w:val="00406401"/>
    <w:rsid w:val="00415031"/>
    <w:rsid w:val="00416F8D"/>
    <w:rsid w:val="00443670"/>
    <w:rsid w:val="00452FD8"/>
    <w:rsid w:val="004B14CE"/>
    <w:rsid w:val="004B7E83"/>
    <w:rsid w:val="004C5CE1"/>
    <w:rsid w:val="004D2B43"/>
    <w:rsid w:val="004D522E"/>
    <w:rsid w:val="004E1A7E"/>
    <w:rsid w:val="004E3E42"/>
    <w:rsid w:val="004E6C2A"/>
    <w:rsid w:val="0051160C"/>
    <w:rsid w:val="0051655B"/>
    <w:rsid w:val="005249DF"/>
    <w:rsid w:val="0053608B"/>
    <w:rsid w:val="00556F16"/>
    <w:rsid w:val="00557D48"/>
    <w:rsid w:val="0056147A"/>
    <w:rsid w:val="00567CEA"/>
    <w:rsid w:val="005767CD"/>
    <w:rsid w:val="00597A3A"/>
    <w:rsid w:val="005A288A"/>
    <w:rsid w:val="005A796B"/>
    <w:rsid w:val="005B3AEF"/>
    <w:rsid w:val="005C1B04"/>
    <w:rsid w:val="005C4565"/>
    <w:rsid w:val="005F721E"/>
    <w:rsid w:val="00600E2A"/>
    <w:rsid w:val="00601CC2"/>
    <w:rsid w:val="00602C15"/>
    <w:rsid w:val="00643431"/>
    <w:rsid w:val="00650329"/>
    <w:rsid w:val="0065326A"/>
    <w:rsid w:val="00654E70"/>
    <w:rsid w:val="006724B3"/>
    <w:rsid w:val="00683C02"/>
    <w:rsid w:val="0069049B"/>
    <w:rsid w:val="006B53CF"/>
    <w:rsid w:val="006B5CEC"/>
    <w:rsid w:val="006C13E0"/>
    <w:rsid w:val="006F3A31"/>
    <w:rsid w:val="006F628C"/>
    <w:rsid w:val="00703CAF"/>
    <w:rsid w:val="00711A7E"/>
    <w:rsid w:val="00713E99"/>
    <w:rsid w:val="007863B5"/>
    <w:rsid w:val="007B13AB"/>
    <w:rsid w:val="007B2674"/>
    <w:rsid w:val="007B3A6E"/>
    <w:rsid w:val="008334C8"/>
    <w:rsid w:val="008576BF"/>
    <w:rsid w:val="008626E5"/>
    <w:rsid w:val="00866572"/>
    <w:rsid w:val="008736FF"/>
    <w:rsid w:val="00881DBA"/>
    <w:rsid w:val="00887064"/>
    <w:rsid w:val="00887F75"/>
    <w:rsid w:val="00890E2D"/>
    <w:rsid w:val="008A5030"/>
    <w:rsid w:val="008A5F75"/>
    <w:rsid w:val="008B1F16"/>
    <w:rsid w:val="008B7EAE"/>
    <w:rsid w:val="008C42B6"/>
    <w:rsid w:val="008E6422"/>
    <w:rsid w:val="008E6EA5"/>
    <w:rsid w:val="008F4D73"/>
    <w:rsid w:val="00917ABA"/>
    <w:rsid w:val="00920D17"/>
    <w:rsid w:val="00950BAB"/>
    <w:rsid w:val="00952E3D"/>
    <w:rsid w:val="00971B19"/>
    <w:rsid w:val="00972D49"/>
    <w:rsid w:val="00987A52"/>
    <w:rsid w:val="00994718"/>
    <w:rsid w:val="009A19C6"/>
    <w:rsid w:val="009A7555"/>
    <w:rsid w:val="009B2703"/>
    <w:rsid w:val="009C2A1E"/>
    <w:rsid w:val="00A14C11"/>
    <w:rsid w:val="00A2754D"/>
    <w:rsid w:val="00A35771"/>
    <w:rsid w:val="00A65676"/>
    <w:rsid w:val="00A91E7E"/>
    <w:rsid w:val="00AB518E"/>
    <w:rsid w:val="00AC2D20"/>
    <w:rsid w:val="00AD2CDB"/>
    <w:rsid w:val="00AF0EA8"/>
    <w:rsid w:val="00AF38A3"/>
    <w:rsid w:val="00B07DB2"/>
    <w:rsid w:val="00B17FFA"/>
    <w:rsid w:val="00B4528A"/>
    <w:rsid w:val="00B512FE"/>
    <w:rsid w:val="00B5407F"/>
    <w:rsid w:val="00B6372D"/>
    <w:rsid w:val="00BB2911"/>
    <w:rsid w:val="00BB2F3D"/>
    <w:rsid w:val="00BC2AA8"/>
    <w:rsid w:val="00BF2210"/>
    <w:rsid w:val="00C065AD"/>
    <w:rsid w:val="00C16BBA"/>
    <w:rsid w:val="00C24D2A"/>
    <w:rsid w:val="00C424EE"/>
    <w:rsid w:val="00C54A6A"/>
    <w:rsid w:val="00C57AF2"/>
    <w:rsid w:val="00C60703"/>
    <w:rsid w:val="00C86532"/>
    <w:rsid w:val="00CA11C7"/>
    <w:rsid w:val="00CD1F72"/>
    <w:rsid w:val="00CE02BE"/>
    <w:rsid w:val="00CE7482"/>
    <w:rsid w:val="00D02592"/>
    <w:rsid w:val="00D039B9"/>
    <w:rsid w:val="00D03C5E"/>
    <w:rsid w:val="00D1128A"/>
    <w:rsid w:val="00D16536"/>
    <w:rsid w:val="00D74F10"/>
    <w:rsid w:val="00D96C68"/>
    <w:rsid w:val="00DA6873"/>
    <w:rsid w:val="00DB33A3"/>
    <w:rsid w:val="00DC3F99"/>
    <w:rsid w:val="00DE1629"/>
    <w:rsid w:val="00DE28BF"/>
    <w:rsid w:val="00DF676D"/>
    <w:rsid w:val="00E5560D"/>
    <w:rsid w:val="00E97A59"/>
    <w:rsid w:val="00EC6B84"/>
    <w:rsid w:val="00EF32E3"/>
    <w:rsid w:val="00EF6E9E"/>
    <w:rsid w:val="00F21275"/>
    <w:rsid w:val="00F66E0B"/>
    <w:rsid w:val="00F90641"/>
    <w:rsid w:val="00FA375D"/>
    <w:rsid w:val="00FA5B09"/>
    <w:rsid w:val="00FC2235"/>
    <w:rsid w:val="00FD0666"/>
    <w:rsid w:val="00FD7237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B97F9EC"/>
  <w15:chartTrackingRefBased/>
  <w15:docId w15:val="{38404A4F-0851-4454-B6F3-3972CF8E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59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15E79"/>
    <w:rPr>
      <w:kern w:val="2"/>
    </w:rPr>
  </w:style>
  <w:style w:type="paragraph" w:styleId="a6">
    <w:name w:val="footer"/>
    <w:basedOn w:val="a"/>
    <w:link w:val="a7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15E7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F21275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F21275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40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annotation reference"/>
    <w:uiPriority w:val="99"/>
    <w:semiHidden/>
    <w:unhideWhenUsed/>
    <w:rsid w:val="00BC2A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C2AA8"/>
  </w:style>
  <w:style w:type="character" w:customStyle="1" w:styleId="ac">
    <w:name w:val="註解文字 字元"/>
    <w:link w:val="ab"/>
    <w:uiPriority w:val="99"/>
    <w:semiHidden/>
    <w:rsid w:val="00BC2AA8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C2AA8"/>
    <w:rPr>
      <w:b/>
      <w:bCs/>
    </w:rPr>
  </w:style>
  <w:style w:type="character" w:customStyle="1" w:styleId="ae">
    <w:name w:val="註解主旨 字元"/>
    <w:link w:val="ad"/>
    <w:uiPriority w:val="99"/>
    <w:semiHidden/>
    <w:rsid w:val="00BC2AA8"/>
    <w:rPr>
      <w:b/>
      <w:bCs/>
      <w:kern w:val="2"/>
      <w:sz w:val="24"/>
      <w:szCs w:val="22"/>
    </w:rPr>
  </w:style>
  <w:style w:type="table" w:styleId="af">
    <w:name w:val="Table Grid"/>
    <w:basedOn w:val="a1"/>
    <w:uiPriority w:val="39"/>
    <w:rsid w:val="00690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4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4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7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6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51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57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98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7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30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4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5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1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9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4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4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0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5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61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493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09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9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9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9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5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4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8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4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5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1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7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6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6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A34B8-4C6D-494F-A927-0DB360A4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衛生福利部國民健康署</dc:creator>
  <cp:keywords/>
  <dc:description/>
  <cp:lastModifiedBy>許雅雯(Linda Shiu)</cp:lastModifiedBy>
  <cp:revision>23</cp:revision>
  <cp:lastPrinted>2020-10-23T13:31:00Z</cp:lastPrinted>
  <dcterms:created xsi:type="dcterms:W3CDTF">2024-01-03T08:16:00Z</dcterms:created>
  <dcterms:modified xsi:type="dcterms:W3CDTF">2024-01-04T09:18:00Z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2023-12-28T07:22:20Z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bf66f451-6df0-48db-928b-e9367106919a</vt:lpwstr>
  </property>
  <property fmtid="{D5CDD505-2E9C-101B-9397-08002B2CF9AE}" pid="8" name="MSIP_Label_755196ac-7daa-415d-ac3a-bda7dffaa0f9_ContentBits">
    <vt:lpwstr>0</vt:lpwstr>
  </property>
</Properties>
</file>