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2BFC" w14:textId="77777777" w:rsidR="00BF65D3" w:rsidRPr="00E532E5" w:rsidRDefault="00BF65D3" w:rsidP="00BF65D3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</w:pP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衛生福利部國民健康署「罕見疾病個案通報審查標準機制」</w:t>
      </w: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(</w:t>
      </w: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送審</w:t>
      </w:r>
      <w:r w:rsidRPr="00E532E5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資料</w:t>
      </w: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表</w:t>
      </w: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)</w:t>
      </w: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br/>
      </w:r>
      <w:bookmarkStart w:id="0" w:name="_Hlk39055475"/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 xml:space="preserve">- </w:t>
      </w:r>
      <w:r w:rsidRPr="00E532E5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成骨不全症</w:t>
      </w:r>
      <w:r w:rsidRPr="00E532E5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[</w:t>
      </w: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>Osteogenesis imperfecta</w:t>
      </w:r>
      <w:r w:rsidRPr="00E532E5">
        <w:rPr>
          <w:rFonts w:ascii="Times New Roman" w:eastAsia="標楷體" w:hAnsi="Times New Roman" w:hint="eastAsia"/>
          <w:b/>
          <w:noProof/>
          <w:color w:val="000000" w:themeColor="text1"/>
          <w:sz w:val="28"/>
          <w:szCs w:val="28"/>
        </w:rPr>
        <w:t>,</w:t>
      </w:r>
      <w:r w:rsidRPr="00E532E5">
        <w:rPr>
          <w:rFonts w:ascii="Times New Roman" w:eastAsia="標楷體" w:hAnsi="Times New Roman"/>
          <w:b/>
          <w:noProof/>
          <w:color w:val="000000" w:themeColor="text1"/>
          <w:sz w:val="28"/>
          <w:szCs w:val="28"/>
        </w:rPr>
        <w:t xml:space="preserve"> OI] -</w:t>
      </w:r>
      <w:bookmarkEnd w:id="0"/>
    </w:p>
    <w:p w14:paraId="1E4A0FF5" w14:textId="77777777" w:rsidR="00BF65D3" w:rsidRPr="00E532E5" w:rsidRDefault="00BF65D3" w:rsidP="00BF65D3">
      <w:pPr>
        <w:pStyle w:val="a3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kern w:val="0"/>
        </w:rPr>
      </w:pPr>
      <w:bookmarkStart w:id="1" w:name="_Hlk39051892"/>
      <w:r w:rsidRPr="00E532E5">
        <w:rPr>
          <w:rFonts w:eastAsia="標楷體" w:hint="eastAsia"/>
          <w:color w:val="000000" w:themeColor="text1"/>
        </w:rPr>
        <w:t>□</w:t>
      </w:r>
      <w:r w:rsidRPr="00E532E5">
        <w:rPr>
          <w:rFonts w:eastAsia="標楷體"/>
          <w:b/>
          <w:color w:val="000000" w:themeColor="text1"/>
          <w:kern w:val="0"/>
        </w:rPr>
        <w:t xml:space="preserve"> </w:t>
      </w:r>
      <w:r w:rsidRPr="00E532E5">
        <w:rPr>
          <w:rFonts w:eastAsia="標楷體" w:hint="eastAsia"/>
          <w:b/>
          <w:color w:val="000000" w:themeColor="text1"/>
          <w:kern w:val="0"/>
        </w:rPr>
        <w:t>病歷資料：包括臨床症狀及徵兆之病歷資料及家族史</w:t>
      </w:r>
      <w:r w:rsidRPr="00E532E5">
        <w:rPr>
          <w:rFonts w:eastAsia="標楷體"/>
          <w:b/>
          <w:color w:val="000000" w:themeColor="text1"/>
          <w:kern w:val="0"/>
        </w:rPr>
        <w:t>(</w:t>
      </w:r>
      <w:r w:rsidRPr="00E532E5">
        <w:rPr>
          <w:rFonts w:eastAsia="標楷體" w:hint="eastAsia"/>
          <w:b/>
          <w:color w:val="000000" w:themeColor="text1"/>
          <w:kern w:val="0"/>
        </w:rPr>
        <w:t>必要</w:t>
      </w:r>
      <w:r w:rsidRPr="00E532E5">
        <w:rPr>
          <w:rFonts w:eastAsia="標楷體"/>
          <w:b/>
          <w:color w:val="000000" w:themeColor="text1"/>
          <w:kern w:val="0"/>
        </w:rPr>
        <w:t>)</w:t>
      </w:r>
    </w:p>
    <w:p w14:paraId="1A52E054" w14:textId="77777777" w:rsidR="00BF65D3" w:rsidRPr="00E532E5" w:rsidRDefault="00BF65D3" w:rsidP="00BF65D3">
      <w:pPr>
        <w:pStyle w:val="a3"/>
        <w:numPr>
          <w:ilvl w:val="0"/>
          <w:numId w:val="7"/>
        </w:numPr>
        <w:tabs>
          <w:tab w:val="left" w:pos="854"/>
        </w:tabs>
        <w:ind w:leftChars="0"/>
        <w:rPr>
          <w:rFonts w:eastAsia="標楷體"/>
          <w:b/>
          <w:color w:val="000000" w:themeColor="text1"/>
          <w:kern w:val="0"/>
        </w:rPr>
      </w:pPr>
      <w:r w:rsidRPr="00E532E5">
        <w:rPr>
          <w:rFonts w:eastAsia="標楷體" w:hint="eastAsia"/>
          <w:color w:val="000000" w:themeColor="text1"/>
        </w:rPr>
        <w:t>□</w:t>
      </w:r>
      <w:r w:rsidRPr="00E532E5">
        <w:rPr>
          <w:rFonts w:eastAsia="標楷體"/>
          <w:b/>
          <w:color w:val="000000" w:themeColor="text1"/>
          <w:kern w:val="0"/>
        </w:rPr>
        <w:t xml:space="preserve"> </w:t>
      </w:r>
      <w:r w:rsidRPr="00E532E5">
        <w:rPr>
          <w:rFonts w:eastAsia="標楷體" w:hint="eastAsia"/>
          <w:b/>
          <w:color w:val="000000" w:themeColor="text1"/>
          <w:kern w:val="0"/>
        </w:rPr>
        <w:t>X</w:t>
      </w:r>
      <w:r w:rsidRPr="00E532E5">
        <w:rPr>
          <w:rFonts w:eastAsia="標楷體" w:hint="eastAsia"/>
          <w:b/>
          <w:color w:val="000000" w:themeColor="text1"/>
          <w:kern w:val="0"/>
        </w:rPr>
        <w:t>光影像</w:t>
      </w:r>
      <w:r w:rsidRPr="00E532E5">
        <w:rPr>
          <w:rFonts w:eastAsia="標楷體"/>
          <w:b/>
          <w:color w:val="000000" w:themeColor="text1"/>
          <w:kern w:val="0"/>
        </w:rPr>
        <w:t>(</w:t>
      </w:r>
      <w:r w:rsidRPr="00E532E5">
        <w:rPr>
          <w:rFonts w:eastAsia="標楷體" w:hint="eastAsia"/>
          <w:b/>
          <w:color w:val="000000" w:themeColor="text1"/>
          <w:kern w:val="0"/>
        </w:rPr>
        <w:t>必要</w:t>
      </w:r>
      <w:r w:rsidRPr="00E532E5">
        <w:rPr>
          <w:rFonts w:eastAsia="標楷體"/>
          <w:b/>
          <w:color w:val="000000" w:themeColor="text1"/>
          <w:kern w:val="0"/>
        </w:rPr>
        <w:t>)</w:t>
      </w:r>
    </w:p>
    <w:p w14:paraId="7874C470" w14:textId="77777777" w:rsidR="00BF65D3" w:rsidRPr="00E532E5" w:rsidRDefault="00BF65D3" w:rsidP="00BF65D3">
      <w:pPr>
        <w:pStyle w:val="a3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kern w:val="0"/>
        </w:rPr>
      </w:pPr>
      <w:r w:rsidRPr="00E532E5">
        <w:rPr>
          <w:rFonts w:eastAsia="標楷體" w:hint="eastAsia"/>
          <w:color w:val="000000" w:themeColor="text1"/>
        </w:rPr>
        <w:t>□</w:t>
      </w:r>
      <w:r w:rsidRPr="00E532E5">
        <w:rPr>
          <w:rFonts w:eastAsia="標楷體"/>
          <w:b/>
          <w:color w:val="000000" w:themeColor="text1"/>
          <w:kern w:val="0"/>
        </w:rPr>
        <w:t xml:space="preserve"> </w:t>
      </w:r>
      <w:r w:rsidRPr="00E532E5">
        <w:rPr>
          <w:rFonts w:eastAsia="標楷體" w:hint="eastAsia"/>
          <w:b/>
          <w:color w:val="000000" w:themeColor="text1"/>
          <w:kern w:val="0"/>
        </w:rPr>
        <w:t>基因檢測報告</w:t>
      </w:r>
      <w:r w:rsidRPr="00E532E5">
        <w:rPr>
          <w:rFonts w:eastAsia="標楷體"/>
          <w:b/>
          <w:color w:val="000000" w:themeColor="text1"/>
          <w:kern w:val="0"/>
        </w:rPr>
        <w:t>(</w:t>
      </w:r>
      <w:r w:rsidRPr="00E532E5">
        <w:rPr>
          <w:rFonts w:eastAsia="標楷體" w:hint="eastAsia"/>
          <w:b/>
          <w:color w:val="000000" w:themeColor="text1"/>
          <w:kern w:val="0"/>
        </w:rPr>
        <w:t>必要</w:t>
      </w:r>
      <w:r w:rsidRPr="00E532E5">
        <w:rPr>
          <w:rFonts w:eastAsia="標楷體"/>
          <w:b/>
          <w:color w:val="000000" w:themeColor="text1"/>
          <w:kern w:val="0"/>
        </w:rPr>
        <w:t>)</w:t>
      </w:r>
    </w:p>
    <w:p w14:paraId="32A0F94B" w14:textId="77777777" w:rsidR="00BF65D3" w:rsidRPr="00E532E5" w:rsidRDefault="00BF65D3" w:rsidP="00BF65D3">
      <w:pPr>
        <w:pStyle w:val="a3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kern w:val="0"/>
        </w:rPr>
      </w:pPr>
      <w:r w:rsidRPr="00E532E5">
        <w:rPr>
          <w:rFonts w:eastAsia="標楷體" w:hint="eastAsia"/>
          <w:color w:val="000000" w:themeColor="text1"/>
        </w:rPr>
        <w:t>□</w:t>
      </w:r>
      <w:r w:rsidRPr="00E532E5">
        <w:rPr>
          <w:rFonts w:eastAsia="標楷體"/>
          <w:b/>
          <w:color w:val="000000" w:themeColor="text1"/>
          <w:kern w:val="0"/>
        </w:rPr>
        <w:t xml:space="preserve"> </w:t>
      </w:r>
      <w:r w:rsidRPr="00E532E5">
        <w:rPr>
          <w:rFonts w:eastAsia="標楷體" w:hint="eastAsia"/>
          <w:b/>
          <w:color w:val="000000" w:themeColor="text1"/>
          <w:kern w:val="0"/>
        </w:rPr>
        <w:t>生化檢驗報告</w:t>
      </w:r>
      <w:r w:rsidRPr="00E532E5">
        <w:rPr>
          <w:rFonts w:eastAsia="標楷體"/>
          <w:b/>
          <w:color w:val="000000" w:themeColor="text1"/>
          <w:kern w:val="0"/>
        </w:rPr>
        <w:t>(</w:t>
      </w:r>
      <w:r w:rsidRPr="00E532E5">
        <w:rPr>
          <w:rFonts w:eastAsia="標楷體" w:hint="eastAsia"/>
          <w:b/>
          <w:color w:val="000000" w:themeColor="text1"/>
          <w:kern w:val="0"/>
        </w:rPr>
        <w:t>必要</w:t>
      </w:r>
      <w:r w:rsidRPr="00E532E5">
        <w:rPr>
          <w:rFonts w:eastAsia="標楷體"/>
          <w:b/>
          <w:color w:val="000000" w:themeColor="text1"/>
          <w:kern w:val="0"/>
        </w:rPr>
        <w:t>)</w:t>
      </w:r>
    </w:p>
    <w:p w14:paraId="64888EC8" w14:textId="77777777" w:rsidR="00BF65D3" w:rsidRPr="00E532E5" w:rsidRDefault="00BF65D3" w:rsidP="00BF65D3">
      <w:pPr>
        <w:pStyle w:val="a3"/>
        <w:numPr>
          <w:ilvl w:val="0"/>
          <w:numId w:val="7"/>
        </w:numPr>
        <w:ind w:leftChars="0"/>
        <w:rPr>
          <w:rFonts w:eastAsia="標楷體"/>
          <w:b/>
          <w:color w:val="000000" w:themeColor="text1"/>
          <w:kern w:val="0"/>
        </w:rPr>
      </w:pPr>
      <w:r w:rsidRPr="00E532E5">
        <w:rPr>
          <w:rFonts w:eastAsia="標楷體" w:hint="eastAsia"/>
          <w:color w:val="000000" w:themeColor="text1"/>
        </w:rPr>
        <w:t>□</w:t>
      </w:r>
      <w:r w:rsidRPr="00E532E5">
        <w:rPr>
          <w:rFonts w:eastAsia="標楷體"/>
          <w:b/>
          <w:color w:val="000000" w:themeColor="text1"/>
          <w:kern w:val="0"/>
        </w:rPr>
        <w:t xml:space="preserve"> </w:t>
      </w:r>
      <w:r w:rsidRPr="00E532E5">
        <w:rPr>
          <w:rFonts w:eastAsia="標楷體" w:hint="eastAsia"/>
          <w:b/>
          <w:color w:val="000000" w:themeColor="text1"/>
          <w:kern w:val="0"/>
        </w:rPr>
        <w:t>骨質密度檢查</w:t>
      </w:r>
      <w:r w:rsidRPr="00E532E5">
        <w:rPr>
          <w:rFonts w:eastAsia="標楷體" w:hint="eastAsia"/>
          <w:b/>
          <w:color w:val="000000" w:themeColor="text1"/>
          <w:kern w:val="0"/>
        </w:rPr>
        <w:t>(</w:t>
      </w:r>
      <w:r w:rsidRPr="00E532E5">
        <w:rPr>
          <w:rFonts w:eastAsia="標楷體"/>
          <w:b/>
          <w:color w:val="000000" w:themeColor="text1"/>
          <w:kern w:val="0"/>
        </w:rPr>
        <w:t>選擇</w:t>
      </w:r>
      <w:r w:rsidRPr="00E532E5">
        <w:rPr>
          <w:rFonts w:eastAsia="標楷體" w:hint="eastAsia"/>
          <w:b/>
          <w:color w:val="000000" w:themeColor="text1"/>
          <w:kern w:val="0"/>
        </w:rPr>
        <w:t>)</w:t>
      </w:r>
    </w:p>
    <w:bookmarkEnd w:id="1"/>
    <w:p w14:paraId="65DA7502" w14:textId="77777777" w:rsidR="00BF65D3" w:rsidRPr="00E532E5" w:rsidRDefault="00BF65D3" w:rsidP="00BF65D3">
      <w:pPr>
        <w:pStyle w:val="a3"/>
        <w:ind w:leftChars="0" w:left="0"/>
        <w:rPr>
          <w:rFonts w:eastAsia="標楷體"/>
          <w:color w:val="000000" w:themeColor="text1"/>
          <w:kern w:val="0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6956"/>
      </w:tblGrid>
      <w:tr w:rsidR="00BF65D3" w:rsidRPr="00E532E5" w14:paraId="3089CFF2" w14:textId="77777777" w:rsidTr="00E073AC">
        <w:trPr>
          <w:trHeight w:val="321"/>
          <w:tblHeader/>
          <w:jc w:val="center"/>
        </w:trPr>
        <w:tc>
          <w:tcPr>
            <w:tcW w:w="1546" w:type="pct"/>
          </w:tcPr>
          <w:p w14:paraId="08C7AC37" w14:textId="77777777" w:rsidR="00BF65D3" w:rsidRPr="00E532E5" w:rsidRDefault="00BF65D3" w:rsidP="00E073A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532E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454" w:type="pct"/>
          </w:tcPr>
          <w:p w14:paraId="6F266F54" w14:textId="77777777" w:rsidR="00BF65D3" w:rsidRPr="00E532E5" w:rsidRDefault="00BF65D3" w:rsidP="00E073A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532E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填寫部分</w:t>
            </w:r>
          </w:p>
        </w:tc>
      </w:tr>
      <w:tr w:rsidR="00BF65D3" w:rsidRPr="00E532E5" w14:paraId="49D93055" w14:textId="77777777" w:rsidTr="00E073AC">
        <w:trPr>
          <w:trHeight w:val="856"/>
          <w:jc w:val="center"/>
        </w:trPr>
        <w:tc>
          <w:tcPr>
            <w:tcW w:w="1546" w:type="pct"/>
            <w:vAlign w:val="center"/>
          </w:tcPr>
          <w:p w14:paraId="31FB3614" w14:textId="77777777" w:rsidR="00BF65D3" w:rsidRPr="00E532E5" w:rsidRDefault="00BF65D3" w:rsidP="00E073AC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病歷資料</w:t>
            </w:r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54" w:type="pct"/>
            <w:vAlign w:val="center"/>
          </w:tcPr>
          <w:p w14:paraId="0D567BD4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F65D3" w:rsidRPr="00E532E5" w14:paraId="684C68FC" w14:textId="77777777" w:rsidTr="00E073AC">
        <w:trPr>
          <w:trHeight w:val="738"/>
          <w:jc w:val="center"/>
        </w:trPr>
        <w:tc>
          <w:tcPr>
            <w:tcW w:w="1546" w:type="pct"/>
            <w:vAlign w:val="center"/>
          </w:tcPr>
          <w:p w14:paraId="2C200F30" w14:textId="77777777" w:rsidR="00BF65D3" w:rsidRPr="00E532E5" w:rsidRDefault="00BF65D3" w:rsidP="00E073AC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病史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必要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454" w:type="pct"/>
            <w:vAlign w:val="center"/>
          </w:tcPr>
          <w:p w14:paraId="64F363E6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□發病年齡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(Age at disease onset) _______ 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歲</w:t>
            </w:r>
          </w:p>
        </w:tc>
      </w:tr>
      <w:tr w:rsidR="00BF65D3" w:rsidRPr="00E532E5" w14:paraId="3A3BD1E5" w14:textId="77777777" w:rsidTr="00E073AC">
        <w:trPr>
          <w:trHeight w:val="738"/>
          <w:jc w:val="center"/>
        </w:trPr>
        <w:tc>
          <w:tcPr>
            <w:tcW w:w="1546" w:type="pct"/>
            <w:vAlign w:val="center"/>
          </w:tcPr>
          <w:p w14:paraId="5664841B" w14:textId="77777777" w:rsidR="00BF65D3" w:rsidRPr="00E532E5" w:rsidRDefault="00BF65D3" w:rsidP="00E073AC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家族病史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請附上家族中其他病患之詳細病歷記錄或個案病歷資料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（必要）</w:t>
            </w:r>
          </w:p>
        </w:tc>
        <w:tc>
          <w:tcPr>
            <w:tcW w:w="3454" w:type="pct"/>
            <w:vAlign w:val="center"/>
          </w:tcPr>
          <w:p w14:paraId="692CE39C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□體顯性遺傳</w:t>
            </w:r>
          </w:p>
          <w:p w14:paraId="7A24D5C6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□體隱性遺傳</w:t>
            </w:r>
          </w:p>
          <w:p w14:paraId="722A01AA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X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染色體性聯遺傳</w:t>
            </w:r>
          </w:p>
          <w:p w14:paraId="508ED6F6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□其他，例如散發性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(Sporadic)</w:t>
            </w:r>
          </w:p>
          <w:p w14:paraId="12D96D1E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□無家族史</w:t>
            </w:r>
          </w:p>
        </w:tc>
      </w:tr>
      <w:tr w:rsidR="00BF65D3" w:rsidRPr="00E532E5" w14:paraId="56056F7B" w14:textId="77777777" w:rsidTr="00E073AC">
        <w:trPr>
          <w:trHeight w:val="738"/>
          <w:jc w:val="center"/>
        </w:trPr>
        <w:tc>
          <w:tcPr>
            <w:tcW w:w="1546" w:type="pct"/>
            <w:vAlign w:val="center"/>
          </w:tcPr>
          <w:p w14:paraId="23F0084C" w14:textId="77777777" w:rsidR="00BF65D3" w:rsidRPr="00E532E5" w:rsidRDefault="00BF65D3" w:rsidP="00E073AC">
            <w:pPr>
              <w:widowControl/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臨床表徵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必要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454" w:type="pct"/>
            <w:vAlign w:val="center"/>
          </w:tcPr>
          <w:p w14:paraId="4A7B17BC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主要症狀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必要，至少一項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6F4A761D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2" w:name="_Hlk39053254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□發生過骨折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(X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光片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16A2292E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□肢體彎曲變形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請附照片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bookmarkEnd w:id="2"/>
          <w:p w14:paraId="661279E3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其他次要症狀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選擇性，佐證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14:paraId="6DDAF1CC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3" w:name="_Hlk39053272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□藍色眼鞏膜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請附照片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037B1460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□牙齒</w:t>
            </w:r>
            <w:r w:rsidRPr="00E532E5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珐瑯質不良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請附照片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23C964B1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□三角形臉</w:t>
            </w:r>
            <w:bookmarkEnd w:id="3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請附照片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0028AE86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4" w:name="_Hlk39054773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□身材矮小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身高百分位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Percentile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33BC0473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□關節鬆弛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請附照片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4F038B57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聽力異常</w:t>
            </w:r>
            <w:bookmarkEnd w:id="4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聽力檢查報告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BF65D3" w:rsidRPr="00E532E5" w14:paraId="3DE7EE20" w14:textId="77777777" w:rsidTr="00E073AC">
        <w:trPr>
          <w:trHeight w:val="792"/>
          <w:jc w:val="center"/>
        </w:trPr>
        <w:tc>
          <w:tcPr>
            <w:tcW w:w="1546" w:type="pct"/>
            <w:vAlign w:val="center"/>
          </w:tcPr>
          <w:p w14:paraId="2992AA96" w14:textId="77777777" w:rsidR="00BF65D3" w:rsidRPr="00E532E5" w:rsidRDefault="00BF65D3" w:rsidP="00E073AC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bookmarkStart w:id="5" w:name="_Hlk39051793"/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影像報告</w:t>
            </w:r>
            <w:bookmarkEnd w:id="5"/>
          </w:p>
          <w:p w14:paraId="7AA6FB5B" w14:textId="77777777" w:rsidR="00BF65D3" w:rsidRPr="00E532E5" w:rsidRDefault="00BF65D3" w:rsidP="00E073AC">
            <w:pPr>
              <w:widowControl/>
              <w:numPr>
                <w:ilvl w:val="0"/>
                <w:numId w:val="42"/>
              </w:numPr>
              <w:snapToGrid w:val="0"/>
              <w:spacing w:beforeLines="50" w:before="180" w:afterLines="50" w:after="180" w:line="276" w:lineRule="auto"/>
              <w:ind w:left="366" w:hanging="36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bookmarkStart w:id="6" w:name="_Hlk39052016"/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X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光片</w:t>
            </w:r>
            <w:bookmarkEnd w:id="6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必要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454" w:type="pct"/>
            <w:vAlign w:val="center"/>
          </w:tcPr>
          <w:p w14:paraId="7305BB1B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BF65D3" w:rsidRPr="00E532E5" w14:paraId="064901AD" w14:textId="77777777" w:rsidTr="00E073AC">
        <w:trPr>
          <w:trHeight w:val="792"/>
          <w:jc w:val="center"/>
        </w:trPr>
        <w:tc>
          <w:tcPr>
            <w:tcW w:w="1546" w:type="pct"/>
            <w:vAlign w:val="center"/>
          </w:tcPr>
          <w:p w14:paraId="05A70A16" w14:textId="77777777" w:rsidR="00BF65D3" w:rsidRPr="00E532E5" w:rsidRDefault="00BF65D3" w:rsidP="00E073AC">
            <w:pPr>
              <w:widowControl/>
              <w:numPr>
                <w:ilvl w:val="0"/>
                <w:numId w:val="42"/>
              </w:numPr>
              <w:snapToGrid w:val="0"/>
              <w:spacing w:beforeLines="50" w:before="180" w:afterLines="50" w:after="180" w:line="276" w:lineRule="auto"/>
              <w:ind w:left="366" w:hanging="366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bookmarkStart w:id="7" w:name="_Hlk39052036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腰椎</w:t>
            </w:r>
            <w:proofErr w:type="spellStart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D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>exa</w:t>
            </w:r>
            <w:proofErr w:type="spellEnd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骨質密度檢查</w:t>
            </w:r>
            <w:bookmarkEnd w:id="7"/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>(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>選擇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3454" w:type="pct"/>
            <w:vAlign w:val="center"/>
          </w:tcPr>
          <w:p w14:paraId="743A93E7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Z</w:t>
            </w:r>
            <w:r w:rsidRPr="00E532E5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score -2.5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以下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骨密度檢查報告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BF65D3" w:rsidRPr="00E532E5" w14:paraId="2D0B4861" w14:textId="77777777" w:rsidTr="00E073AC">
        <w:trPr>
          <w:trHeight w:val="792"/>
          <w:jc w:val="center"/>
        </w:trPr>
        <w:tc>
          <w:tcPr>
            <w:tcW w:w="1546" w:type="pct"/>
            <w:vAlign w:val="center"/>
          </w:tcPr>
          <w:p w14:paraId="39D20DF5" w14:textId="77777777" w:rsidR="00BF65D3" w:rsidRPr="00E532E5" w:rsidRDefault="00BF65D3" w:rsidP="00E073AC">
            <w:pPr>
              <w:pStyle w:val="a3"/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ind w:leftChars="0"/>
              <w:jc w:val="both"/>
              <w:rPr>
                <w:rFonts w:eastAsia="標楷體"/>
                <w:b/>
                <w:bCs/>
                <w:color w:val="000000" w:themeColor="text1"/>
                <w:szCs w:val="28"/>
              </w:rPr>
            </w:pPr>
            <w:r w:rsidRPr="00E532E5">
              <w:rPr>
                <w:rFonts w:eastAsia="標楷體" w:hint="eastAsia"/>
                <w:b/>
                <w:bCs/>
                <w:color w:val="000000" w:themeColor="text1"/>
                <w:sz w:val="28"/>
                <w:szCs w:val="32"/>
              </w:rPr>
              <w:t>生化檢驗報告</w:t>
            </w:r>
            <w:r w:rsidRPr="00E532E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E532E5">
              <w:rPr>
                <w:rFonts w:eastAsia="標楷體"/>
                <w:b/>
                <w:color w:val="000000" w:themeColor="text1"/>
                <w:sz w:val="28"/>
                <w:szCs w:val="28"/>
              </w:rPr>
              <w:t>必要</w:t>
            </w:r>
            <w:r w:rsidRPr="00E532E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14:paraId="4A6E4E1D" w14:textId="77777777" w:rsidR="00BF65D3" w:rsidRPr="00E532E5" w:rsidRDefault="00BF65D3" w:rsidP="00E073AC">
            <w:pPr>
              <w:pStyle w:val="a3"/>
              <w:widowControl/>
              <w:numPr>
                <w:ilvl w:val="0"/>
                <w:numId w:val="43"/>
              </w:numPr>
              <w:snapToGrid w:val="0"/>
              <w:spacing w:beforeLines="50" w:before="180" w:afterLines="50" w:after="180" w:line="276" w:lineRule="auto"/>
              <w:ind w:leftChars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E532E5">
              <w:rPr>
                <w:rFonts w:eastAsia="標楷體" w:hint="eastAsia"/>
                <w:color w:val="000000" w:themeColor="text1"/>
              </w:rPr>
              <w:t>鈣、磷、副甲狀腺素、維生素</w:t>
            </w:r>
            <w:r w:rsidRPr="00E532E5">
              <w:rPr>
                <w:rFonts w:eastAsia="標楷體" w:hint="eastAsia"/>
                <w:color w:val="000000" w:themeColor="text1"/>
              </w:rPr>
              <w:t>D</w:t>
            </w:r>
          </w:p>
          <w:p w14:paraId="04B78DC6" w14:textId="77777777" w:rsidR="00BF65D3" w:rsidRPr="00E532E5" w:rsidRDefault="00BF65D3" w:rsidP="00E073AC">
            <w:pPr>
              <w:pStyle w:val="a3"/>
              <w:widowControl/>
              <w:numPr>
                <w:ilvl w:val="0"/>
                <w:numId w:val="43"/>
              </w:numPr>
              <w:snapToGrid w:val="0"/>
              <w:spacing w:beforeLines="50" w:before="180" w:afterLines="50" w:after="180" w:line="276" w:lineRule="auto"/>
              <w:ind w:leftChars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E532E5">
              <w:rPr>
                <w:rFonts w:eastAsia="標楷體" w:hint="eastAsia"/>
                <w:color w:val="000000" w:themeColor="text1"/>
              </w:rPr>
              <w:lastRenderedPageBreak/>
              <w:t>骨生成破壞生化指標，如</w:t>
            </w:r>
            <w:r w:rsidRPr="00E532E5">
              <w:rPr>
                <w:rFonts w:eastAsia="標楷體" w:hint="eastAsia"/>
                <w:color w:val="000000" w:themeColor="text1"/>
              </w:rPr>
              <w:t>ALP</w:t>
            </w:r>
            <w:r w:rsidRPr="00E532E5">
              <w:rPr>
                <w:rFonts w:eastAsia="標楷體" w:hint="eastAsia"/>
                <w:color w:val="000000" w:themeColor="text1"/>
              </w:rPr>
              <w:t>等</w:t>
            </w:r>
          </w:p>
        </w:tc>
        <w:tc>
          <w:tcPr>
            <w:tcW w:w="3454" w:type="pct"/>
            <w:vAlign w:val="center"/>
          </w:tcPr>
          <w:p w14:paraId="10C6933D" w14:textId="77777777" w:rsidR="00BF65D3" w:rsidRPr="00E532E5" w:rsidRDefault="00BF65D3" w:rsidP="00E073AC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(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生化檢查報告</w:t>
            </w: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BF65D3" w:rsidRPr="00E532E5" w14:paraId="0796C5E5" w14:textId="77777777" w:rsidTr="00E073AC">
        <w:trPr>
          <w:jc w:val="center"/>
        </w:trPr>
        <w:tc>
          <w:tcPr>
            <w:tcW w:w="1546" w:type="pct"/>
            <w:vAlign w:val="center"/>
          </w:tcPr>
          <w:p w14:paraId="24E47414" w14:textId="77777777" w:rsidR="00BF65D3" w:rsidRPr="00E532E5" w:rsidRDefault="00BF65D3" w:rsidP="00E073AC">
            <w:pPr>
              <w:widowControl/>
              <w:snapToGrid w:val="0"/>
              <w:spacing w:afterLines="50" w:after="180" w:line="276" w:lineRule="auto"/>
              <w:ind w:leftChars="-20" w:left="-6" w:hangingChars="15" w:hanging="42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bookmarkStart w:id="8" w:name="_Hlk39054980"/>
            <w:proofErr w:type="gramStart"/>
            <w:r w:rsidRPr="00E532E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Ｄ</w:t>
            </w:r>
            <w:proofErr w:type="gramEnd"/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Pr="00E532E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基</w:t>
            </w:r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因檢測</w:t>
            </w:r>
            <w:r w:rsidRPr="00E532E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報告</w:t>
            </w:r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Pr="00E532E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必要</w:t>
            </w:r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)</w:t>
            </w:r>
            <w:bookmarkEnd w:id="8"/>
            <w:r w:rsidRPr="00E532E5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B45D7A3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ind w:left="366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532E5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E532E5">
              <w:rPr>
                <w:rFonts w:ascii="Times New Roman" w:eastAsia="標楷體" w:hAnsi="Times New Roman"/>
                <w:color w:val="000000" w:themeColor="text1"/>
              </w:rPr>
              <w:t>請附實驗室報告</w:t>
            </w:r>
            <w:r w:rsidRPr="00E532E5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3454" w:type="pct"/>
            <w:vAlign w:val="center"/>
          </w:tcPr>
          <w:p w14:paraId="716E8724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bookmarkStart w:id="9" w:name="_Hlk39055027"/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</w:t>
            </w:r>
            <w:proofErr w:type="gramStart"/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>I,II</w:t>
            </w:r>
            <w:proofErr w:type="gramEnd"/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,III,IV: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COLA1, COLA2</w:t>
            </w:r>
          </w:p>
          <w:p w14:paraId="384364E4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V: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IFITM5</w:t>
            </w:r>
          </w:p>
          <w:p w14:paraId="0C825F90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VI: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SEPRINF1</w:t>
            </w:r>
          </w:p>
          <w:p w14:paraId="0098DDE6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VII: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CRTAP</w:t>
            </w:r>
          </w:p>
          <w:p w14:paraId="03857815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VIII: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LEPRE1</w:t>
            </w:r>
          </w:p>
          <w:p w14:paraId="325C6199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IX: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PPIB</w:t>
            </w:r>
          </w:p>
          <w:p w14:paraId="1D18F0C0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X: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SEPRINH1</w:t>
            </w:r>
          </w:p>
          <w:p w14:paraId="60D8B8D9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XI: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FKBP10</w:t>
            </w:r>
          </w:p>
          <w:p w14:paraId="75383CC6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Type XII: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BMP1</w:t>
            </w:r>
          </w:p>
          <w:p w14:paraId="09807BA8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Type XIII: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SP7</w:t>
            </w:r>
          </w:p>
          <w:p w14:paraId="21149C19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XIV: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TMEM38B</w:t>
            </w:r>
          </w:p>
          <w:p w14:paraId="2EB52A2C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XV: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WNT1</w:t>
            </w:r>
          </w:p>
          <w:p w14:paraId="771FB193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XVI: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CREB3L1</w:t>
            </w:r>
          </w:p>
          <w:p w14:paraId="15EC3B35" w14:textId="77777777" w:rsidR="00BF65D3" w:rsidRPr="00E532E5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XVII: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SPARC</w:t>
            </w:r>
          </w:p>
          <w:p w14:paraId="22A81BD3" w14:textId="77777777" w:rsidR="00BF65D3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</w:pPr>
            <w:r w:rsidRPr="00E532E5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T</w:t>
            </w:r>
            <w:r w:rsidRPr="00E532E5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ype XIX: </w:t>
            </w:r>
            <w:r w:rsidRPr="00E532E5">
              <w:rPr>
                <w:rFonts w:ascii="Times New Roman" w:eastAsia="標楷體" w:hAnsi="Times New Roman"/>
                <w:i/>
                <w:iCs/>
                <w:color w:val="000000" w:themeColor="text1"/>
                <w:szCs w:val="28"/>
              </w:rPr>
              <w:t>MBTPS2</w:t>
            </w:r>
            <w:bookmarkEnd w:id="9"/>
          </w:p>
          <w:p w14:paraId="264030A4" w14:textId="77777777" w:rsidR="00BF65D3" w:rsidRPr="0020688B" w:rsidRDefault="00BF65D3" w:rsidP="00E073A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07EB0">
              <w:rPr>
                <w:rFonts w:ascii="標楷體" w:eastAsia="標楷體" w:hAnsi="標楷體" w:hint="eastAsia"/>
                <w:szCs w:val="28"/>
              </w:rPr>
              <w:t>□其他致病性基因檢測異常：_______</w:t>
            </w:r>
          </w:p>
        </w:tc>
      </w:tr>
    </w:tbl>
    <w:p w14:paraId="3E328C27" w14:textId="77777777" w:rsidR="00BF65D3" w:rsidRPr="00E532E5" w:rsidRDefault="00BF65D3" w:rsidP="00BF65D3">
      <w:pPr>
        <w:rPr>
          <w:rFonts w:ascii="Times New Roman" w:eastAsia="標楷體" w:hAnsi="Times New Roman"/>
          <w:color w:val="000000" w:themeColor="text1"/>
        </w:rPr>
      </w:pPr>
    </w:p>
    <w:p w14:paraId="27E3E563" w14:textId="2B287D47" w:rsidR="00FD4070" w:rsidRDefault="00966598" w:rsidP="00966598">
      <w:pPr>
        <w:widowControl/>
        <w:snapToGrid w:val="0"/>
        <w:spacing w:line="360" w:lineRule="auto"/>
        <w:rPr>
          <w:rFonts w:ascii="Times New Roman" w:eastAsia="標楷體" w:hAnsi="Times New Roman"/>
          <w:color w:val="000000" w:themeColor="text1"/>
        </w:rPr>
      </w:pPr>
      <w:r w:rsidRPr="00E532E5">
        <w:rPr>
          <w:rFonts w:ascii="Times New Roman" w:eastAsia="標楷體" w:hAnsi="Times New Roman"/>
          <w:color w:val="000000" w:themeColor="text1"/>
        </w:rPr>
        <w:t xml:space="preserve"> </w:t>
      </w:r>
    </w:p>
    <w:p w14:paraId="4B5AD76C" w14:textId="77777777" w:rsidR="00FD4070" w:rsidRDefault="00FD4070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color w:val="000000" w:themeColor="text1"/>
        </w:rPr>
        <w:br w:type="page"/>
      </w:r>
    </w:p>
    <w:p w14:paraId="6CE3BFE8" w14:textId="11D7F7B6" w:rsidR="0020301A" w:rsidRPr="00E532E5" w:rsidRDefault="00BF65D3" w:rsidP="00BF65D3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  <w:color w:val="000000" w:themeColor="text1"/>
        </w:rPr>
        <w:lastRenderedPageBreak/>
        <w:drawing>
          <wp:anchor distT="0" distB="0" distL="114300" distR="114300" simplePos="0" relativeHeight="251658240" behindDoc="0" locked="0" layoutInCell="1" allowOverlap="1" wp14:anchorId="7FE85331" wp14:editId="68453C00">
            <wp:simplePos x="717550" y="717550"/>
            <wp:positionH relativeFrom="margin">
              <wp:align>center</wp:align>
            </wp:positionH>
            <wp:positionV relativeFrom="margin">
              <wp:align>top</wp:align>
            </wp:positionV>
            <wp:extent cx="6840220" cy="829754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29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0301A" w:rsidRPr="00E532E5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9452" w14:textId="77777777" w:rsidR="003B6635" w:rsidRDefault="003B6635" w:rsidP="00315E79">
      <w:r>
        <w:separator/>
      </w:r>
    </w:p>
  </w:endnote>
  <w:endnote w:type="continuationSeparator" w:id="0">
    <w:p w14:paraId="5EEEDF6A" w14:textId="77777777" w:rsidR="003B6635" w:rsidRDefault="003B6635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標楷體"/>
    <w:charset w:val="88"/>
    <w:family w:val="script"/>
    <w:pitch w:val="fixed"/>
    <w:sig w:usb0="00000000" w:usb1="29DFFFFF" w:usb2="00000037" w:usb3="00000000" w:csb0="001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E8A2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F922A5" w:rsidRPr="00F922A5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6E12" w14:textId="77777777" w:rsidR="003B6635" w:rsidRDefault="003B6635" w:rsidP="00315E79">
      <w:r>
        <w:separator/>
      </w:r>
    </w:p>
  </w:footnote>
  <w:footnote w:type="continuationSeparator" w:id="0">
    <w:p w14:paraId="26C9663E" w14:textId="77777777" w:rsidR="003B6635" w:rsidRDefault="003B6635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206B6D36"/>
    <w:multiLevelType w:val="hybridMultilevel"/>
    <w:tmpl w:val="52AE4D8E"/>
    <w:lvl w:ilvl="0" w:tplc="39D4CD2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0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74C6238"/>
    <w:multiLevelType w:val="hybridMultilevel"/>
    <w:tmpl w:val="B680C908"/>
    <w:lvl w:ilvl="0" w:tplc="68BEB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87BD9"/>
    <w:multiLevelType w:val="hybridMultilevel"/>
    <w:tmpl w:val="BDDC2EC4"/>
    <w:lvl w:ilvl="0" w:tplc="BEE0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38"/>
  </w:num>
  <w:num w:numId="6">
    <w:abstractNumId w:val="29"/>
  </w:num>
  <w:num w:numId="7">
    <w:abstractNumId w:val="1"/>
  </w:num>
  <w:num w:numId="8">
    <w:abstractNumId w:val="6"/>
  </w:num>
  <w:num w:numId="9">
    <w:abstractNumId w:val="42"/>
  </w:num>
  <w:num w:numId="10">
    <w:abstractNumId w:val="12"/>
  </w:num>
  <w:num w:numId="11">
    <w:abstractNumId w:val="21"/>
  </w:num>
  <w:num w:numId="12">
    <w:abstractNumId w:val="28"/>
  </w:num>
  <w:num w:numId="13">
    <w:abstractNumId w:val="5"/>
  </w:num>
  <w:num w:numId="14">
    <w:abstractNumId w:val="0"/>
  </w:num>
  <w:num w:numId="15">
    <w:abstractNumId w:val="4"/>
  </w:num>
  <w:num w:numId="16">
    <w:abstractNumId w:val="36"/>
  </w:num>
  <w:num w:numId="17">
    <w:abstractNumId w:val="22"/>
  </w:num>
  <w:num w:numId="18">
    <w:abstractNumId w:val="23"/>
  </w:num>
  <w:num w:numId="19">
    <w:abstractNumId w:val="15"/>
  </w:num>
  <w:num w:numId="20">
    <w:abstractNumId w:val="14"/>
  </w:num>
  <w:num w:numId="21">
    <w:abstractNumId w:val="13"/>
  </w:num>
  <w:num w:numId="22">
    <w:abstractNumId w:val="26"/>
  </w:num>
  <w:num w:numId="23">
    <w:abstractNumId w:val="27"/>
  </w:num>
  <w:num w:numId="24">
    <w:abstractNumId w:val="17"/>
  </w:num>
  <w:num w:numId="25">
    <w:abstractNumId w:val="34"/>
  </w:num>
  <w:num w:numId="26">
    <w:abstractNumId w:val="32"/>
  </w:num>
  <w:num w:numId="27">
    <w:abstractNumId w:val="31"/>
  </w:num>
  <w:num w:numId="28">
    <w:abstractNumId w:val="2"/>
  </w:num>
  <w:num w:numId="29">
    <w:abstractNumId w:val="8"/>
  </w:num>
  <w:num w:numId="30">
    <w:abstractNumId w:val="41"/>
  </w:num>
  <w:num w:numId="31">
    <w:abstractNumId w:val="35"/>
  </w:num>
  <w:num w:numId="32">
    <w:abstractNumId w:val="25"/>
  </w:num>
  <w:num w:numId="33">
    <w:abstractNumId w:val="37"/>
  </w:num>
  <w:num w:numId="34">
    <w:abstractNumId w:val="30"/>
  </w:num>
  <w:num w:numId="35">
    <w:abstractNumId w:val="40"/>
  </w:num>
  <w:num w:numId="36">
    <w:abstractNumId w:val="24"/>
  </w:num>
  <w:num w:numId="37">
    <w:abstractNumId w:val="18"/>
  </w:num>
  <w:num w:numId="38">
    <w:abstractNumId w:val="16"/>
  </w:num>
  <w:num w:numId="39">
    <w:abstractNumId w:val="20"/>
  </w:num>
  <w:num w:numId="40">
    <w:abstractNumId w:val="39"/>
  </w:num>
  <w:num w:numId="41">
    <w:abstractNumId w:val="33"/>
  </w:num>
  <w:num w:numId="42">
    <w:abstractNumId w:val="1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4A"/>
    <w:rsid w:val="000113FF"/>
    <w:rsid w:val="00035D60"/>
    <w:rsid w:val="0005187A"/>
    <w:rsid w:val="00063B6E"/>
    <w:rsid w:val="00064D6F"/>
    <w:rsid w:val="00074AE2"/>
    <w:rsid w:val="000A2FDB"/>
    <w:rsid w:val="001042C3"/>
    <w:rsid w:val="00152D2F"/>
    <w:rsid w:val="001B405D"/>
    <w:rsid w:val="001E6E10"/>
    <w:rsid w:val="001F5EDC"/>
    <w:rsid w:val="002017CD"/>
    <w:rsid w:val="0020301A"/>
    <w:rsid w:val="00226581"/>
    <w:rsid w:val="00257D17"/>
    <w:rsid w:val="00275DD7"/>
    <w:rsid w:val="00280C28"/>
    <w:rsid w:val="002B774A"/>
    <w:rsid w:val="002D4616"/>
    <w:rsid w:val="002E0FDD"/>
    <w:rsid w:val="002F4FFF"/>
    <w:rsid w:val="00315E79"/>
    <w:rsid w:val="00330C1D"/>
    <w:rsid w:val="00345038"/>
    <w:rsid w:val="00366D95"/>
    <w:rsid w:val="00377413"/>
    <w:rsid w:val="003958D9"/>
    <w:rsid w:val="003B1D8F"/>
    <w:rsid w:val="003B4515"/>
    <w:rsid w:val="003B6635"/>
    <w:rsid w:val="003E4825"/>
    <w:rsid w:val="00407D18"/>
    <w:rsid w:val="00417F97"/>
    <w:rsid w:val="00434FBE"/>
    <w:rsid w:val="004C2F53"/>
    <w:rsid w:val="004D522E"/>
    <w:rsid w:val="004F2E59"/>
    <w:rsid w:val="00527F6C"/>
    <w:rsid w:val="00532D09"/>
    <w:rsid w:val="0054484C"/>
    <w:rsid w:val="00557D48"/>
    <w:rsid w:val="005B45A2"/>
    <w:rsid w:val="005F721E"/>
    <w:rsid w:val="00601CC2"/>
    <w:rsid w:val="00612D18"/>
    <w:rsid w:val="0061727E"/>
    <w:rsid w:val="00650329"/>
    <w:rsid w:val="00664BE1"/>
    <w:rsid w:val="00665F61"/>
    <w:rsid w:val="00697AE2"/>
    <w:rsid w:val="006D0094"/>
    <w:rsid w:val="006D458E"/>
    <w:rsid w:val="00703CAF"/>
    <w:rsid w:val="00720A94"/>
    <w:rsid w:val="00737165"/>
    <w:rsid w:val="00784576"/>
    <w:rsid w:val="007F732A"/>
    <w:rsid w:val="0082145B"/>
    <w:rsid w:val="008426BC"/>
    <w:rsid w:val="008576BF"/>
    <w:rsid w:val="00866572"/>
    <w:rsid w:val="00887064"/>
    <w:rsid w:val="00887F75"/>
    <w:rsid w:val="00893164"/>
    <w:rsid w:val="00894A96"/>
    <w:rsid w:val="008B7EAE"/>
    <w:rsid w:val="008E6422"/>
    <w:rsid w:val="00920D17"/>
    <w:rsid w:val="0096424D"/>
    <w:rsid w:val="00966598"/>
    <w:rsid w:val="00972D49"/>
    <w:rsid w:val="00987A52"/>
    <w:rsid w:val="00A35771"/>
    <w:rsid w:val="00A42C85"/>
    <w:rsid w:val="00A65676"/>
    <w:rsid w:val="00A65EDD"/>
    <w:rsid w:val="00A75571"/>
    <w:rsid w:val="00AF38A3"/>
    <w:rsid w:val="00B07DB2"/>
    <w:rsid w:val="00B4528A"/>
    <w:rsid w:val="00B512FE"/>
    <w:rsid w:val="00B86444"/>
    <w:rsid w:val="00BF3645"/>
    <w:rsid w:val="00BF65D3"/>
    <w:rsid w:val="00C24D2A"/>
    <w:rsid w:val="00C57AF2"/>
    <w:rsid w:val="00C60703"/>
    <w:rsid w:val="00D039B9"/>
    <w:rsid w:val="00D33DE9"/>
    <w:rsid w:val="00D475EE"/>
    <w:rsid w:val="00D901AB"/>
    <w:rsid w:val="00DA504A"/>
    <w:rsid w:val="00DE28BF"/>
    <w:rsid w:val="00E34B38"/>
    <w:rsid w:val="00E532E5"/>
    <w:rsid w:val="00E5591F"/>
    <w:rsid w:val="00E82695"/>
    <w:rsid w:val="00E97A59"/>
    <w:rsid w:val="00EF6E9E"/>
    <w:rsid w:val="00F06C80"/>
    <w:rsid w:val="00F21275"/>
    <w:rsid w:val="00F422DA"/>
    <w:rsid w:val="00F66E0B"/>
    <w:rsid w:val="00F922A5"/>
    <w:rsid w:val="00F96946"/>
    <w:rsid w:val="00FA5B09"/>
    <w:rsid w:val="00FD4070"/>
    <w:rsid w:val="00FE1A07"/>
    <w:rsid w:val="00FE3529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C8F02"/>
  <w15:chartTrackingRefBased/>
  <w15:docId w15:val="{9C117F57-E4AC-8D47-B67A-85EA0EF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1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衛生福利部國民健康署</dc:creator>
  <cp:keywords/>
  <dc:description/>
  <cp:lastModifiedBy>黃偉哲(Jerry Huang)</cp:lastModifiedBy>
  <cp:revision>9</cp:revision>
  <cp:lastPrinted>2024-01-04T09:27:00Z</cp:lastPrinted>
  <dcterms:created xsi:type="dcterms:W3CDTF">2021-10-17T23:33:00Z</dcterms:created>
  <dcterms:modified xsi:type="dcterms:W3CDTF">2024-07-22T03:08:00Z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2023-12-28T07:44:26Z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8da5a368-1293-45e8-aa22-3482e618481b</vt:lpwstr>
  </property>
  <property fmtid="{D5CDD505-2E9C-101B-9397-08002B2CF9AE}" pid="8" name="MSIP_Label_755196ac-7daa-415d-ac3a-bda7dffaa0f9_ContentBits">
    <vt:lpwstr>0</vt:lpwstr>
  </property>
</Properties>
</file>