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367A" w14:textId="77777777" w:rsidR="00937F9A" w:rsidRPr="00A84532" w:rsidRDefault="00937F9A" w:rsidP="00937F9A">
      <w:pPr>
        <w:pStyle w:val="aa"/>
        <w:adjustRightInd w:val="0"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Cs/>
          <w:noProof/>
          <w:color w:val="000000"/>
          <w:sz w:val="28"/>
          <w:szCs w:val="28"/>
        </w:rPr>
      </w:pPr>
      <w:r w:rsidRPr="00A84532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衛生福利部國民健康署「罕見疾病個案通報審查</w:t>
      </w:r>
      <w:r w:rsidRPr="00A84532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基</w:t>
      </w:r>
      <w:r w:rsidRPr="00A84532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準機制」</w:t>
      </w:r>
      <w:r w:rsidRPr="00A84532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(</w:t>
      </w:r>
      <w:r w:rsidRPr="00A84532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送審</w:t>
      </w:r>
      <w:r w:rsidRPr="00A84532"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資料</w:t>
      </w:r>
      <w:r w:rsidRPr="00A84532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表</w:t>
      </w:r>
      <w:r w:rsidRPr="00A84532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)</w:t>
      </w:r>
      <w:r w:rsidRPr="00A84532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br/>
        <w:t>-</w:t>
      </w:r>
      <w:r w:rsidRPr="00A84532">
        <w:rPr>
          <w:rFonts w:ascii="Times New Roman" w:eastAsia="標楷體" w:hAnsi="Times New Roman"/>
          <w:b/>
          <w:bCs/>
          <w:color w:val="000000"/>
          <w:sz w:val="28"/>
          <w:szCs w:val="28"/>
        </w:rPr>
        <w:t>DiGeorge</w:t>
      </w:r>
      <w:r w:rsidRPr="00A84532">
        <w:rPr>
          <w:rFonts w:ascii="標楷體" w:eastAsia="標楷體" w:hAnsi="標楷體"/>
          <w:b/>
          <w:bCs/>
          <w:color w:val="000000"/>
          <w:sz w:val="28"/>
          <w:szCs w:val="28"/>
        </w:rPr>
        <w:t>症候群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[</w:t>
      </w:r>
      <w:r w:rsidRPr="00A84532">
        <w:rPr>
          <w:rFonts w:ascii="Times New Roman" w:eastAsia="標楷體" w:hAnsi="Times New Roman"/>
          <w:b/>
          <w:bCs/>
          <w:color w:val="000000"/>
          <w:sz w:val="28"/>
          <w:szCs w:val="28"/>
        </w:rPr>
        <w:t>DiGeorge</w:t>
      </w:r>
      <w:r w:rsidRPr="00A84532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s</w:t>
      </w:r>
      <w:r w:rsidRPr="00A84532">
        <w:rPr>
          <w:rFonts w:ascii="Times New Roman" w:eastAsia="標楷體" w:hAnsi="Times New Roman"/>
          <w:b/>
          <w:bCs/>
          <w:color w:val="000000"/>
          <w:sz w:val="28"/>
          <w:szCs w:val="28"/>
        </w:rPr>
        <w:t>yndrome</w:t>
      </w:r>
      <w:r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]</w:t>
      </w:r>
      <w:r w:rsidRPr="00A84532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-</w:t>
      </w:r>
    </w:p>
    <w:p w14:paraId="6F3F9500" w14:textId="77777777" w:rsidR="00937F9A" w:rsidRPr="0088280D" w:rsidRDefault="00937F9A" w:rsidP="00937F9A">
      <w:pPr>
        <w:pStyle w:val="a3"/>
        <w:numPr>
          <w:ilvl w:val="0"/>
          <w:numId w:val="2"/>
        </w:numPr>
        <w:ind w:leftChars="0"/>
        <w:rPr>
          <w:rFonts w:eastAsia="標楷體"/>
          <w:bCs/>
          <w:color w:val="000000"/>
        </w:rPr>
      </w:pPr>
      <w:r w:rsidRPr="00A84532">
        <w:rPr>
          <w:rFonts w:eastAsia="標楷體" w:hint="eastAsia"/>
          <w:bCs/>
          <w:color w:val="000000"/>
        </w:rPr>
        <w:t>□</w:t>
      </w:r>
      <w:r w:rsidRPr="0088280D">
        <w:rPr>
          <w:rFonts w:ascii="標楷體" w:eastAsia="標楷體" w:hAnsi="標楷體" w:hint="eastAsia"/>
          <w:bCs/>
          <w:color w:val="000000"/>
        </w:rPr>
        <w:t>病歷資料:</w:t>
      </w:r>
      <w:r w:rsidRPr="0088280D">
        <w:rPr>
          <w:rFonts w:eastAsia="標楷體" w:hint="eastAsia"/>
          <w:bCs/>
          <w:color w:val="000000"/>
        </w:rPr>
        <w:t>包含臨床症狀及徵兆、身體及發展</w:t>
      </w:r>
      <w:r w:rsidRPr="0088280D">
        <w:rPr>
          <w:rFonts w:ascii="標楷體" w:eastAsia="標楷體" w:hAnsi="標楷體" w:hint="eastAsia"/>
          <w:color w:val="000000"/>
        </w:rPr>
        <w:t>遲緩之</w:t>
      </w:r>
      <w:r w:rsidRPr="0088280D">
        <w:rPr>
          <w:rFonts w:eastAsia="標楷體" w:hint="eastAsia"/>
          <w:bCs/>
          <w:color w:val="000000"/>
        </w:rPr>
        <w:t>評估病歷資料及家族史</w:t>
      </w:r>
      <w:r w:rsidRPr="0088280D">
        <w:rPr>
          <w:rFonts w:eastAsia="標楷體" w:hint="eastAsia"/>
          <w:bCs/>
          <w:color w:val="000000"/>
        </w:rPr>
        <w:t xml:space="preserve"> </w:t>
      </w:r>
      <w:r w:rsidRPr="0088280D">
        <w:rPr>
          <w:rFonts w:eastAsia="標楷體"/>
          <w:bCs/>
          <w:color w:val="000000"/>
        </w:rPr>
        <w:t>(</w:t>
      </w:r>
      <w:r w:rsidRPr="0088280D">
        <w:rPr>
          <w:rFonts w:eastAsia="標楷體" w:hint="eastAsia"/>
          <w:bCs/>
          <w:color w:val="000000"/>
        </w:rPr>
        <w:t>必要</w:t>
      </w:r>
      <w:r w:rsidRPr="0088280D">
        <w:rPr>
          <w:rFonts w:eastAsia="標楷體"/>
          <w:bCs/>
          <w:color w:val="000000"/>
        </w:rPr>
        <w:t>)</w:t>
      </w:r>
      <w:r w:rsidRPr="0088280D">
        <w:rPr>
          <w:rFonts w:ascii="標楷體" w:eastAsia="標楷體" w:hAnsi="標楷體" w:hint="eastAsia"/>
          <w:bCs/>
          <w:color w:val="000000"/>
        </w:rPr>
        <w:t xml:space="preserve"> </w:t>
      </w:r>
    </w:p>
    <w:p w14:paraId="7544010E" w14:textId="77777777" w:rsidR="00937F9A" w:rsidRPr="0088280D" w:rsidRDefault="00937F9A" w:rsidP="00937F9A">
      <w:pPr>
        <w:pStyle w:val="a3"/>
        <w:numPr>
          <w:ilvl w:val="0"/>
          <w:numId w:val="2"/>
        </w:numPr>
        <w:ind w:leftChars="0"/>
        <w:rPr>
          <w:rFonts w:eastAsia="標楷體"/>
          <w:bCs/>
          <w:color w:val="000000"/>
        </w:rPr>
      </w:pPr>
      <w:r w:rsidRPr="0088280D">
        <w:rPr>
          <w:rFonts w:eastAsia="標楷體" w:hint="eastAsia"/>
          <w:bCs/>
          <w:color w:val="000000"/>
        </w:rPr>
        <w:t>□</w:t>
      </w:r>
      <w:r w:rsidRPr="0088280D">
        <w:rPr>
          <w:rFonts w:eastAsia="標楷體" w:hint="eastAsia"/>
          <w:bCs/>
          <w:color w:val="000000"/>
        </w:rPr>
        <w:t>2</w:t>
      </w:r>
      <w:r w:rsidRPr="0088280D">
        <w:rPr>
          <w:rFonts w:eastAsia="標楷體"/>
          <w:bCs/>
          <w:color w:val="000000"/>
        </w:rPr>
        <w:t>2q11.2</w:t>
      </w:r>
      <w:r w:rsidRPr="0088280D">
        <w:rPr>
          <w:rFonts w:eastAsia="標楷體" w:hint="eastAsia"/>
          <w:bCs/>
          <w:color w:val="000000"/>
        </w:rPr>
        <w:t>或其他與</w:t>
      </w:r>
      <w:r w:rsidRPr="0088280D">
        <w:rPr>
          <w:rFonts w:eastAsia="標楷體"/>
          <w:bCs/>
          <w:color w:val="000000"/>
        </w:rPr>
        <w:t>DiGeorge</w:t>
      </w:r>
      <w:r w:rsidRPr="0088280D">
        <w:rPr>
          <w:rFonts w:eastAsia="標楷體" w:hint="eastAsia"/>
          <w:bCs/>
          <w:color w:val="000000"/>
        </w:rPr>
        <w:t xml:space="preserve"> </w:t>
      </w:r>
      <w:r w:rsidRPr="0088280D">
        <w:rPr>
          <w:rFonts w:eastAsia="標楷體"/>
          <w:bCs/>
          <w:color w:val="000000"/>
        </w:rPr>
        <w:t>syndrome</w:t>
      </w:r>
      <w:r w:rsidRPr="0088280D">
        <w:rPr>
          <w:rFonts w:eastAsia="標楷體" w:hint="eastAsia"/>
          <w:bCs/>
          <w:color w:val="000000"/>
        </w:rPr>
        <w:t>相關染色體或基因缺失的檢驗報告</w:t>
      </w:r>
      <w:r w:rsidRPr="0088280D">
        <w:rPr>
          <w:rFonts w:eastAsia="標楷體" w:hint="eastAsia"/>
          <w:bCs/>
          <w:color w:val="000000"/>
        </w:rPr>
        <w:t xml:space="preserve"> (</w:t>
      </w:r>
      <w:r w:rsidRPr="0088280D">
        <w:rPr>
          <w:rFonts w:eastAsia="標楷體" w:hint="eastAsia"/>
          <w:bCs/>
          <w:color w:val="000000"/>
        </w:rPr>
        <w:t>必要</w:t>
      </w:r>
      <w:r w:rsidRPr="0088280D">
        <w:rPr>
          <w:rFonts w:eastAsia="標楷體" w:hint="eastAsia"/>
          <w:bCs/>
          <w:color w:val="000000"/>
        </w:rPr>
        <w:t>)</w:t>
      </w:r>
    </w:p>
    <w:p w14:paraId="4CE97131" w14:textId="77777777" w:rsidR="00937F9A" w:rsidRPr="0088280D" w:rsidRDefault="00937F9A" w:rsidP="00937F9A">
      <w:pPr>
        <w:pStyle w:val="a3"/>
        <w:numPr>
          <w:ilvl w:val="0"/>
          <w:numId w:val="2"/>
        </w:numPr>
        <w:ind w:leftChars="0"/>
        <w:rPr>
          <w:rFonts w:eastAsia="標楷體"/>
          <w:bCs/>
          <w:color w:val="000000"/>
        </w:rPr>
      </w:pPr>
      <w:r w:rsidRPr="0088280D">
        <w:rPr>
          <w:rFonts w:eastAsia="標楷體" w:hint="eastAsia"/>
          <w:bCs/>
          <w:color w:val="000000"/>
        </w:rPr>
        <w:t>□</w:t>
      </w:r>
      <w:r w:rsidRPr="0088280D">
        <w:rPr>
          <w:rFonts w:eastAsia="標楷體" w:hint="eastAsia"/>
          <w:bCs/>
          <w:color w:val="000000"/>
          <w:kern w:val="0"/>
        </w:rPr>
        <w:t>實驗室檢查報告：包含血清鈣離子濃度、血液</w:t>
      </w:r>
      <w:r w:rsidRPr="0088280D">
        <w:rPr>
          <w:rFonts w:eastAsia="標楷體" w:hint="eastAsia"/>
          <w:bCs/>
          <w:color w:val="000000"/>
          <w:kern w:val="0"/>
        </w:rPr>
        <w:t>i</w:t>
      </w:r>
      <w:r w:rsidRPr="0088280D">
        <w:rPr>
          <w:rFonts w:eastAsia="標楷體"/>
          <w:bCs/>
          <w:color w:val="000000"/>
          <w:kern w:val="0"/>
        </w:rPr>
        <w:t>PTH</w:t>
      </w:r>
      <w:r w:rsidRPr="0088280D">
        <w:rPr>
          <w:rFonts w:eastAsia="標楷體" w:hint="eastAsia"/>
          <w:bCs/>
          <w:color w:val="000000"/>
        </w:rPr>
        <w:t xml:space="preserve"> (</w:t>
      </w:r>
      <w:r w:rsidRPr="0088280D">
        <w:rPr>
          <w:rFonts w:eastAsia="標楷體" w:hint="eastAsia"/>
          <w:bCs/>
          <w:color w:val="000000"/>
        </w:rPr>
        <w:t>必要</w:t>
      </w:r>
      <w:r w:rsidRPr="0088280D">
        <w:rPr>
          <w:rFonts w:eastAsia="標楷體" w:hint="eastAsia"/>
          <w:bCs/>
          <w:color w:val="000000"/>
        </w:rPr>
        <w:t>)</w:t>
      </w:r>
    </w:p>
    <w:p w14:paraId="32A84F6D" w14:textId="77777777" w:rsidR="00937F9A" w:rsidRPr="00A84532" w:rsidRDefault="00937F9A" w:rsidP="00937F9A">
      <w:pPr>
        <w:pStyle w:val="a3"/>
        <w:numPr>
          <w:ilvl w:val="0"/>
          <w:numId w:val="2"/>
        </w:numPr>
        <w:ind w:leftChars="0"/>
        <w:rPr>
          <w:rFonts w:eastAsia="標楷體"/>
          <w:bCs/>
          <w:color w:val="000000"/>
          <w:kern w:val="0"/>
        </w:rPr>
      </w:pPr>
      <w:r w:rsidRPr="0088280D">
        <w:rPr>
          <w:rFonts w:eastAsia="標楷體" w:hint="eastAsia"/>
          <w:bCs/>
          <w:color w:val="000000"/>
        </w:rPr>
        <w:t>□心臟超音波或其他心臟影像報告</w:t>
      </w:r>
      <w:r w:rsidRPr="0088280D">
        <w:rPr>
          <w:rFonts w:eastAsia="標楷體" w:hint="eastAsia"/>
          <w:bCs/>
          <w:color w:val="000000"/>
        </w:rPr>
        <w:t>(</w:t>
      </w:r>
      <w:r w:rsidRPr="00A84532">
        <w:rPr>
          <w:rFonts w:eastAsia="標楷體" w:hint="eastAsia"/>
          <w:bCs/>
          <w:color w:val="000000"/>
        </w:rPr>
        <w:t>必要</w:t>
      </w:r>
      <w:r w:rsidRPr="00A84532">
        <w:rPr>
          <w:rFonts w:eastAsia="標楷體" w:hint="eastAsia"/>
          <w:bCs/>
          <w:color w:val="000000"/>
        </w:rPr>
        <w:t>)</w:t>
      </w:r>
    </w:p>
    <w:p w14:paraId="7DFBCE47" w14:textId="43AD6707" w:rsidR="00937F9A" w:rsidRPr="00A84532" w:rsidRDefault="00937F9A" w:rsidP="00937F9A">
      <w:pPr>
        <w:pStyle w:val="a3"/>
        <w:numPr>
          <w:ilvl w:val="0"/>
          <w:numId w:val="2"/>
        </w:numPr>
        <w:ind w:leftChars="0"/>
        <w:rPr>
          <w:rFonts w:eastAsia="標楷體"/>
          <w:bCs/>
          <w:color w:val="000000"/>
          <w:kern w:val="0"/>
        </w:rPr>
      </w:pPr>
      <w:r w:rsidRPr="00A84532">
        <w:rPr>
          <w:rFonts w:eastAsia="標楷體" w:hint="eastAsia"/>
          <w:bCs/>
          <w:color w:val="000000"/>
        </w:rPr>
        <w:t>□耳鼻喉科就診及聽力檢驗報告</w:t>
      </w:r>
      <w:r w:rsidRPr="00A84532">
        <w:rPr>
          <w:rFonts w:eastAsia="標楷體" w:hint="eastAsia"/>
          <w:bCs/>
          <w:color w:val="000000"/>
        </w:rPr>
        <w:t>(</w:t>
      </w:r>
      <w:r w:rsidR="00E053FB" w:rsidRPr="00A84532">
        <w:rPr>
          <w:rFonts w:eastAsia="標楷體" w:hint="eastAsia"/>
          <w:bCs/>
          <w:color w:val="000000"/>
        </w:rPr>
        <w:t>選擇性</w:t>
      </w:r>
      <w:r w:rsidRPr="00A84532">
        <w:rPr>
          <w:rFonts w:eastAsia="標楷體" w:hint="eastAsia"/>
          <w:bCs/>
          <w:color w:val="000000"/>
        </w:rPr>
        <w:t>)</w:t>
      </w:r>
    </w:p>
    <w:p w14:paraId="40257726" w14:textId="77777777" w:rsidR="00937F9A" w:rsidRPr="00A84532" w:rsidRDefault="00937F9A" w:rsidP="00937F9A">
      <w:pPr>
        <w:pStyle w:val="a3"/>
        <w:numPr>
          <w:ilvl w:val="0"/>
          <w:numId w:val="2"/>
        </w:numPr>
        <w:ind w:leftChars="0"/>
        <w:rPr>
          <w:rFonts w:eastAsia="標楷體"/>
          <w:color w:val="000000"/>
          <w:kern w:val="0"/>
        </w:rPr>
      </w:pPr>
      <w:r w:rsidRPr="00A84532">
        <w:rPr>
          <w:rFonts w:eastAsia="標楷體" w:hint="eastAsia"/>
          <w:bCs/>
          <w:color w:val="000000"/>
        </w:rPr>
        <w:t>□</w:t>
      </w:r>
      <w:r w:rsidRPr="00A84532">
        <w:rPr>
          <w:rFonts w:eastAsia="標楷體" w:hint="eastAsia"/>
          <w:bCs/>
          <w:color w:val="000000"/>
          <w:kern w:val="0"/>
        </w:rPr>
        <w:t>周邊血液</w:t>
      </w:r>
      <w:r w:rsidRPr="00A84532">
        <w:rPr>
          <w:rFonts w:eastAsia="標楷體" w:hint="eastAsia"/>
          <w:bCs/>
          <w:color w:val="000000"/>
          <w:kern w:val="0"/>
        </w:rPr>
        <w:t>T</w:t>
      </w:r>
      <w:r w:rsidRPr="00A84532">
        <w:rPr>
          <w:rFonts w:eastAsia="標楷體" w:hint="eastAsia"/>
          <w:bCs/>
          <w:color w:val="000000"/>
          <w:kern w:val="0"/>
        </w:rPr>
        <w:t>細胞數量分析</w:t>
      </w:r>
      <w:r>
        <w:rPr>
          <w:rFonts w:eastAsia="標楷體" w:hint="eastAsia"/>
          <w:bCs/>
          <w:color w:val="000000"/>
          <w:kern w:val="0"/>
        </w:rPr>
        <w:t>[</w:t>
      </w:r>
      <w:r>
        <w:rPr>
          <w:rFonts w:eastAsia="標楷體"/>
          <w:bCs/>
          <w:color w:val="000000"/>
          <w:kern w:val="0"/>
        </w:rPr>
        <w:t>F</w:t>
      </w:r>
      <w:r w:rsidRPr="00A84532">
        <w:rPr>
          <w:rFonts w:eastAsia="標楷體"/>
          <w:bCs/>
          <w:color w:val="000000"/>
          <w:kern w:val="0"/>
        </w:rPr>
        <w:t>low cytometry</w:t>
      </w:r>
      <w:r>
        <w:rPr>
          <w:rFonts w:eastAsia="標楷體"/>
          <w:bCs/>
          <w:color w:val="000000"/>
          <w:kern w:val="0"/>
        </w:rPr>
        <w:t>]</w:t>
      </w:r>
      <w:r w:rsidRPr="00A84532">
        <w:rPr>
          <w:rFonts w:eastAsia="標楷體" w:hint="eastAsia"/>
          <w:bCs/>
          <w:color w:val="000000"/>
        </w:rPr>
        <w:t>(</w:t>
      </w:r>
      <w:r w:rsidRPr="00A84532">
        <w:rPr>
          <w:rFonts w:eastAsia="標楷體" w:hint="eastAsia"/>
          <w:bCs/>
          <w:color w:val="000000"/>
        </w:rPr>
        <w:t>選擇性</w:t>
      </w:r>
      <w:r w:rsidRPr="00A84532">
        <w:rPr>
          <w:rFonts w:eastAsia="標楷體" w:hint="eastAsia"/>
          <w:bCs/>
          <w:color w:val="000000"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7210"/>
      </w:tblGrid>
      <w:tr w:rsidR="00937F9A" w:rsidRPr="00A84532" w14:paraId="505757C4" w14:textId="77777777" w:rsidTr="0041361B">
        <w:trPr>
          <w:trHeight w:val="321"/>
          <w:jc w:val="center"/>
        </w:trPr>
        <w:tc>
          <w:tcPr>
            <w:tcW w:w="1324" w:type="pct"/>
          </w:tcPr>
          <w:p w14:paraId="7858C24B" w14:textId="77777777" w:rsidR="00937F9A" w:rsidRPr="00A84532" w:rsidRDefault="00937F9A" w:rsidP="0041361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項目</w:t>
            </w:r>
          </w:p>
        </w:tc>
        <w:tc>
          <w:tcPr>
            <w:tcW w:w="3676" w:type="pct"/>
          </w:tcPr>
          <w:p w14:paraId="0022C11E" w14:textId="77777777" w:rsidR="00937F9A" w:rsidRPr="00A84532" w:rsidRDefault="00937F9A" w:rsidP="0041361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填寫部分</w:t>
            </w:r>
          </w:p>
        </w:tc>
      </w:tr>
      <w:tr w:rsidR="00937F9A" w:rsidRPr="00A84532" w14:paraId="7D8FC65A" w14:textId="77777777" w:rsidTr="0041361B">
        <w:trPr>
          <w:trHeight w:val="475"/>
          <w:jc w:val="center"/>
        </w:trPr>
        <w:tc>
          <w:tcPr>
            <w:tcW w:w="1324" w:type="pct"/>
            <w:vAlign w:val="center"/>
          </w:tcPr>
          <w:p w14:paraId="41CED910" w14:textId="77777777" w:rsidR="00937F9A" w:rsidRPr="00A84532" w:rsidRDefault="00937F9A" w:rsidP="0041361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/>
                <w:b/>
                <w:color w:val="000000"/>
                <w:szCs w:val="24"/>
              </w:rPr>
              <w:t>病歷資料</w:t>
            </w:r>
            <w:r w:rsidRPr="00A84532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/>
                <w:b/>
                <w:color w:val="000000"/>
                <w:szCs w:val="24"/>
              </w:rPr>
              <w:t>必要</w:t>
            </w:r>
            <w:r w:rsidRPr="00A84532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376A2164" w14:textId="77777777" w:rsidR="00937F9A" w:rsidRPr="00A84532" w:rsidRDefault="00937F9A" w:rsidP="0041361B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937F9A" w:rsidRPr="00A84532" w14:paraId="037040A4" w14:textId="77777777" w:rsidTr="0041361B">
        <w:trPr>
          <w:trHeight w:val="641"/>
          <w:jc w:val="center"/>
        </w:trPr>
        <w:tc>
          <w:tcPr>
            <w:tcW w:w="1324" w:type="pct"/>
            <w:vAlign w:val="center"/>
          </w:tcPr>
          <w:p w14:paraId="0FB96069" w14:textId="77777777" w:rsidR="00937F9A" w:rsidRPr="00A84532" w:rsidRDefault="00937F9A" w:rsidP="0041361B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A1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臨床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病史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55B45D68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發展</w:t>
            </w:r>
            <w:r w:rsidRPr="00A84532">
              <w:rPr>
                <w:rFonts w:ascii="標楷體" w:eastAsia="標楷體" w:hAnsi="標楷體" w:hint="eastAsia"/>
                <w:color w:val="000000"/>
              </w:rPr>
              <w:t>遲緩之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評估報告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937F9A" w:rsidRPr="00A84532" w14:paraId="138D1468" w14:textId="77777777" w:rsidTr="0041361B">
        <w:trPr>
          <w:trHeight w:val="482"/>
          <w:jc w:val="center"/>
        </w:trPr>
        <w:tc>
          <w:tcPr>
            <w:tcW w:w="1324" w:type="pct"/>
            <w:vAlign w:val="center"/>
          </w:tcPr>
          <w:p w14:paraId="046C8F9A" w14:textId="77777777" w:rsidR="00937F9A" w:rsidRPr="00A84532" w:rsidRDefault="00937F9A" w:rsidP="0041361B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A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家族病史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53CDA704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家族史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[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Family history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有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   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</w:p>
        </w:tc>
      </w:tr>
      <w:tr w:rsidR="00937F9A" w:rsidRPr="00A84532" w14:paraId="5CA53042" w14:textId="77777777" w:rsidTr="0041361B">
        <w:trPr>
          <w:trHeight w:val="6368"/>
          <w:jc w:val="center"/>
        </w:trPr>
        <w:tc>
          <w:tcPr>
            <w:tcW w:w="1324" w:type="pct"/>
            <w:vAlign w:val="center"/>
          </w:tcPr>
          <w:p w14:paraId="265485FE" w14:textId="77777777" w:rsidR="00937F9A" w:rsidRPr="00A84532" w:rsidRDefault="00937F9A" w:rsidP="0041361B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A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臨床症狀及徵兆</w:t>
            </w:r>
          </w:p>
          <w:p w14:paraId="13A51B32" w14:textId="77777777" w:rsidR="00937F9A" w:rsidRPr="00A84532" w:rsidRDefault="00937F9A" w:rsidP="0041361B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4011104D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A84532">
              <w:rPr>
                <w:rFonts w:eastAsia="標楷體" w:hint="eastAsia"/>
                <w:color w:val="000000"/>
              </w:rPr>
              <w:t>主要症狀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(6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項主要臨床症狀及徵兆至少有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項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69AB2A38" w14:textId="77777777" w:rsidR="00937F9A" w:rsidRPr="00A84532" w:rsidRDefault="00937F9A" w:rsidP="0041361B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/>
                <w:color w:val="000000"/>
              </w:rPr>
              <w:t>1.</w:t>
            </w:r>
            <w:r w:rsidRPr="00A84532">
              <w:rPr>
                <w:rFonts w:ascii="標楷體" w:eastAsia="標楷體" w:hAnsi="標楷體" w:hint="eastAsia"/>
                <w:color w:val="000000"/>
              </w:rPr>
              <w:t>□</w:t>
            </w:r>
            <w:r w:rsidRPr="00A84532">
              <w:rPr>
                <w:rFonts w:ascii="標楷體" w:eastAsia="標楷體" w:hAnsi="標楷體"/>
                <w:color w:val="000000"/>
              </w:rPr>
              <w:t xml:space="preserve"> </w:t>
            </w:r>
            <w:r w:rsidRPr="00A84532">
              <w:rPr>
                <w:rFonts w:ascii="標楷體" w:eastAsia="標楷體" w:hAnsi="標楷體" w:hint="eastAsia"/>
                <w:color w:val="000000"/>
              </w:rPr>
              <w:t>外觀異常</w:t>
            </w:r>
          </w:p>
          <w:p w14:paraId="667F94C9" w14:textId="77777777" w:rsidR="00937F9A" w:rsidRPr="00A84532" w:rsidRDefault="00937F9A" w:rsidP="0041361B">
            <w:pPr>
              <w:pStyle w:val="aa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A8453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182007">
              <w:rPr>
                <w:rFonts w:ascii="Times New Roman" w:eastAsia="標楷體" w:hAnsi="Times New Roman"/>
                <w:color w:val="000000"/>
              </w:rPr>
              <w:t>U</w:t>
            </w:r>
            <w:r w:rsidRPr="00182007">
              <w:rPr>
                <w:rFonts w:ascii="Times New Roman" w:hAnsi="Times New Roman"/>
                <w:color w:val="000000"/>
                <w:szCs w:val="24"/>
              </w:rPr>
              <w:t>pslanting palpebral fissures</w:t>
            </w:r>
            <w:r w:rsidRPr="00A8453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477BD92E" w14:textId="77777777" w:rsidR="00937F9A" w:rsidRPr="00A84532" w:rsidRDefault="00937F9A" w:rsidP="0041361B">
            <w:pPr>
              <w:snapToGrid w:val="0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182007">
              <w:rPr>
                <w:rFonts w:ascii="Times New Roman" w:eastAsia="標楷體" w:hAnsi="Times New Roman"/>
                <w:color w:val="000000"/>
              </w:rPr>
              <w:t>H</w:t>
            </w:r>
            <w:r w:rsidRPr="00182007">
              <w:rPr>
                <w:rFonts w:ascii="Times New Roman" w:hAnsi="Times New Roman"/>
                <w:color w:val="000000"/>
                <w:kern w:val="0"/>
                <w:szCs w:val="24"/>
              </w:rPr>
              <w:t>ooded eyelids</w:t>
            </w:r>
          </w:p>
          <w:p w14:paraId="7547A4B5" w14:textId="77777777" w:rsidR="00937F9A" w:rsidRPr="00182007" w:rsidRDefault="00937F9A" w:rsidP="0041361B">
            <w:pPr>
              <w:snapToGrid w:val="0"/>
              <w:ind w:leftChars="100" w:left="480" w:hangingChars="100" w:hanging="24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182007">
              <w:rPr>
                <w:rFonts w:ascii="Times New Roman" w:eastAsia="標楷體" w:hAnsi="Times New Roman"/>
                <w:color w:val="000000"/>
              </w:rPr>
              <w:t>M</w:t>
            </w:r>
            <w:r w:rsidRPr="00182007">
              <w:rPr>
                <w:rFonts w:ascii="Times New Roman" w:hAnsi="Times New Roman"/>
                <w:color w:val="000000"/>
                <w:kern w:val="0"/>
                <w:szCs w:val="24"/>
              </w:rPr>
              <w:t>alar flatness</w:t>
            </w:r>
          </w:p>
          <w:p w14:paraId="58869C47" w14:textId="77777777" w:rsidR="00937F9A" w:rsidRPr="00182007" w:rsidRDefault="00937F9A" w:rsidP="0041361B">
            <w:pPr>
              <w:pStyle w:val="aa"/>
              <w:rPr>
                <w:rFonts w:ascii="Times New Roman" w:eastAsia="標楷體" w:hAnsi="Times New Roman"/>
                <w:color w:val="000000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 xml:space="preserve">  □ </w:t>
            </w:r>
            <w:r w:rsidRPr="00182007">
              <w:rPr>
                <w:rFonts w:ascii="Times New Roman" w:eastAsia="標楷體" w:hAnsi="Times New Roman"/>
                <w:color w:val="000000"/>
              </w:rPr>
              <w:t>A</w:t>
            </w:r>
            <w:r w:rsidRPr="00182007">
              <w:rPr>
                <w:rFonts w:ascii="Times New Roman" w:hAnsi="Times New Roman"/>
                <w:color w:val="000000"/>
              </w:rPr>
              <w:t>symmetric crying facies</w:t>
            </w:r>
          </w:p>
          <w:p w14:paraId="3F26389E" w14:textId="77777777" w:rsidR="00937F9A" w:rsidRPr="00A84532" w:rsidRDefault="00937F9A" w:rsidP="0041361B">
            <w:pPr>
              <w:snapToGrid w:val="0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182007">
              <w:rPr>
                <w:rFonts w:ascii="Times New Roman" w:eastAsia="標楷體" w:hAnsi="Times New Roman"/>
                <w:color w:val="000000"/>
              </w:rPr>
              <w:t>B</w:t>
            </w:r>
            <w:r w:rsidRPr="00182007">
              <w:rPr>
                <w:rFonts w:ascii="Times New Roman" w:hAnsi="Times New Roman"/>
                <w:color w:val="000000"/>
                <w:kern w:val="0"/>
                <w:szCs w:val="24"/>
              </w:rPr>
              <w:t>ulbous nasal tip with hypoplastic alae nasi</w:t>
            </w:r>
          </w:p>
          <w:p w14:paraId="3856E3A9" w14:textId="77777777" w:rsidR="00937F9A" w:rsidRPr="00A84532" w:rsidRDefault="00937F9A" w:rsidP="0041361B">
            <w:pPr>
              <w:pStyle w:val="aa"/>
              <w:rPr>
                <w:rFonts w:ascii="Times New Roman" w:hAnsi="Times New Roman"/>
                <w:color w:val="000000"/>
              </w:rPr>
            </w:pPr>
            <w:r w:rsidRPr="00A84532">
              <w:rPr>
                <w:rFonts w:ascii="Times New Roman" w:hAnsi="Times New Roman" w:hint="eastAsia"/>
                <w:color w:val="000000"/>
              </w:rPr>
              <w:t xml:space="preserve">  </w:t>
            </w:r>
            <w:r w:rsidRPr="00A84532">
              <w:rPr>
                <w:rFonts w:hint="eastAsia"/>
                <w:color w:val="000000"/>
              </w:rPr>
              <w:t>□</w:t>
            </w:r>
            <w:r w:rsidRPr="00A84532">
              <w:rPr>
                <w:rFonts w:hint="eastAsia"/>
                <w:color w:val="000000"/>
              </w:rPr>
              <w:t xml:space="preserve"> </w:t>
            </w:r>
            <w:r w:rsidRPr="00A84532">
              <w:rPr>
                <w:rFonts w:ascii="標楷體" w:eastAsia="標楷體" w:hAnsi="標楷體" w:hint="eastAsia"/>
                <w:color w:val="000000"/>
              </w:rPr>
              <w:t>其他</w:t>
            </w:r>
            <w:r w:rsidRPr="00A84532">
              <w:rPr>
                <w:rFonts w:ascii="Times New Roman" w:hAnsi="Times New Roman"/>
                <w:color w:val="000000"/>
              </w:rPr>
              <w:t xml:space="preserve"> : _________________</w:t>
            </w:r>
          </w:p>
          <w:p w14:paraId="78689133" w14:textId="77777777" w:rsidR="00937F9A" w:rsidRPr="00A84532" w:rsidRDefault="00937F9A" w:rsidP="0041361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A84532">
              <w:rPr>
                <w:rFonts w:ascii="Times New Roman" w:eastAsia="標楷體" w:hAnsi="Times New Roman"/>
                <w:color w:val="000000"/>
              </w:rPr>
              <w:t>2.</w:t>
            </w:r>
            <w:r w:rsidRPr="00A84532">
              <w:rPr>
                <w:rFonts w:hint="eastAsia"/>
                <w:color w:val="000000"/>
              </w:rPr>
              <w:t>□</w:t>
            </w:r>
            <w:r w:rsidRPr="00A84532">
              <w:rPr>
                <w:rFonts w:hint="eastAsia"/>
                <w:color w:val="000000"/>
              </w:rPr>
              <w:t xml:space="preserve"> </w:t>
            </w:r>
            <w:r w:rsidRPr="00A84532">
              <w:rPr>
                <w:rFonts w:ascii="標楷體" w:eastAsia="標楷體" w:hAnsi="標楷體" w:hint="eastAsia"/>
                <w:color w:val="000000"/>
              </w:rPr>
              <w:t xml:space="preserve">腭結構異常 </w:t>
            </w:r>
          </w:p>
          <w:p w14:paraId="5E974451" w14:textId="77777777" w:rsidR="00937F9A" w:rsidRPr="00A84532" w:rsidRDefault="00937F9A" w:rsidP="0041361B">
            <w:pPr>
              <w:widowControl/>
              <w:snapToGrid w:val="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>□</w:t>
            </w:r>
            <w:r w:rsidRPr="00182007">
              <w:rPr>
                <w:rFonts w:ascii="Times New Roman" w:eastAsia="標楷體" w:hAnsi="Times New Roman"/>
                <w:color w:val="000000"/>
              </w:rPr>
              <w:t xml:space="preserve"> C</w:t>
            </w:r>
            <w:r w:rsidRPr="00182007">
              <w:rPr>
                <w:rFonts w:ascii="Times New Roman" w:hAnsi="Times New Roman"/>
                <w:color w:val="000000"/>
              </w:rPr>
              <w:t>left lip</w:t>
            </w:r>
          </w:p>
          <w:p w14:paraId="6C24BBC1" w14:textId="77777777" w:rsidR="00937F9A" w:rsidRPr="00A84532" w:rsidRDefault="00937F9A" w:rsidP="0041361B">
            <w:pPr>
              <w:pStyle w:val="aa"/>
              <w:ind w:leftChars="100" w:left="240"/>
              <w:rPr>
                <w:rFonts w:ascii="Times New Roman" w:hAnsi="Times New Roman"/>
                <w:color w:val="000000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182007">
              <w:rPr>
                <w:rFonts w:ascii="Times New Roman" w:eastAsia="標楷體" w:hAnsi="Times New Roman"/>
                <w:color w:val="000000"/>
              </w:rPr>
              <w:t>C</w:t>
            </w:r>
            <w:r w:rsidRPr="00182007">
              <w:rPr>
                <w:rFonts w:ascii="Times New Roman" w:hAnsi="Times New Roman"/>
                <w:color w:val="000000"/>
              </w:rPr>
              <w:t>left palate</w:t>
            </w:r>
          </w:p>
          <w:p w14:paraId="5843BD45" w14:textId="77777777" w:rsidR="00937F9A" w:rsidRPr="00182007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A84532">
              <w:rPr>
                <w:rFonts w:ascii="標楷體" w:eastAsia="標楷體" w:hAnsi="標楷體" w:hint="eastAsia"/>
                <w:color w:val="000000"/>
              </w:rPr>
              <w:t>□</w:t>
            </w:r>
            <w:r w:rsidRPr="00A84532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182007">
              <w:rPr>
                <w:rFonts w:ascii="Times New Roman" w:eastAsia="標楷體" w:hAnsi="Times New Roman"/>
                <w:color w:val="000000"/>
              </w:rPr>
              <w:t>Velopharyngeal insufficiency</w:t>
            </w:r>
          </w:p>
          <w:p w14:paraId="39C0D81C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先天性心臟結構異常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362F6E0F" w14:textId="77777777" w:rsidR="00937F9A" w:rsidRPr="00182007" w:rsidRDefault="00937F9A" w:rsidP="0041361B">
            <w:pPr>
              <w:pStyle w:val="aa"/>
              <w:rPr>
                <w:rFonts w:ascii="Times New Roman" w:eastAsia="標楷體" w:hAnsi="Times New Roman"/>
                <w:color w:val="000000"/>
                <w:sz w:val="32"/>
                <w:szCs w:val="28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A8453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182007">
              <w:rPr>
                <w:rFonts w:ascii="Times New Roman" w:eastAsia="標楷體" w:hAnsi="Times New Roman"/>
                <w:color w:val="000000"/>
              </w:rPr>
              <w:t>V</w:t>
            </w:r>
            <w:r w:rsidRPr="00182007">
              <w:rPr>
                <w:rFonts w:ascii="Times New Roman" w:hAnsi="Times New Roman"/>
                <w:color w:val="000000"/>
                <w:szCs w:val="24"/>
              </w:rPr>
              <w:t>entricular septal defect</w:t>
            </w:r>
          </w:p>
          <w:p w14:paraId="549DFEA7" w14:textId="77777777" w:rsidR="00937F9A" w:rsidRPr="00182007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A8453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182007">
              <w:rPr>
                <w:rFonts w:ascii="Times New Roman" w:eastAsia="標楷體" w:hAnsi="Times New Roman"/>
                <w:color w:val="000000"/>
              </w:rPr>
              <w:t>T</w:t>
            </w:r>
            <w:r w:rsidRPr="00182007">
              <w:rPr>
                <w:rFonts w:ascii="Times New Roman" w:hAnsi="Times New Roman"/>
                <w:color w:val="000000"/>
              </w:rPr>
              <w:t>etralogy of Fallot</w:t>
            </w:r>
          </w:p>
          <w:p w14:paraId="4C3F3844" w14:textId="77777777" w:rsidR="00937F9A" w:rsidRPr="00182007" w:rsidRDefault="00937F9A" w:rsidP="0041361B">
            <w:pPr>
              <w:pStyle w:val="aa"/>
              <w:rPr>
                <w:rFonts w:ascii="Times New Roman" w:hAnsi="Times New Roman"/>
                <w:color w:val="000000"/>
              </w:rPr>
            </w:pPr>
            <w:r w:rsidRPr="00A84532">
              <w:rPr>
                <w:rFonts w:ascii="Times New Roman" w:hAnsi="Times New Roman" w:hint="eastAsia"/>
                <w:color w:val="000000"/>
              </w:rPr>
              <w:t xml:space="preserve">  </w:t>
            </w:r>
            <w:r w:rsidRPr="00A8453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182007">
              <w:rPr>
                <w:rFonts w:ascii="Times New Roman" w:eastAsia="標楷體" w:hAnsi="Times New Roman"/>
                <w:color w:val="000000"/>
              </w:rPr>
              <w:t>I</w:t>
            </w:r>
            <w:r w:rsidRPr="00182007">
              <w:rPr>
                <w:rFonts w:ascii="Times New Roman" w:hAnsi="Times New Roman"/>
                <w:color w:val="000000"/>
              </w:rPr>
              <w:t>nterrupted aortic arch</w:t>
            </w:r>
          </w:p>
          <w:p w14:paraId="305E5C40" w14:textId="77777777" w:rsidR="00937F9A" w:rsidRPr="00A84532" w:rsidRDefault="00937F9A" w:rsidP="0041361B">
            <w:pPr>
              <w:pStyle w:val="aa"/>
              <w:rPr>
                <w:rFonts w:ascii="Times New Roman" w:hAnsi="Times New Roman"/>
                <w:color w:val="000000"/>
              </w:rPr>
            </w:pPr>
            <w:r w:rsidRPr="00A84532">
              <w:rPr>
                <w:rFonts w:hint="eastAsia"/>
                <w:color w:val="000000"/>
              </w:rPr>
              <w:t xml:space="preserve">  </w:t>
            </w:r>
            <w:r w:rsidRPr="00A84532">
              <w:rPr>
                <w:rFonts w:hint="eastAsia"/>
                <w:color w:val="000000"/>
              </w:rPr>
              <w:t>□</w:t>
            </w:r>
            <w:r w:rsidRPr="00A84532">
              <w:rPr>
                <w:rFonts w:hint="eastAsia"/>
                <w:color w:val="000000"/>
              </w:rPr>
              <w:t xml:space="preserve"> </w:t>
            </w:r>
            <w:r w:rsidRPr="00A84532">
              <w:rPr>
                <w:rFonts w:ascii="標楷體" w:eastAsia="標楷體" w:hAnsi="標楷體" w:hint="eastAsia"/>
                <w:color w:val="000000"/>
              </w:rPr>
              <w:t>其他</w:t>
            </w:r>
            <w:r w:rsidRPr="00A84532">
              <w:rPr>
                <w:rFonts w:ascii="Times New Roman" w:hAnsi="Times New Roman"/>
                <w:color w:val="000000"/>
              </w:rPr>
              <w:t xml:space="preserve"> : ________________</w:t>
            </w:r>
          </w:p>
          <w:p w14:paraId="2F05CB08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免疫系統異常</w:t>
            </w:r>
          </w:p>
          <w:p w14:paraId="0C4ACC33" w14:textId="77777777" w:rsidR="00937F9A" w:rsidRPr="00182007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A8453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182007">
              <w:rPr>
                <w:rFonts w:ascii="Times New Roman" w:eastAsia="標楷體" w:hAnsi="Times New Roman"/>
                <w:color w:val="000000"/>
                <w:szCs w:val="24"/>
              </w:rPr>
              <w:t>Immunodeficiency</w:t>
            </w:r>
          </w:p>
          <w:p w14:paraId="2C886F49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A84532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Recurrent infection </w:t>
            </w:r>
          </w:p>
          <w:p w14:paraId="09220430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A84532">
              <w:rPr>
                <w:rFonts w:ascii="標楷體" w:eastAsia="標楷體" w:hAnsi="標楷體" w:hint="eastAsia"/>
                <w:color w:val="000000"/>
              </w:rPr>
              <w:t>□</w:t>
            </w:r>
            <w:r w:rsidRPr="00A84532">
              <w:rPr>
                <w:rFonts w:ascii="Times New Roman" w:eastAsia="標楷體" w:hAnsi="Times New Roman"/>
                <w:color w:val="000000"/>
              </w:rPr>
              <w:t xml:space="preserve"> Autoimmune disease</w:t>
            </w:r>
          </w:p>
          <w:p w14:paraId="79074F8B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副甲狀腺功能低下引起低血鈣</w:t>
            </w:r>
          </w:p>
          <w:p w14:paraId="28838AD9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發展遲緩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[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Developmental delay</w:t>
            </w:r>
            <w:r w:rsidRPr="00A93A79">
              <w:rPr>
                <w:rFonts w:ascii="Times New Roman" w:eastAsia="標楷體" w:hAnsi="Times New Roman"/>
                <w:color w:val="000000"/>
                <w:szCs w:val="24"/>
              </w:rPr>
              <w:t>s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  <w:p w14:paraId="59726A57" w14:textId="77777777" w:rsidR="00937F9A" w:rsidRDefault="00937F9A" w:rsidP="0041361B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</w:p>
          <w:p w14:paraId="15667EB3" w14:textId="77777777" w:rsidR="00937F9A" w:rsidRDefault="00937F9A" w:rsidP="0041361B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</w:p>
          <w:p w14:paraId="18174C81" w14:textId="77777777" w:rsidR="00937F9A" w:rsidRDefault="00937F9A" w:rsidP="0041361B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</w:p>
          <w:p w14:paraId="50DEC289" w14:textId="77777777" w:rsidR="00937F9A" w:rsidRDefault="00937F9A" w:rsidP="0041361B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</w:p>
          <w:p w14:paraId="0CD9DB2A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eastAsia="標楷體"/>
                <w:color w:val="000000"/>
              </w:rPr>
            </w:pPr>
            <w:r w:rsidRPr="00A84532">
              <w:rPr>
                <w:rFonts w:eastAsia="標楷體" w:hint="eastAsia"/>
                <w:color w:val="000000"/>
              </w:rPr>
              <w:t>其他次要症狀</w:t>
            </w:r>
          </w:p>
          <w:p w14:paraId="1CB9821F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生長遲滯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F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ailure to thrive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  <w:p w14:paraId="13C1AB04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身材矮小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[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Short stature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  <w:p w14:paraId="07CA846F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甲狀腺功能異常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T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hyroid disease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7F4750D7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消化道異常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[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Gastrointestinal abnormalities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  <w:p w14:paraId="6DF542FC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[F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eeding problems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  <w:p w14:paraId="7517B98D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[G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astro-esophageal reflux disease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2A3647BE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A84532">
              <w:rPr>
                <w:rFonts w:hint="eastAsia"/>
                <w:color w:val="000000"/>
              </w:rPr>
              <w:t>□</w:t>
            </w:r>
            <w:r w:rsidRPr="00A84532">
              <w:rPr>
                <w:rFonts w:hint="eastAsia"/>
                <w:color w:val="000000"/>
              </w:rPr>
              <w:t xml:space="preserve"> </w:t>
            </w:r>
            <w:r w:rsidRPr="00A84532">
              <w:rPr>
                <w:rFonts w:ascii="標楷體" w:eastAsia="標楷體" w:hAnsi="標楷體" w:hint="eastAsia"/>
                <w:color w:val="000000"/>
              </w:rPr>
              <w:t>其他</w:t>
            </w:r>
            <w:r w:rsidRPr="00A84532">
              <w:rPr>
                <w:rFonts w:ascii="Times New Roman" w:hAnsi="Times New Roman"/>
                <w:color w:val="000000"/>
              </w:rPr>
              <w:t xml:space="preserve"> : ________________</w:t>
            </w:r>
          </w:p>
          <w:p w14:paraId="7F6AFEB0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泌尿生殖結構異常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[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G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enitourinary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abnormalities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</w:p>
          <w:p w14:paraId="46B9AEC2" w14:textId="77777777" w:rsidR="00937F9A" w:rsidRPr="00A84532" w:rsidRDefault="00937F9A" w:rsidP="0041361B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癲癇</w:t>
            </w:r>
            <w:r w:rsidRPr="00A84532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[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Unprovoked epilepsy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Recurrent seizures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]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5C721607" w14:textId="77777777" w:rsidR="00937F9A" w:rsidRPr="00A84532" w:rsidRDefault="00937F9A" w:rsidP="0041361B">
            <w:pPr>
              <w:pStyle w:val="aa"/>
              <w:rPr>
                <w:rFonts w:ascii="Times New Roman" w:hAnsi="Times New Roman"/>
                <w:color w:val="000000"/>
              </w:rPr>
            </w:pPr>
            <w:r w:rsidRPr="00A84532">
              <w:rPr>
                <w:rFonts w:ascii="Times New Roman" w:hAnsi="Times New Roman" w:hint="eastAsia"/>
                <w:color w:val="000000"/>
              </w:rPr>
              <w:t>□</w:t>
            </w:r>
            <w:r w:rsidRPr="00A84532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A84532">
              <w:rPr>
                <w:rFonts w:ascii="標楷體" w:eastAsia="標楷體" w:hAnsi="標楷體"/>
                <w:color w:val="000000"/>
              </w:rPr>
              <w:t>眼睛結構異常</w:t>
            </w:r>
            <w:r w:rsidRPr="00A8453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[</w:t>
            </w:r>
            <w:r w:rsidRPr="00A84532">
              <w:rPr>
                <w:rFonts w:ascii="Times New Roman" w:hAnsi="Times New Roman"/>
                <w:color w:val="000000"/>
              </w:rPr>
              <w:t>Ophthalmologic abnormalities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  <w:p w14:paraId="1FC3E44F" w14:textId="77777777" w:rsidR="00937F9A" w:rsidRPr="00A84532" w:rsidRDefault="00937F9A" w:rsidP="0041361B">
            <w:pPr>
              <w:pStyle w:val="aa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A84532">
              <w:rPr>
                <w:rFonts w:ascii="Times New Roman" w:hAnsi="Times New Roman" w:hint="eastAsia"/>
                <w:color w:val="000000"/>
              </w:rPr>
              <w:t>□</w:t>
            </w:r>
            <w:r w:rsidRPr="00A84532">
              <w:rPr>
                <w:rFonts w:ascii="Times New Roman" w:hAnsi="Times New Roman" w:hint="eastAsia"/>
                <w:color w:val="000000"/>
              </w:rPr>
              <w:t xml:space="preserve"> </w:t>
            </w:r>
            <w:r w:rsidRPr="00A84532">
              <w:rPr>
                <w:rFonts w:ascii="標楷體" w:eastAsia="標楷體" w:hAnsi="標楷體"/>
                <w:color w:val="000000"/>
                <w:spacing w:val="4"/>
                <w:shd w:val="clear" w:color="auto" w:fill="FFFFFF"/>
              </w:rPr>
              <w:t>聽力</w:t>
            </w:r>
            <w:r w:rsidRPr="00A84532">
              <w:rPr>
                <w:rFonts w:ascii="標楷體" w:eastAsia="標楷體" w:hAnsi="標楷體" w:hint="eastAsia"/>
                <w:color w:val="000000"/>
                <w:spacing w:val="4"/>
                <w:shd w:val="clear" w:color="auto" w:fill="FFFFFF"/>
              </w:rPr>
              <w:t xml:space="preserve">異常 </w:t>
            </w:r>
            <w:r>
              <w:rPr>
                <w:rFonts w:ascii="標楷體" w:eastAsia="標楷體" w:hAnsi="標楷體"/>
                <w:color w:val="000000"/>
                <w:spacing w:val="4"/>
                <w:shd w:val="clear" w:color="auto" w:fill="FFFFFF"/>
              </w:rPr>
              <w:t>[</w:t>
            </w:r>
            <w:r w:rsidRPr="00B55E36">
              <w:rPr>
                <w:rFonts w:ascii="Times New Roman" w:eastAsia="標楷體" w:hAnsi="Times New Roman"/>
                <w:color w:val="000000"/>
                <w:spacing w:val="4"/>
                <w:shd w:val="clear" w:color="auto" w:fill="FFFFFF"/>
              </w:rPr>
              <w:t>H</w:t>
            </w:r>
            <w:r w:rsidRPr="00B55E36">
              <w:rPr>
                <w:rFonts w:ascii="Times New Roman" w:hAnsi="Times New Roman"/>
                <w:color w:val="000000"/>
              </w:rPr>
              <w:t>e</w:t>
            </w:r>
            <w:r w:rsidRPr="00A84532">
              <w:rPr>
                <w:rFonts w:ascii="Times New Roman" w:hAnsi="Times New Roman"/>
                <w:color w:val="000000"/>
              </w:rPr>
              <w:t>aring loss</w:t>
            </w:r>
            <w:r w:rsidRPr="00A84532">
              <w:rPr>
                <w:rFonts w:ascii="Times New Roman" w:hAnsi="Times New Roman" w:hint="eastAsia"/>
                <w:color w:val="000000"/>
              </w:rPr>
              <w:t xml:space="preserve"> / hearing impairment</w:t>
            </w:r>
            <w:r>
              <w:rPr>
                <w:rFonts w:ascii="Times New Roman" w:hAnsi="Times New Roman"/>
                <w:color w:val="000000"/>
              </w:rPr>
              <w:t>]</w:t>
            </w:r>
            <w:r w:rsidRPr="00A84532">
              <w:rPr>
                <w:rFonts w:ascii="Times New Roman" w:hAnsi="Times New Roman" w:hint="eastAsia"/>
                <w:color w:val="000000"/>
              </w:rPr>
              <w:t xml:space="preserve"> </w:t>
            </w:r>
          </w:p>
          <w:p w14:paraId="391A7567" w14:textId="77777777" w:rsidR="00937F9A" w:rsidRPr="00A84532" w:rsidRDefault="00937F9A" w:rsidP="0041361B">
            <w:pPr>
              <w:pStyle w:val="Default"/>
              <w:rPr>
                <w:rFonts w:ascii="Times New Roman" w:eastAsia="標楷體" w:hAnsi="Times New Roman"/>
              </w:rPr>
            </w:pPr>
            <w:r w:rsidRPr="00A84532">
              <w:rPr>
                <w:rFonts w:ascii="Times New Roman" w:eastAsia="標楷體" w:hAnsi="Times New Roman" w:hint="eastAsia"/>
              </w:rPr>
              <w:t>□</w:t>
            </w:r>
            <w:r w:rsidRPr="00A84532">
              <w:rPr>
                <w:rFonts w:ascii="Times New Roman" w:eastAsia="標楷體" w:hAnsi="Times New Roman" w:hint="eastAsia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</w:rPr>
              <w:t>肌肉骨骼異常</w:t>
            </w:r>
            <w:r>
              <w:rPr>
                <w:rFonts w:ascii="Times New Roman" w:eastAsia="標楷體" w:hAnsi="Times New Roman" w:hint="eastAsia"/>
              </w:rPr>
              <w:t>[</w:t>
            </w:r>
            <w:r w:rsidRPr="00A84532">
              <w:rPr>
                <w:rFonts w:ascii="Times New Roman" w:hAnsi="Times New Roman" w:cs="Times New Roman"/>
              </w:rPr>
              <w:t>Musculoskeletal</w:t>
            </w:r>
            <w:r w:rsidRPr="00A84532">
              <w:rPr>
                <w:rFonts w:ascii="Times New Roman" w:hAnsi="Times New Roman" w:cs="Times New Roman" w:hint="eastAsia"/>
              </w:rPr>
              <w:t xml:space="preserve"> </w:t>
            </w:r>
            <w:r w:rsidRPr="00A84532">
              <w:rPr>
                <w:rFonts w:ascii="Times New Roman" w:eastAsia="標楷體" w:hAnsi="Times New Roman"/>
              </w:rPr>
              <w:t>abnormalities</w:t>
            </w:r>
            <w:r>
              <w:rPr>
                <w:rFonts w:ascii="Times New Roman" w:eastAsia="標楷體" w:hAnsi="Times New Roman"/>
              </w:rPr>
              <w:t>]</w:t>
            </w:r>
          </w:p>
          <w:p w14:paraId="4716CDEE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S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coliosis</w:t>
            </w:r>
          </w:p>
          <w:p w14:paraId="50E6F150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A84532">
              <w:rPr>
                <w:rFonts w:hint="eastAsia"/>
                <w:color w:val="000000"/>
              </w:rPr>
              <w:t>□</w:t>
            </w:r>
            <w:r w:rsidRPr="00A84532">
              <w:rPr>
                <w:rFonts w:hint="eastAsia"/>
                <w:color w:val="000000"/>
              </w:rPr>
              <w:t xml:space="preserve"> </w:t>
            </w:r>
            <w:r w:rsidRPr="00A84532">
              <w:rPr>
                <w:rFonts w:ascii="標楷體" w:eastAsia="標楷體" w:hAnsi="標楷體" w:hint="eastAsia"/>
                <w:color w:val="000000"/>
              </w:rPr>
              <w:t>其他</w:t>
            </w:r>
            <w:r w:rsidRPr="00A84532">
              <w:rPr>
                <w:rFonts w:ascii="Times New Roman" w:hAnsi="Times New Roman"/>
                <w:color w:val="000000"/>
              </w:rPr>
              <w:t xml:space="preserve"> : ________________</w:t>
            </w:r>
          </w:p>
          <w:p w14:paraId="46C45956" w14:textId="77777777" w:rsidR="00937F9A" w:rsidRPr="00A84532" w:rsidRDefault="00937F9A" w:rsidP="0041361B">
            <w:pPr>
              <w:pStyle w:val="Defaul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A84532">
              <w:rPr>
                <w:rFonts w:ascii="Times New Roman" w:eastAsia="標楷體" w:hAnsi="Times New Roman" w:hint="eastAsia"/>
              </w:rPr>
              <w:t>□</w:t>
            </w:r>
            <w:r w:rsidRPr="00A84532">
              <w:rPr>
                <w:rFonts w:ascii="Times New Roman" w:eastAsia="標楷體" w:hAnsi="Times New Roman" w:hint="eastAsia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</w:rPr>
              <w:t>血小板低下</w:t>
            </w:r>
            <w:r w:rsidRPr="00A84532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>[</w:t>
            </w:r>
            <w:r w:rsidRPr="00A84532">
              <w:rPr>
                <w:rFonts w:ascii="Times New Roman" w:eastAsia="標楷體" w:hAnsi="Times New Roman"/>
              </w:rPr>
              <w:t>Thrombocytopenia</w:t>
            </w:r>
            <w:r>
              <w:rPr>
                <w:rFonts w:ascii="Times New Roman" w:eastAsia="標楷體" w:hAnsi="Times New Roman"/>
              </w:rPr>
              <w:t>]</w:t>
            </w:r>
          </w:p>
          <w:p w14:paraId="75A418D2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精神障礙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[</w:t>
            </w:r>
            <w:r w:rsidRPr="00A84532">
              <w:rPr>
                <w:rFonts w:ascii="Times New Roman" w:hAnsi="Times New Roman"/>
                <w:color w:val="000000"/>
                <w:kern w:val="0"/>
                <w:szCs w:val="24"/>
              </w:rPr>
              <w:t>Psychiatric disorders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]</w:t>
            </w:r>
          </w:p>
          <w:p w14:paraId="335935AA" w14:textId="77777777" w:rsidR="00937F9A" w:rsidRPr="00A84532" w:rsidRDefault="00937F9A" w:rsidP="0041361B">
            <w:pPr>
              <w:pStyle w:val="aa"/>
              <w:rPr>
                <w:rFonts w:ascii="Times New Roman" w:hAnsi="Times New Roman"/>
                <w:color w:val="000000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早發性</w:t>
            </w:r>
            <w:r w:rsidRPr="00A84532">
              <w:rPr>
                <w:rFonts w:ascii="標楷體" w:eastAsia="標楷體" w:hAnsi="標楷體"/>
                <w:color w:val="000000"/>
                <w:shd w:val="clear" w:color="auto" w:fill="FFFFFF"/>
              </w:rPr>
              <w:t>巴金森氏病</w:t>
            </w:r>
            <w:r w:rsidRPr="00B55E36">
              <w:rPr>
                <w:rFonts w:ascii="Times New Roman" w:eastAsia="標楷體" w:hAnsi="Times New Roman"/>
                <w:color w:val="000000"/>
                <w:shd w:val="clear" w:color="auto" w:fill="FFFFFF"/>
              </w:rPr>
              <w:t>[</w:t>
            </w:r>
            <w:r w:rsidRPr="00A84532">
              <w:rPr>
                <w:rFonts w:ascii="Times New Roman" w:hAnsi="Times New Roman"/>
                <w:color w:val="000000"/>
              </w:rPr>
              <w:t>Early-onset Parkinson disease</w:t>
            </w:r>
            <w:r>
              <w:rPr>
                <w:rFonts w:ascii="Times New Roman" w:hAnsi="Times New Roman"/>
                <w:color w:val="000000"/>
              </w:rPr>
              <w:t>]</w:t>
            </w:r>
          </w:p>
          <w:p w14:paraId="006C7A87" w14:textId="77777777" w:rsidR="00937F9A" w:rsidRPr="00A84532" w:rsidRDefault="00937F9A" w:rsidP="0041361B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>□ 其他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：＿＿＿＿＿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___________________</w:t>
            </w:r>
          </w:p>
        </w:tc>
      </w:tr>
      <w:tr w:rsidR="00937F9A" w:rsidRPr="00A84532" w14:paraId="46A2D3B0" w14:textId="77777777" w:rsidTr="0041361B">
        <w:trPr>
          <w:trHeight w:val="482"/>
          <w:jc w:val="center"/>
        </w:trPr>
        <w:tc>
          <w:tcPr>
            <w:tcW w:w="1324" w:type="pct"/>
            <w:vAlign w:val="center"/>
          </w:tcPr>
          <w:p w14:paraId="48393C0E" w14:textId="77777777" w:rsidR="00937F9A" w:rsidRPr="00A84532" w:rsidRDefault="00937F9A" w:rsidP="0041361B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lastRenderedPageBreak/>
              <w:t>實驗室檢驗報告</w:t>
            </w:r>
          </w:p>
          <w:p w14:paraId="56C1AF7D" w14:textId="77777777" w:rsidR="00937F9A" w:rsidRPr="00A84532" w:rsidRDefault="00937F9A" w:rsidP="0041361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請附相關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檢驗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資料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5F763669" w14:textId="77777777" w:rsidR="00937F9A" w:rsidRPr="00A84532" w:rsidRDefault="00937F9A" w:rsidP="0041361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□血鈣與副甲狀腺功能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</w:p>
          <w:p w14:paraId="5512387A" w14:textId="77777777" w:rsidR="00937F9A" w:rsidRPr="00A84532" w:rsidRDefault="00937F9A" w:rsidP="0041361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 xml:space="preserve">Ca _______;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I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P_________; iPTH ___________</w:t>
            </w:r>
          </w:p>
          <w:p w14:paraId="370D9476" w14:textId="77777777" w:rsidR="00937F9A" w:rsidRPr="00A84532" w:rsidRDefault="00937F9A" w:rsidP="0041361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□血液常規檢查報告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):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  <w:p w14:paraId="1F053B2D" w14:textId="77777777" w:rsidR="00937F9A" w:rsidRPr="00A84532" w:rsidRDefault="00937F9A" w:rsidP="0041361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□甲狀腺功能檢查報告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):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  <w:p w14:paraId="26BBEBB1" w14:textId="77777777" w:rsidR="00937F9A" w:rsidRPr="00A84532" w:rsidRDefault="00937F9A" w:rsidP="0041361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A84532">
              <w:rPr>
                <w:rFonts w:eastAsia="標楷體" w:hint="eastAsia"/>
                <w:bCs/>
                <w:color w:val="000000"/>
                <w:kern w:val="0"/>
              </w:rPr>
              <w:t>周邊血液</w:t>
            </w:r>
            <w:r w:rsidRPr="00AA391F">
              <w:rPr>
                <w:rFonts w:ascii="Times New Roman" w:eastAsia="標楷體" w:hAnsi="Times New Roman"/>
                <w:bCs/>
                <w:color w:val="000000"/>
                <w:kern w:val="0"/>
              </w:rPr>
              <w:t>T</w:t>
            </w:r>
            <w:r w:rsidRPr="00A84532">
              <w:rPr>
                <w:rFonts w:eastAsia="標楷體" w:hint="eastAsia"/>
                <w:bCs/>
                <w:color w:val="000000"/>
                <w:kern w:val="0"/>
              </w:rPr>
              <w:t>細胞數量分析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  <w:p w14:paraId="124D9D93" w14:textId="77777777" w:rsidR="00937F9A" w:rsidRPr="00A84532" w:rsidRDefault="00937F9A" w:rsidP="0041361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>□其他檢查報告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</w:tc>
      </w:tr>
      <w:tr w:rsidR="00937F9A" w:rsidRPr="00A84532" w14:paraId="52DE59CF" w14:textId="77777777" w:rsidTr="0041361B">
        <w:trPr>
          <w:trHeight w:val="482"/>
          <w:jc w:val="center"/>
        </w:trPr>
        <w:tc>
          <w:tcPr>
            <w:tcW w:w="1324" w:type="pct"/>
            <w:vAlign w:val="center"/>
          </w:tcPr>
          <w:p w14:paraId="6F9FE51F" w14:textId="77777777" w:rsidR="00937F9A" w:rsidRPr="00A84532" w:rsidRDefault="00937F9A" w:rsidP="0041361B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影像學檢查報告</w:t>
            </w:r>
          </w:p>
          <w:p w14:paraId="6425BC76" w14:textId="77777777" w:rsidR="00937F9A" w:rsidRPr="00A84532" w:rsidRDefault="00937F9A" w:rsidP="0041361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請附相關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報告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資料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16BBF1C8" w14:textId="77777777" w:rsidR="00937F9A" w:rsidRPr="00A84532" w:rsidRDefault="00937F9A" w:rsidP="0041361B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□心臟超音波或其他影像報告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  <w:p w14:paraId="4337433F" w14:textId="77777777" w:rsidR="00937F9A" w:rsidRPr="00A84532" w:rsidRDefault="00937F9A" w:rsidP="0041361B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□腎臟超音波或其他影像報告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  <w:p w14:paraId="3A1BAD91" w14:textId="77777777" w:rsidR="00937F9A" w:rsidRPr="00A84532" w:rsidRDefault="00937F9A" w:rsidP="0041361B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>□其他檢查報告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</w:tc>
      </w:tr>
      <w:tr w:rsidR="00937F9A" w:rsidRPr="00A84532" w14:paraId="4D417C5E" w14:textId="77777777" w:rsidTr="0041361B">
        <w:trPr>
          <w:trHeight w:val="482"/>
          <w:jc w:val="center"/>
        </w:trPr>
        <w:tc>
          <w:tcPr>
            <w:tcW w:w="1324" w:type="pct"/>
            <w:vAlign w:val="center"/>
          </w:tcPr>
          <w:p w14:paraId="372834A3" w14:textId="77777777" w:rsidR="00937F9A" w:rsidRPr="00A84532" w:rsidRDefault="00937F9A" w:rsidP="0041361B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特殊檢查報告</w:t>
            </w:r>
          </w:p>
          <w:p w14:paraId="1C783446" w14:textId="77777777" w:rsidR="00937F9A" w:rsidRPr="00A84532" w:rsidRDefault="00937F9A" w:rsidP="0041361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請附相關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檢驗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資料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4A7A19DA" w14:textId="77777777" w:rsidR="00937F9A" w:rsidRPr="00A84532" w:rsidRDefault="00937F9A" w:rsidP="0041361B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神經科或復健科就診紀錄或發展</w:t>
            </w:r>
            <w:r w:rsidRPr="00A84532">
              <w:rPr>
                <w:rFonts w:ascii="標楷體" w:eastAsia="標楷體" w:hAnsi="標楷體" w:hint="eastAsia"/>
                <w:bCs/>
                <w:color w:val="000000"/>
              </w:rPr>
              <w:t>遲緩之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評估報告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</w:t>
            </w:r>
          </w:p>
          <w:p w14:paraId="493E916B" w14:textId="77777777" w:rsidR="00937F9A" w:rsidRPr="00A84532" w:rsidRDefault="00937F9A" w:rsidP="0041361B">
            <w:pPr>
              <w:widowControl/>
              <w:snapToGrid w:val="0"/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  <w:p w14:paraId="005D8BD1" w14:textId="77777777" w:rsidR="00937F9A" w:rsidRPr="00A84532" w:rsidRDefault="00937F9A" w:rsidP="0041361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心智科就診紀錄及檢查報告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</w:t>
            </w:r>
          </w:p>
          <w:p w14:paraId="1FC99184" w14:textId="77777777" w:rsidR="00937F9A" w:rsidRPr="00A84532" w:rsidRDefault="00937F9A" w:rsidP="0041361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>□</w:t>
            </w:r>
            <w:r w:rsidRPr="00A84532">
              <w:rPr>
                <w:rFonts w:eastAsia="標楷體" w:hint="eastAsia"/>
                <w:bCs/>
                <w:color w:val="000000"/>
              </w:rPr>
              <w:t>耳鼻喉科就診及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聽力檢查報告</w:t>
            </w:r>
            <w:r w:rsidRPr="00A84532">
              <w:rPr>
                <w:rFonts w:eastAsia="標楷體" w:hint="eastAsia"/>
                <w:bCs/>
                <w:color w:val="000000"/>
              </w:rPr>
              <w:t>(</w:t>
            </w:r>
            <w:r w:rsidRPr="00A84532">
              <w:rPr>
                <w:rFonts w:eastAsia="標楷體" w:hint="eastAsia"/>
                <w:bCs/>
                <w:color w:val="000000"/>
              </w:rPr>
              <w:t>選擇</w:t>
            </w:r>
            <w:r w:rsidRPr="00A84532">
              <w:rPr>
                <w:rFonts w:eastAsia="標楷體" w:hint="eastAsia"/>
                <w:bCs/>
                <w:color w:val="000000"/>
              </w:rPr>
              <w:t>)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  <w:p w14:paraId="12E03E76" w14:textId="77777777" w:rsidR="00937F9A" w:rsidRPr="00A84532" w:rsidRDefault="00937F9A" w:rsidP="0041361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眼科就診紀錄及檢查報告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  <w:p w14:paraId="3FC8FDFF" w14:textId="77777777" w:rsidR="00937F9A" w:rsidRPr="00A84532" w:rsidRDefault="00937F9A" w:rsidP="0041361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>□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腦波檢查報告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</w:t>
            </w:r>
          </w:p>
          <w:p w14:paraId="1CC50445" w14:textId="77777777" w:rsidR="00937F9A" w:rsidRPr="00A84532" w:rsidRDefault="00937F9A" w:rsidP="0041361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標楷體" w:eastAsia="標楷體" w:hAnsi="標楷體" w:hint="eastAsia"/>
                <w:color w:val="000000"/>
              </w:rPr>
              <w:t>□其他檢查報告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</w:t>
            </w:r>
          </w:p>
        </w:tc>
      </w:tr>
      <w:tr w:rsidR="00937F9A" w:rsidRPr="00A84532" w14:paraId="15D37B5A" w14:textId="77777777" w:rsidTr="0041361B">
        <w:trPr>
          <w:trHeight w:val="482"/>
          <w:jc w:val="center"/>
        </w:trPr>
        <w:tc>
          <w:tcPr>
            <w:tcW w:w="1324" w:type="pct"/>
            <w:vAlign w:val="center"/>
          </w:tcPr>
          <w:p w14:paraId="644D0FEB" w14:textId="77777777" w:rsidR="00937F9A" w:rsidRDefault="00937F9A" w:rsidP="0041361B">
            <w:pPr>
              <w:widowControl/>
              <w:numPr>
                <w:ilvl w:val="0"/>
                <w:numId w:val="1"/>
              </w:num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/>
                <w:b/>
                <w:color w:val="000000"/>
                <w:szCs w:val="24"/>
              </w:rPr>
              <w:t>基因檢測</w:t>
            </w:r>
            <w:r w:rsidRPr="00A84532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報告</w:t>
            </w:r>
          </w:p>
          <w:p w14:paraId="7B68882E" w14:textId="77777777" w:rsidR="00937F9A" w:rsidRPr="00AA391F" w:rsidRDefault="00937F9A" w:rsidP="0041361B">
            <w:pPr>
              <w:widowControl/>
              <w:snapToGrid w:val="0"/>
              <w:spacing w:line="400" w:lineRule="exact"/>
              <w:ind w:left="36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AA391F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AA391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必要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)</w:t>
            </w:r>
          </w:p>
          <w:p w14:paraId="743D366F" w14:textId="77777777" w:rsidR="00937F9A" w:rsidRPr="00A84532" w:rsidRDefault="00937F9A" w:rsidP="0041361B">
            <w:pPr>
              <w:widowControl/>
              <w:snapToGrid w:val="0"/>
              <w:spacing w:line="400" w:lineRule="exact"/>
              <w:ind w:left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請附實驗室報告</w:t>
            </w:r>
            <w:r w:rsidRPr="00A84532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6B5E258D" w14:textId="77777777" w:rsidR="00937F9A" w:rsidRPr="00A84532" w:rsidRDefault="00937F9A" w:rsidP="0041361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84532">
              <w:rPr>
                <w:rFonts w:ascii="Times New Roman" w:eastAsia="標楷體" w:hAnsi="Times New Roman"/>
                <w:bCs/>
                <w:color w:val="000000"/>
              </w:rPr>
              <w:t>22q11.2</w:t>
            </w:r>
            <w:r w:rsidRPr="00A84532">
              <w:rPr>
                <w:rFonts w:eastAsia="標楷體" w:hint="eastAsia"/>
                <w:bCs/>
                <w:color w:val="000000"/>
              </w:rPr>
              <w:t>或其他與</w:t>
            </w:r>
            <w:r w:rsidRPr="0088280D">
              <w:rPr>
                <w:rFonts w:ascii="Times New Roman" w:eastAsia="標楷體" w:hAnsi="Times New Roman"/>
                <w:bCs/>
                <w:color w:val="000000"/>
                <w:szCs w:val="24"/>
              </w:rPr>
              <w:t>DiGeorge</w:t>
            </w:r>
            <w:r w:rsidRPr="0088280D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 xml:space="preserve"> </w:t>
            </w:r>
            <w:r w:rsidRPr="0088280D">
              <w:rPr>
                <w:rFonts w:ascii="Times New Roman" w:eastAsia="標楷體" w:hAnsi="Times New Roman"/>
                <w:bCs/>
                <w:color w:val="000000"/>
                <w:szCs w:val="24"/>
              </w:rPr>
              <w:t>syndrome</w:t>
            </w:r>
            <w:r w:rsidRPr="00A84532">
              <w:rPr>
                <w:rFonts w:eastAsia="標楷體" w:hint="eastAsia"/>
                <w:bCs/>
                <w:color w:val="000000"/>
              </w:rPr>
              <w:t>相關染色體或基因缺失的檢驗報告</w:t>
            </w:r>
            <w:r w:rsidRPr="00A84532">
              <w:rPr>
                <w:rFonts w:eastAsia="標楷體" w:hint="eastAsia"/>
                <w:bCs/>
                <w:color w:val="000000"/>
              </w:rPr>
              <w:t xml:space="preserve"> (</w:t>
            </w:r>
            <w:r w:rsidRPr="00A84532">
              <w:rPr>
                <w:rFonts w:eastAsia="標楷體" w:hint="eastAsia"/>
                <w:bCs/>
                <w:color w:val="000000"/>
              </w:rPr>
              <w:t>必要</w:t>
            </w:r>
            <w:r w:rsidRPr="00A84532">
              <w:rPr>
                <w:rFonts w:eastAsia="標楷體" w:hint="eastAsia"/>
                <w:bCs/>
                <w:color w:val="000000"/>
              </w:rPr>
              <w:t xml:space="preserve">)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：□正常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A84532">
              <w:rPr>
                <w:rFonts w:ascii="Times New Roman" w:eastAsia="標楷體" w:hAnsi="Times New Roman" w:hint="eastAsia"/>
                <w:color w:val="000000"/>
                <w:szCs w:val="24"/>
              </w:rPr>
              <w:t>□異常＿＿＿＿＿＿</w:t>
            </w:r>
          </w:p>
        </w:tc>
      </w:tr>
    </w:tbl>
    <w:p w14:paraId="49D11513" w14:textId="77777777" w:rsidR="008511E1" w:rsidRPr="00A84532" w:rsidRDefault="008511E1" w:rsidP="008511E1">
      <w:pPr>
        <w:pStyle w:val="aa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 w:rsidRPr="00A84532"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衛生福利部國民健康署「罕見疾病個案通報審查基準機制」(審查基準表)</w:t>
      </w:r>
      <w:r w:rsidRPr="00A84532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 xml:space="preserve"> -</w:t>
      </w:r>
      <w:r w:rsidRPr="00A84532">
        <w:rPr>
          <w:rFonts w:ascii="Times New Roman" w:eastAsia="標楷體" w:hAnsi="Times New Roman"/>
          <w:b/>
          <w:bCs/>
          <w:color w:val="000000"/>
          <w:sz w:val="28"/>
          <w:szCs w:val="28"/>
        </w:rPr>
        <w:t>DiGeorge</w:t>
      </w:r>
      <w:r w:rsidRPr="00A84532">
        <w:rPr>
          <w:rFonts w:ascii="標楷體" w:eastAsia="標楷體" w:hAnsi="標楷體"/>
          <w:b/>
          <w:bCs/>
          <w:color w:val="000000"/>
          <w:sz w:val="28"/>
          <w:szCs w:val="28"/>
        </w:rPr>
        <w:t>症候群</w:t>
      </w:r>
      <w:r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[</w:t>
      </w:r>
      <w:r w:rsidRPr="00A84532">
        <w:rPr>
          <w:rFonts w:ascii="Times New Roman" w:eastAsia="標楷體" w:hAnsi="Times New Roman"/>
          <w:b/>
          <w:bCs/>
          <w:color w:val="000000"/>
          <w:sz w:val="28"/>
          <w:szCs w:val="28"/>
        </w:rPr>
        <w:t>DiGeorge</w:t>
      </w:r>
      <w:r w:rsidRPr="00A84532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 xml:space="preserve"> </w:t>
      </w:r>
      <w:r w:rsidRPr="00A84532">
        <w:rPr>
          <w:rFonts w:ascii="Times New Roman" w:eastAsia="標楷體" w:hAnsi="Times New Roman"/>
          <w:b/>
          <w:bCs/>
          <w:color w:val="000000"/>
          <w:sz w:val="28"/>
          <w:szCs w:val="28"/>
        </w:rPr>
        <w:t>syndrome</w:t>
      </w:r>
      <w:r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t>]</w:t>
      </w:r>
      <w:r w:rsidRPr="00A84532">
        <w:rPr>
          <w:rFonts w:ascii="Times New Roman" w:eastAsia="標楷體" w:hAnsi="Times New Roman"/>
          <w:b/>
          <w:noProof/>
          <w:color w:val="000000"/>
          <w:sz w:val="28"/>
          <w:szCs w:val="28"/>
        </w:rPr>
        <w:t>-</w:t>
      </w:r>
    </w:p>
    <w:p w14:paraId="7522669F" w14:textId="77777777" w:rsidR="008511E1" w:rsidRPr="00A84532" w:rsidRDefault="00C95E9E" w:rsidP="008511E1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noProof/>
          <w:color w:val="000000"/>
        </w:rPr>
        <w:pict w14:anchorId="69C5D8A8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64" type="#_x0000_t202" style="position:absolute;margin-left:0;margin-top:4.45pt;width:484.05pt;height:117.2pt;z-index:-251652608;visibility:visible;mso-wrap-distance-top:3.6pt;mso-wrap-distance-bottom:3.6pt;mso-width-relative:margin;mso-height-relative:margin">
            <v:textbox style="mso-next-textbox:#文字方塊 2" inset=",.3mm,,.3mm">
              <w:txbxContent>
                <w:p w14:paraId="6FBCE389" w14:textId="77777777" w:rsidR="008511E1" w:rsidRPr="00A84532" w:rsidRDefault="008511E1" w:rsidP="008511E1">
                  <w:pPr>
                    <w:snapToGrid w:val="0"/>
                    <w:rPr>
                      <w:rFonts w:ascii="標楷體" w:eastAsia="標楷體" w:hAnsi="標楷體"/>
                      <w:color w:val="000000"/>
                      <w:u w:val="single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u w:val="single"/>
                    </w:rPr>
                    <w:t>應檢附文件</w:t>
                  </w:r>
                </w:p>
                <w:p w14:paraId="3C71E712" w14:textId="77777777" w:rsidR="008511E1" w:rsidRPr="00A84532" w:rsidRDefault="008511E1" w:rsidP="008511E1">
                  <w:pPr>
                    <w:pStyle w:val="a3"/>
                    <w:adjustRightInd w:val="0"/>
                    <w:snapToGrid w:val="0"/>
                    <w:ind w:leftChars="0" w:left="0"/>
                    <w:rPr>
                      <w:rFonts w:eastAsia="標楷體"/>
                      <w:bCs/>
                      <w:color w:val="000000"/>
                    </w:rPr>
                  </w:pP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□</w:t>
                  </w:r>
                  <w:r w:rsidRPr="00A8453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病歷資料: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包含臨床症狀及徵兆、身體及發展遲緩之評估病歷資料及家族史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 xml:space="preserve"> </w:t>
                  </w:r>
                  <w:r w:rsidRPr="00A84532">
                    <w:rPr>
                      <w:rFonts w:eastAsia="標楷體"/>
                      <w:bCs/>
                      <w:color w:val="000000"/>
                    </w:rPr>
                    <w:t>(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必要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)</w:t>
                  </w:r>
                </w:p>
                <w:p w14:paraId="78BA7161" w14:textId="77777777" w:rsidR="008511E1" w:rsidRPr="00A84532" w:rsidRDefault="008511E1" w:rsidP="008511E1">
                  <w:pPr>
                    <w:pStyle w:val="a3"/>
                    <w:adjustRightInd w:val="0"/>
                    <w:snapToGrid w:val="0"/>
                    <w:ind w:leftChars="0" w:left="0"/>
                    <w:rPr>
                      <w:rFonts w:eastAsia="標楷體"/>
                      <w:bCs/>
                      <w:color w:val="000000"/>
                    </w:rPr>
                  </w:pP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□</w:t>
                  </w:r>
                  <w:r w:rsidRPr="00A84532">
                    <w:rPr>
                      <w:rFonts w:eastAsia="標楷體" w:hint="eastAsia"/>
                      <w:bCs/>
                      <w:color w:val="000000"/>
                      <w:kern w:val="0"/>
                    </w:rPr>
                    <w:t>實驗室檢查報告：包含血清鈣離子濃度、血液</w:t>
                  </w:r>
                  <w:r w:rsidRPr="00A84532">
                    <w:rPr>
                      <w:rFonts w:eastAsia="標楷體" w:hint="eastAsia"/>
                      <w:bCs/>
                      <w:color w:val="000000"/>
                      <w:kern w:val="0"/>
                    </w:rPr>
                    <w:t>i</w:t>
                  </w:r>
                  <w:r w:rsidRPr="00A84532">
                    <w:rPr>
                      <w:rFonts w:eastAsia="標楷體"/>
                      <w:bCs/>
                      <w:color w:val="000000"/>
                      <w:kern w:val="0"/>
                    </w:rPr>
                    <w:t>PTH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 xml:space="preserve"> (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必要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)</w:t>
                  </w:r>
                </w:p>
                <w:p w14:paraId="239CA042" w14:textId="77777777" w:rsidR="008511E1" w:rsidRPr="00A84532" w:rsidRDefault="008511E1" w:rsidP="008511E1">
                  <w:pPr>
                    <w:pStyle w:val="a3"/>
                    <w:adjustRightInd w:val="0"/>
                    <w:snapToGrid w:val="0"/>
                    <w:ind w:leftChars="0" w:left="0"/>
                    <w:rPr>
                      <w:rFonts w:eastAsia="標楷體"/>
                      <w:bCs/>
                      <w:color w:val="000000"/>
                    </w:rPr>
                  </w:pP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□心臟超音波或其他心臟影像報告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(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必要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)</w:t>
                  </w:r>
                </w:p>
                <w:p w14:paraId="4ABCCDEE" w14:textId="4EEC449A" w:rsidR="008511E1" w:rsidRPr="00A84532" w:rsidRDefault="008511E1" w:rsidP="008511E1">
                  <w:pPr>
                    <w:pStyle w:val="a3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eastAsia="標楷體"/>
                      <w:bCs/>
                      <w:color w:val="000000"/>
                      <w:kern w:val="0"/>
                    </w:rPr>
                  </w:pP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□耳鼻喉科就診及聽力檢驗報告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(</w:t>
                  </w:r>
                  <w:r w:rsidR="00C95E9E" w:rsidRPr="00A84532">
                    <w:rPr>
                      <w:rFonts w:eastAsia="標楷體" w:hint="eastAsia"/>
                      <w:bCs/>
                      <w:color w:val="000000"/>
                    </w:rPr>
                    <w:t>選擇性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)</w:t>
                  </w:r>
                </w:p>
                <w:p w14:paraId="48350804" w14:textId="77777777" w:rsidR="008511E1" w:rsidRPr="00A84532" w:rsidRDefault="008511E1" w:rsidP="008511E1">
                  <w:pPr>
                    <w:pStyle w:val="a3"/>
                    <w:adjustRightInd w:val="0"/>
                    <w:snapToGrid w:val="0"/>
                    <w:spacing w:line="240" w:lineRule="atLeast"/>
                    <w:ind w:leftChars="0" w:left="0"/>
                    <w:rPr>
                      <w:rFonts w:eastAsia="標楷體"/>
                      <w:bCs/>
                      <w:color w:val="000000"/>
                    </w:rPr>
                  </w:pP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□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2</w:t>
                  </w:r>
                  <w:r w:rsidRPr="00A84532">
                    <w:rPr>
                      <w:rFonts w:eastAsia="標楷體"/>
                      <w:bCs/>
                      <w:color w:val="000000"/>
                    </w:rPr>
                    <w:t>2q11.2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或其他與</w:t>
                  </w:r>
                  <w:r w:rsidRPr="0088280D">
                    <w:rPr>
                      <w:rFonts w:eastAsia="標楷體"/>
                      <w:bCs/>
                      <w:color w:val="000000"/>
                    </w:rPr>
                    <w:t>DiGeorge</w:t>
                  </w:r>
                  <w:r w:rsidRPr="0088280D">
                    <w:rPr>
                      <w:rFonts w:eastAsia="標楷體" w:hint="eastAsia"/>
                      <w:bCs/>
                      <w:color w:val="000000"/>
                    </w:rPr>
                    <w:t xml:space="preserve"> </w:t>
                  </w:r>
                  <w:r w:rsidRPr="0088280D">
                    <w:rPr>
                      <w:rFonts w:eastAsia="標楷體"/>
                      <w:bCs/>
                      <w:color w:val="000000"/>
                    </w:rPr>
                    <w:t>syndrome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相關染色體或基因缺失的檢驗報告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 xml:space="preserve"> (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必要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)</w:t>
                  </w:r>
                </w:p>
                <w:p w14:paraId="35815227" w14:textId="77777777" w:rsidR="008511E1" w:rsidRPr="00A84532" w:rsidRDefault="008511E1" w:rsidP="008511E1">
                  <w:pPr>
                    <w:pStyle w:val="a3"/>
                    <w:adjustRightInd w:val="0"/>
                    <w:snapToGrid w:val="0"/>
                    <w:ind w:leftChars="0" w:left="0"/>
                    <w:rPr>
                      <w:rFonts w:eastAsia="標楷體"/>
                      <w:bCs/>
                      <w:color w:val="000000"/>
                      <w:kern w:val="0"/>
                    </w:rPr>
                  </w:pP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□</w:t>
                  </w:r>
                  <w:r w:rsidRPr="00A84532">
                    <w:rPr>
                      <w:rFonts w:eastAsia="標楷體" w:hint="eastAsia"/>
                      <w:bCs/>
                      <w:color w:val="000000"/>
                      <w:kern w:val="0"/>
                    </w:rPr>
                    <w:t>周邊血液</w:t>
                  </w:r>
                  <w:r w:rsidRPr="00A84532">
                    <w:rPr>
                      <w:rFonts w:eastAsia="標楷體" w:hint="eastAsia"/>
                      <w:bCs/>
                      <w:color w:val="000000"/>
                      <w:kern w:val="0"/>
                    </w:rPr>
                    <w:t>T</w:t>
                  </w:r>
                  <w:r w:rsidRPr="00A84532">
                    <w:rPr>
                      <w:rFonts w:eastAsia="標楷體" w:hint="eastAsia"/>
                      <w:bCs/>
                      <w:color w:val="000000"/>
                      <w:kern w:val="0"/>
                    </w:rPr>
                    <w:t>細胞數量分析</w:t>
                  </w:r>
                  <w:r>
                    <w:rPr>
                      <w:rFonts w:eastAsia="標楷體" w:hint="eastAsia"/>
                      <w:bCs/>
                      <w:color w:val="000000"/>
                      <w:kern w:val="0"/>
                    </w:rPr>
                    <w:t>[F</w:t>
                  </w:r>
                  <w:r>
                    <w:rPr>
                      <w:rFonts w:eastAsia="標楷體"/>
                      <w:bCs/>
                      <w:color w:val="000000"/>
                      <w:kern w:val="0"/>
                    </w:rPr>
                    <w:t>low cytometry</w:t>
                  </w:r>
                  <w:r>
                    <w:rPr>
                      <w:rFonts w:eastAsia="標楷體" w:hint="eastAsia"/>
                      <w:bCs/>
                      <w:color w:val="000000"/>
                      <w:kern w:val="0"/>
                    </w:rPr>
                    <w:t>]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(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選擇性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)</w:t>
                  </w:r>
                </w:p>
                <w:p w14:paraId="3D396DB2" w14:textId="77777777" w:rsidR="008511E1" w:rsidRPr="00B350DC" w:rsidRDefault="008511E1" w:rsidP="008511E1">
                  <w:pPr>
                    <w:pStyle w:val="a3"/>
                    <w:ind w:leftChars="0" w:left="0"/>
                    <w:rPr>
                      <w:rFonts w:eastAsia="標楷體"/>
                      <w:bCs/>
                    </w:rPr>
                  </w:pPr>
                </w:p>
              </w:txbxContent>
            </v:textbox>
          </v:shape>
        </w:pict>
      </w:r>
    </w:p>
    <w:p w14:paraId="43C7D11B" w14:textId="77777777" w:rsidR="008511E1" w:rsidRPr="00F623C9" w:rsidRDefault="008511E1" w:rsidP="008511E1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63ADCFA6" w14:textId="77777777" w:rsidR="008511E1" w:rsidRPr="00A84532" w:rsidRDefault="00C95E9E" w:rsidP="008511E1">
      <w:pPr>
        <w:rPr>
          <w:rFonts w:ascii="Times New Roman" w:eastAsia="標楷體" w:hAnsi="Times New Roman"/>
          <w:b/>
          <w:noProof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w:pict w14:anchorId="6615A72E">
          <v:shape id="_x0000_s2066" type="#_x0000_t202" style="position:absolute;margin-left:0;margin-top:43.75pt;width:484.05pt;height:547.7pt;z-index:251652608;visibility:visible;mso-wrap-distance-top:3.6pt;mso-wrap-distance-bottom:3.6pt;mso-width-relative:margin;mso-height-relative:margin">
            <v:textbox style="mso-next-textbox:#_x0000_s2066" inset=",.3mm,,.3mm">
              <w:txbxContent>
                <w:p w14:paraId="5F322319" w14:textId="77777777" w:rsidR="008511E1" w:rsidRPr="00A84532" w:rsidRDefault="008511E1" w:rsidP="008511E1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  <w:u w:val="single"/>
                    </w:rPr>
                    <w:t>臨床症狀及徵兆(必填)，</w:t>
                  </w: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  <w:u w:val="single"/>
                    </w:rPr>
                    <w:t>6</w:t>
                  </w: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  <w:u w:val="single"/>
                    </w:rPr>
                    <w:t>項主要臨床症狀及徵兆至少有</w:t>
                  </w: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  <w:u w:val="single"/>
                    </w:rPr>
                    <w:t>2</w:t>
                  </w: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  <w:u w:val="single"/>
                    </w:rPr>
                    <w:t>項</w:t>
                  </w:r>
                </w:p>
                <w:p w14:paraId="21796354" w14:textId="77777777" w:rsidR="008511E1" w:rsidRPr="00A84532" w:rsidRDefault="008511E1" w:rsidP="008511E1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  <w:u w:val="single"/>
                    </w:rPr>
                    <w:t>主要症狀</w:t>
                  </w:r>
                </w:p>
                <w:p w14:paraId="48E460E9" w14:textId="77777777" w:rsidR="008511E1" w:rsidRPr="00A84532" w:rsidRDefault="008511E1" w:rsidP="008511E1">
                  <w:pPr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□</w:t>
                  </w: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外觀異常</w:t>
                  </w:r>
                </w:p>
                <w:p w14:paraId="7C66AAD9" w14:textId="77777777" w:rsidR="008511E1" w:rsidRPr="00182007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ind w:leftChars="177" w:left="425" w:firstLineChars="27" w:firstLine="54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U</w:t>
                  </w:r>
                  <w:r w:rsidRPr="00182007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pslanting palpebral fissures </w:t>
                  </w:r>
                </w:p>
                <w:p w14:paraId="09B54FBB" w14:textId="77777777" w:rsidR="008511E1" w:rsidRPr="00182007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ind w:leftChars="177" w:left="425" w:firstLineChars="27" w:firstLine="54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H</w:t>
                  </w:r>
                  <w:r w:rsidRPr="00182007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ooded eyelids</w:t>
                  </w:r>
                </w:p>
                <w:p w14:paraId="0BC06705" w14:textId="77777777" w:rsidR="008511E1" w:rsidRPr="00182007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ind w:leftChars="177" w:left="425" w:firstLineChars="27" w:firstLine="54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M</w:t>
                  </w:r>
                  <w:r w:rsidRPr="00182007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alar flatness</w:t>
                  </w:r>
                </w:p>
                <w:p w14:paraId="6F3CD320" w14:textId="77777777" w:rsidR="008511E1" w:rsidRPr="00A8453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ind w:leftChars="177" w:left="425" w:firstLineChars="27" w:firstLine="54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A</w:t>
                  </w: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symmetric crying facies</w:t>
                  </w:r>
                </w:p>
                <w:p w14:paraId="0B7C6831" w14:textId="77777777" w:rsidR="008511E1" w:rsidRPr="00A8453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ind w:leftChars="177" w:left="425" w:firstLineChars="27" w:firstLine="54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B</w:t>
                  </w: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ulbous nasal tip with hypoplastic alae nasi</w:t>
                  </w:r>
                </w:p>
                <w:p w14:paraId="3EB5D321" w14:textId="77777777" w:rsidR="008511E1" w:rsidRPr="00A8453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ind w:leftChars="177" w:left="425" w:firstLineChars="27" w:firstLine="54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□ 其他</w:t>
                  </w:r>
                  <w:r w:rsidRPr="00A84532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: _________________</w:t>
                  </w:r>
                </w:p>
                <w:p w14:paraId="60715CB9" w14:textId="77777777" w:rsidR="008511E1" w:rsidRPr="00A84532" w:rsidRDefault="008511E1" w:rsidP="008511E1">
                  <w:pPr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□腭結構異常</w:t>
                  </w: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77FF06D6" w14:textId="77777777" w:rsidR="008511E1" w:rsidRPr="00A8453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ind w:leftChars="177" w:left="425" w:firstLineChars="27" w:firstLine="54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C</w:t>
                  </w:r>
                  <w:r w:rsidRPr="00A8453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left lip</w:t>
                  </w:r>
                </w:p>
                <w:p w14:paraId="0DB63396" w14:textId="77777777" w:rsidR="008511E1" w:rsidRPr="00A84532" w:rsidRDefault="008511E1" w:rsidP="008511E1">
                  <w:pPr>
                    <w:pStyle w:val="aa"/>
                    <w:adjustRightInd w:val="0"/>
                    <w:snapToGrid w:val="0"/>
                    <w:spacing w:line="180" w:lineRule="atLeast"/>
                    <w:ind w:leftChars="177" w:left="425" w:firstLineChars="21" w:firstLine="42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C</w:t>
                  </w:r>
                  <w:r w:rsidRPr="00A8453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left palate</w:t>
                  </w:r>
                </w:p>
                <w:p w14:paraId="21E5AE14" w14:textId="77777777" w:rsidR="008511E1" w:rsidRPr="00A8453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ind w:leftChars="100" w:left="394" w:hangingChars="77" w:hanging="154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 w:rsidRPr="00B55E36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Velopharyngeal insufficiency</w:t>
                  </w:r>
                </w:p>
                <w:p w14:paraId="0353EBAB" w14:textId="77777777" w:rsidR="008511E1" w:rsidRPr="00A84532" w:rsidRDefault="008511E1" w:rsidP="008511E1">
                  <w:pPr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□先天性心臟結構異常</w:t>
                  </w:r>
                </w:p>
                <w:p w14:paraId="4584ADA7" w14:textId="77777777" w:rsidR="008511E1" w:rsidRPr="00A84532" w:rsidRDefault="008511E1" w:rsidP="008511E1">
                  <w:pPr>
                    <w:pStyle w:val="aa"/>
                    <w:adjustRightInd w:val="0"/>
                    <w:snapToGrid w:val="0"/>
                    <w:spacing w:line="180" w:lineRule="atLeast"/>
                    <w:ind w:left="476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hAnsi="Times New Roman" w:hint="eastAsia"/>
                      <w:color w:val="000000"/>
                      <w:sz w:val="20"/>
                      <w:szCs w:val="20"/>
                    </w:rPr>
                    <w:t>V</w:t>
                  </w:r>
                  <w:r w:rsidRPr="00A8453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entricular septal defect</w:t>
                  </w:r>
                </w:p>
                <w:p w14:paraId="0E06B1CC" w14:textId="77777777" w:rsidR="008511E1" w:rsidRPr="00A8453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ind w:left="476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hAnsi="Times New Roman" w:hint="eastAsia"/>
                      <w:color w:val="000000"/>
                      <w:sz w:val="20"/>
                      <w:szCs w:val="20"/>
                    </w:rPr>
                    <w:t>T</w:t>
                  </w:r>
                  <w:r w:rsidRPr="00A8453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etralogy of Fallot</w:t>
                  </w:r>
                </w:p>
                <w:p w14:paraId="31DF8639" w14:textId="77777777" w:rsidR="008511E1" w:rsidRPr="00A84532" w:rsidRDefault="008511E1" w:rsidP="008511E1">
                  <w:pPr>
                    <w:pStyle w:val="aa"/>
                    <w:adjustRightInd w:val="0"/>
                    <w:snapToGrid w:val="0"/>
                    <w:spacing w:line="180" w:lineRule="atLeast"/>
                    <w:ind w:left="47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Times New Roman" w:hAnsi="Times New Roman" w:hint="eastAsia"/>
                      <w:color w:val="000000"/>
                      <w:sz w:val="20"/>
                      <w:szCs w:val="20"/>
                    </w:rPr>
                    <w:t>I</w:t>
                  </w:r>
                  <w:r w:rsidRPr="00A8453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nterrupted aortic arch</w:t>
                  </w:r>
                </w:p>
                <w:p w14:paraId="672D0B80" w14:textId="77777777" w:rsidR="008511E1" w:rsidRPr="00A84532" w:rsidRDefault="008511E1" w:rsidP="008511E1">
                  <w:pPr>
                    <w:pStyle w:val="aa"/>
                    <w:adjustRightInd w:val="0"/>
                    <w:snapToGrid w:val="0"/>
                    <w:spacing w:line="180" w:lineRule="atLeast"/>
                    <w:ind w:left="476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 w:rsidRPr="00A84532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其他</w:t>
                  </w:r>
                  <w:r w:rsidRPr="00A8453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: ________________</w:t>
                  </w:r>
                </w:p>
                <w:p w14:paraId="461F22B0" w14:textId="77777777" w:rsidR="008511E1" w:rsidRPr="00A84532" w:rsidRDefault="008511E1" w:rsidP="008511E1">
                  <w:pPr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□免疫系統異常</w:t>
                  </w:r>
                </w:p>
                <w:p w14:paraId="33829713" w14:textId="77777777" w:rsidR="008511E1" w:rsidRPr="00A8453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ind w:leftChars="177" w:left="425" w:firstLineChars="27" w:firstLine="54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  □ </w:t>
                  </w: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Immunodeficiency</w:t>
                  </w:r>
                </w:p>
                <w:p w14:paraId="33EA8547" w14:textId="77777777" w:rsidR="008511E1" w:rsidRPr="00A8453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ind w:leftChars="177" w:left="425" w:firstLineChars="27" w:firstLine="54"/>
                    <w:jc w:val="both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  □ </w:t>
                  </w: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Recurrent infection </w:t>
                  </w:r>
                </w:p>
                <w:p w14:paraId="4707B24F" w14:textId="77777777" w:rsidR="008511E1" w:rsidRPr="00A8453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ind w:leftChars="177" w:left="425" w:firstLineChars="27" w:firstLine="54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 xml:space="preserve">  □</w:t>
                  </w:r>
                  <w:r w:rsidRPr="00A84532"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Autoimmmune disease</w:t>
                  </w:r>
                </w:p>
                <w:p w14:paraId="0D505F69" w14:textId="77777777" w:rsidR="008511E1" w:rsidRPr="00A84532" w:rsidRDefault="008511E1" w:rsidP="008511E1">
                  <w:pPr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□</w:t>
                  </w: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副甲狀腺功能低下引起低血鈣</w:t>
                  </w:r>
                </w:p>
                <w:p w14:paraId="5F690966" w14:textId="77777777" w:rsidR="008511E1" w:rsidRPr="00A84532" w:rsidRDefault="008511E1" w:rsidP="008511E1">
                  <w:pPr>
                    <w:numPr>
                      <w:ilvl w:val="0"/>
                      <w:numId w:val="4"/>
                    </w:numPr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□</w:t>
                  </w: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發展遲緩</w:t>
                  </w: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[</w:t>
                  </w: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Developmental delays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]</w:t>
                  </w:r>
                </w:p>
                <w:p w14:paraId="5B9A681E" w14:textId="77777777" w:rsidR="008511E1" w:rsidRPr="00A84532" w:rsidRDefault="008511E1" w:rsidP="008511E1">
                  <w:pPr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  <w:u w:val="single"/>
                    </w:rPr>
                    <w:t>其他次要症狀</w:t>
                  </w:r>
                </w:p>
                <w:p w14:paraId="4D992D7A" w14:textId="77777777" w:rsidR="008511E1" w:rsidRPr="001C4C0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□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生長遲滯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[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F</w:t>
                  </w:r>
                  <w:r w:rsidRPr="001C4C02">
                    <w:rPr>
                      <w:rFonts w:ascii="Times New Roman" w:eastAsia="標楷體" w:hAnsi="Times New Roman"/>
                      <w:sz w:val="20"/>
                      <w:szCs w:val="20"/>
                    </w:rPr>
                    <w:t>ailure to thrive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]</w:t>
                  </w:r>
                </w:p>
                <w:p w14:paraId="08726E5A" w14:textId="77777777" w:rsidR="008511E1" w:rsidRPr="001C4C0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□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身材矮小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[</w:t>
                  </w:r>
                  <w:r w:rsidRPr="001C4C02">
                    <w:rPr>
                      <w:rFonts w:ascii="Times New Roman" w:eastAsia="標楷體" w:hAnsi="Times New Roman"/>
                      <w:sz w:val="20"/>
                      <w:szCs w:val="20"/>
                    </w:rPr>
                    <w:t>Short stature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]</w:t>
                  </w:r>
                </w:p>
                <w:p w14:paraId="29001BAF" w14:textId="77777777" w:rsidR="008511E1" w:rsidRPr="001C4C0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□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甲狀腺功能異常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[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T</w:t>
                  </w:r>
                  <w:r w:rsidRPr="001C4C02">
                    <w:rPr>
                      <w:rFonts w:ascii="Times New Roman" w:eastAsia="標楷體" w:hAnsi="Times New Roman"/>
                      <w:sz w:val="20"/>
                      <w:szCs w:val="20"/>
                    </w:rPr>
                    <w:t>hyroid disease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]</w:t>
                  </w:r>
                  <w:r w:rsidRPr="001C4C02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</w:t>
                  </w:r>
                </w:p>
                <w:p w14:paraId="0432C9C4" w14:textId="77777777" w:rsidR="008511E1" w:rsidRPr="001C4C0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□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消化道異常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[</w:t>
                  </w:r>
                  <w:r w:rsidRPr="001C4C02">
                    <w:rPr>
                      <w:rFonts w:ascii="Times New Roman" w:eastAsia="標楷體" w:hAnsi="Times New Roman"/>
                      <w:sz w:val="20"/>
                      <w:szCs w:val="20"/>
                    </w:rPr>
                    <w:t>Gastrointestinal abnormalities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]</w:t>
                  </w:r>
                </w:p>
                <w:p w14:paraId="2B7318BB" w14:textId="77777777" w:rsidR="008511E1" w:rsidRPr="001C4C0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  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□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[F</w:t>
                  </w:r>
                  <w:r w:rsidRPr="001C4C02">
                    <w:rPr>
                      <w:rFonts w:ascii="Times New Roman" w:eastAsia="標楷體" w:hAnsi="Times New Roman"/>
                      <w:sz w:val="20"/>
                      <w:szCs w:val="20"/>
                    </w:rPr>
                    <w:t>eeding problems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]</w:t>
                  </w:r>
                </w:p>
                <w:p w14:paraId="79887E12" w14:textId="77777777" w:rsidR="008511E1" w:rsidRPr="001C4C0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1C4C02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 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□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[G</w:t>
                  </w:r>
                  <w:r w:rsidRPr="001C4C02">
                    <w:rPr>
                      <w:rFonts w:ascii="Times New Roman" w:eastAsia="標楷體" w:hAnsi="Times New Roman"/>
                      <w:sz w:val="20"/>
                      <w:szCs w:val="20"/>
                    </w:rPr>
                    <w:t>astro-esophageal reflux disease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]</w:t>
                  </w:r>
                  <w:r w:rsidRPr="001C4C02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</w:t>
                  </w:r>
                </w:p>
                <w:p w14:paraId="045964F7" w14:textId="77777777" w:rsidR="008511E1" w:rsidRPr="001C4C0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1C4C02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  </w:t>
                  </w:r>
                  <w:r w:rsidRPr="001C4C02">
                    <w:rPr>
                      <w:rFonts w:hint="eastAsia"/>
                      <w:sz w:val="20"/>
                      <w:szCs w:val="20"/>
                    </w:rPr>
                    <w:t>□</w:t>
                  </w:r>
                  <w:r w:rsidRPr="001C4C02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C4C0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其他</w:t>
                  </w:r>
                  <w:r w:rsidRPr="001C4C02">
                    <w:rPr>
                      <w:rFonts w:ascii="Times New Roman" w:hAnsi="Times New Roman"/>
                      <w:sz w:val="20"/>
                      <w:szCs w:val="20"/>
                    </w:rPr>
                    <w:t xml:space="preserve"> : ________________</w:t>
                  </w:r>
                </w:p>
                <w:p w14:paraId="748304E9" w14:textId="77777777" w:rsidR="008511E1" w:rsidRPr="001C4C0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□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泌尿生殖結構異常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[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G</w:t>
                  </w:r>
                  <w:r w:rsidRPr="001C4C02">
                    <w:rPr>
                      <w:rFonts w:ascii="Times New Roman" w:eastAsia="標楷體" w:hAnsi="Times New Roman"/>
                      <w:sz w:val="20"/>
                      <w:szCs w:val="20"/>
                    </w:rPr>
                    <w:t>enitourinary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1C4C02">
                    <w:rPr>
                      <w:rFonts w:ascii="Times New Roman" w:eastAsia="標楷體" w:hAnsi="Times New Roman"/>
                      <w:sz w:val="20"/>
                      <w:szCs w:val="20"/>
                    </w:rPr>
                    <w:t>abnormalities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]</w:t>
                  </w:r>
                </w:p>
                <w:p w14:paraId="61604CCA" w14:textId="77777777" w:rsidR="008511E1" w:rsidRPr="001C4C02" w:rsidRDefault="008511E1" w:rsidP="008511E1">
                  <w:pPr>
                    <w:autoSpaceDE w:val="0"/>
                    <w:autoSpaceDN w:val="0"/>
                    <w:adjustRightInd w:val="0"/>
                    <w:snapToGrid w:val="0"/>
                    <w:spacing w:line="180" w:lineRule="atLeast"/>
                    <w:rPr>
                      <w:rFonts w:ascii="標楷體" w:eastAsia="標楷體" w:hAnsi="標楷體" w:cs="Arial"/>
                      <w:color w:val="000000"/>
                      <w:kern w:val="0"/>
                      <w:sz w:val="20"/>
                      <w:szCs w:val="20"/>
                    </w:rPr>
                  </w:pP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□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1C4C02">
                    <w:rPr>
                      <w:rFonts w:ascii="標楷體" w:eastAsia="標楷體" w:hAnsi="標楷體" w:cs="Arial"/>
                      <w:color w:val="202124"/>
                      <w:sz w:val="20"/>
                      <w:szCs w:val="20"/>
                      <w:shd w:val="clear" w:color="auto" w:fill="FFFFFF"/>
                    </w:rPr>
                    <w:t>癲癇</w:t>
                  </w:r>
                  <w:r w:rsidRPr="001C4C02">
                    <w:rPr>
                      <w:rFonts w:ascii="標楷體" w:eastAsia="標楷體" w:hAnsi="標楷體" w:cs="Arial" w:hint="eastAsia"/>
                      <w:color w:val="202124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B55E36">
                    <w:rPr>
                      <w:rFonts w:ascii="Times New Roman" w:eastAsia="標楷體" w:hAnsi="Times New Roman"/>
                      <w:color w:val="202124"/>
                      <w:sz w:val="20"/>
                      <w:szCs w:val="20"/>
                      <w:shd w:val="clear" w:color="auto" w:fill="FFFFFF"/>
                    </w:rPr>
                    <w:t>[</w:t>
                  </w:r>
                  <w:r w:rsidRPr="001C4C02">
                    <w:rPr>
                      <w:rFonts w:ascii="Times New Roman" w:eastAsia="標楷體" w:hAnsi="Times New Roman"/>
                      <w:sz w:val="20"/>
                      <w:szCs w:val="20"/>
                    </w:rPr>
                    <w:t>Unprovoked epilepsy/Recurrent seizures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]</w:t>
                  </w:r>
                  <w:r w:rsidRPr="001C4C02">
                    <w:rPr>
                      <w:rFonts w:ascii="Times New Roman" w:eastAsia="標楷體" w:hAnsi="Times New Roman"/>
                      <w:sz w:val="20"/>
                      <w:szCs w:val="20"/>
                    </w:rPr>
                    <w:t xml:space="preserve"> </w:t>
                  </w:r>
                </w:p>
                <w:p w14:paraId="466EBBD2" w14:textId="77777777" w:rsidR="008511E1" w:rsidRPr="001C4C02" w:rsidRDefault="008511E1" w:rsidP="008511E1">
                  <w:pPr>
                    <w:pStyle w:val="aa"/>
                    <w:adjustRightInd w:val="0"/>
                    <w:snapToGrid w:val="0"/>
                    <w:spacing w:line="180" w:lineRule="atLeas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C4C02">
                    <w:rPr>
                      <w:rFonts w:ascii="Times New Roman" w:hAnsi="Times New Roman" w:hint="eastAsia"/>
                      <w:sz w:val="20"/>
                      <w:szCs w:val="20"/>
                    </w:rPr>
                    <w:t>□</w:t>
                  </w:r>
                  <w:r w:rsidRPr="001C4C02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r w:rsidRPr="001C4C02">
                    <w:rPr>
                      <w:rFonts w:ascii="標楷體" w:eastAsia="標楷體" w:hAnsi="標楷體"/>
                      <w:sz w:val="20"/>
                      <w:szCs w:val="20"/>
                    </w:rPr>
                    <w:t>眼睛結構異常</w:t>
                  </w:r>
                  <w:r w:rsidRPr="00B55E36">
                    <w:rPr>
                      <w:rFonts w:ascii="Times New Roman" w:eastAsia="標楷體" w:hAnsi="Times New Roman"/>
                      <w:sz w:val="20"/>
                      <w:szCs w:val="20"/>
                    </w:rPr>
                    <w:t>[</w:t>
                  </w:r>
                  <w:r w:rsidRPr="00B55E36">
                    <w:rPr>
                      <w:rFonts w:ascii="Times New Roman" w:hAnsi="Times New Roman"/>
                      <w:sz w:val="20"/>
                      <w:szCs w:val="20"/>
                    </w:rPr>
                    <w:t>Op</w:t>
                  </w:r>
                  <w:r w:rsidRPr="001C4C02">
                    <w:rPr>
                      <w:rFonts w:ascii="Times New Roman" w:hAnsi="Times New Roman"/>
                      <w:sz w:val="20"/>
                      <w:szCs w:val="20"/>
                    </w:rPr>
                    <w:t>hthalmologic abnormalities</w:t>
                  </w:r>
                  <w:r>
                    <w:rPr>
                      <w:rFonts w:ascii="Times New Roman" w:hAnsi="Times New Roman" w:hint="eastAsia"/>
                      <w:sz w:val="20"/>
                      <w:szCs w:val="20"/>
                    </w:rPr>
                    <w:t>]</w:t>
                  </w:r>
                </w:p>
                <w:p w14:paraId="21284A59" w14:textId="77777777" w:rsidR="008511E1" w:rsidRPr="00A84532" w:rsidRDefault="008511E1" w:rsidP="008511E1">
                  <w:pPr>
                    <w:pStyle w:val="aa"/>
                    <w:adjustRightInd w:val="0"/>
                    <w:snapToGrid w:val="0"/>
                    <w:spacing w:line="180" w:lineRule="atLeast"/>
                    <w:rPr>
                      <w:rFonts w:ascii="標楷體" w:eastAsia="標楷體" w:hAnsi="標楷體"/>
                      <w:color w:val="000000"/>
                      <w:sz w:val="20"/>
                      <w:szCs w:val="20"/>
                    </w:rPr>
                  </w:pPr>
                  <w:r w:rsidRPr="001C4C02">
                    <w:rPr>
                      <w:rFonts w:ascii="Times New Roman" w:hAnsi="Times New Roman" w:hint="eastAsia"/>
                      <w:sz w:val="20"/>
                      <w:szCs w:val="20"/>
                    </w:rPr>
                    <w:t>□</w:t>
                  </w:r>
                  <w:r w:rsidRPr="001C4C02">
                    <w:rPr>
                      <w:rFonts w:ascii="Times New Roman" w:hAnsi="Times New Roman" w:hint="eastAsia"/>
                      <w:sz w:val="20"/>
                      <w:szCs w:val="20"/>
                    </w:rPr>
                    <w:t xml:space="preserve"> </w:t>
                  </w:r>
                  <w:r w:rsidRPr="001C4C02">
                    <w:rPr>
                      <w:rFonts w:ascii="標楷體" w:eastAsia="標楷體" w:hAnsi="標楷體"/>
                      <w:spacing w:val="4"/>
                      <w:sz w:val="20"/>
                      <w:szCs w:val="20"/>
                      <w:shd w:val="clear" w:color="auto" w:fill="FFFFFF"/>
                    </w:rPr>
                    <w:t>聽力</w:t>
                  </w:r>
                  <w:r w:rsidRPr="00A84532">
                    <w:rPr>
                      <w:rFonts w:ascii="標楷體" w:eastAsia="標楷體" w:hAnsi="標楷體" w:hint="eastAsia"/>
                      <w:color w:val="000000"/>
                      <w:spacing w:val="4"/>
                      <w:sz w:val="20"/>
                      <w:szCs w:val="20"/>
                      <w:shd w:val="clear" w:color="auto" w:fill="FFFFFF"/>
                    </w:rPr>
                    <w:t>異常</w:t>
                  </w:r>
                  <w:r w:rsidRPr="00B55E36">
                    <w:rPr>
                      <w:rFonts w:ascii="Times New Roman" w:eastAsia="標楷體" w:hAnsi="Times New Roman"/>
                      <w:color w:val="000000"/>
                      <w:spacing w:val="4"/>
                      <w:sz w:val="20"/>
                      <w:szCs w:val="20"/>
                      <w:shd w:val="clear" w:color="auto" w:fill="FFFFFF"/>
                    </w:rPr>
                    <w:t>[H</w:t>
                  </w:r>
                  <w:r w:rsidRPr="00B55E3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ear</w:t>
                  </w:r>
                  <w:r w:rsidRPr="00A8453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ing loss</w:t>
                  </w:r>
                  <w:r w:rsidRPr="00A84532">
                    <w:rPr>
                      <w:rFonts w:ascii="Times New Roman" w:hAnsi="Times New Roman" w:hint="eastAsia"/>
                      <w:color w:val="000000"/>
                      <w:sz w:val="20"/>
                      <w:szCs w:val="20"/>
                    </w:rPr>
                    <w:t xml:space="preserve"> / hearing impairment</w:t>
                  </w:r>
                  <w:r>
                    <w:rPr>
                      <w:rFonts w:ascii="Times New Roman" w:hAnsi="Times New Roman" w:hint="eastAsia"/>
                      <w:color w:val="000000"/>
                      <w:sz w:val="20"/>
                      <w:szCs w:val="20"/>
                    </w:rPr>
                    <w:t>]</w:t>
                  </w:r>
                </w:p>
                <w:p w14:paraId="21B8F0C1" w14:textId="77777777" w:rsidR="008511E1" w:rsidRPr="00A84532" w:rsidRDefault="008511E1" w:rsidP="008511E1">
                  <w:pPr>
                    <w:pStyle w:val="Default"/>
                    <w:snapToGrid w:val="0"/>
                    <w:spacing w:line="180" w:lineRule="atLeast"/>
                    <w:rPr>
                      <w:rFonts w:ascii="Times New Roman" w:eastAsia="標楷體" w:hAnsi="Times New Roman"/>
                      <w:sz w:val="20"/>
                      <w:szCs w:val="20"/>
                    </w:rPr>
                  </w:pPr>
                  <w:r w:rsidRPr="00A8453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□</w:t>
                  </w:r>
                  <w:r w:rsidRPr="00A8453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A8453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肌肉骨骼異常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[</w:t>
                  </w:r>
                  <w:r w:rsidRPr="00A84532">
                    <w:rPr>
                      <w:rFonts w:ascii="Times New Roman" w:hAnsi="Times New Roman" w:cs="Times New Roman"/>
                      <w:sz w:val="20"/>
                      <w:szCs w:val="20"/>
                    </w:rPr>
                    <w:t>Musculoskeletal</w:t>
                  </w:r>
                  <w:r w:rsidRPr="00A84532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 xml:space="preserve"> </w:t>
                  </w:r>
                  <w:r w:rsidRPr="00A84532">
                    <w:rPr>
                      <w:rFonts w:ascii="Times New Roman" w:eastAsia="標楷體" w:hAnsi="Times New Roman"/>
                      <w:sz w:val="20"/>
                      <w:szCs w:val="20"/>
                    </w:rPr>
                    <w:t>abnormalities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]</w:t>
                  </w:r>
                </w:p>
                <w:p w14:paraId="4EF8ED56" w14:textId="77777777" w:rsidR="008511E1" w:rsidRPr="00A8453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□</w:t>
                  </w:r>
                  <w:r w:rsidRPr="00A84532"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[S</w:t>
                  </w: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>coliosis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sz w:val="20"/>
                      <w:szCs w:val="20"/>
                    </w:rPr>
                    <w:t>]</w:t>
                  </w:r>
                </w:p>
                <w:p w14:paraId="3EB5D22F" w14:textId="77777777" w:rsidR="008511E1" w:rsidRPr="00A8453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</w:pPr>
                  <w:r w:rsidRPr="00A84532">
                    <w:rPr>
                      <w:rFonts w:ascii="Times New Roman" w:eastAsia="標楷體" w:hAnsi="Times New Roman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A84532">
                    <w:rPr>
                      <w:rFonts w:hint="eastAsia"/>
                      <w:color w:val="000000"/>
                      <w:sz w:val="20"/>
                      <w:szCs w:val="20"/>
                    </w:rPr>
                    <w:t>□</w:t>
                  </w:r>
                  <w:r w:rsidRPr="00A84532"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84532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其他</w:t>
                  </w:r>
                  <w:r w:rsidRPr="00A8453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: ________________</w:t>
                  </w:r>
                </w:p>
                <w:p w14:paraId="604D3C06" w14:textId="77777777" w:rsidR="008511E1" w:rsidRPr="00A84532" w:rsidRDefault="008511E1" w:rsidP="008511E1">
                  <w:pPr>
                    <w:pStyle w:val="Default"/>
                    <w:snapToGrid w:val="0"/>
                    <w:spacing w:line="180" w:lineRule="atLeast"/>
                    <w:rPr>
                      <w:rFonts w:ascii="Arial" w:hAnsi="Arial" w:cs="Arial"/>
                      <w:strike/>
                      <w:sz w:val="20"/>
                      <w:szCs w:val="20"/>
                      <w:shd w:val="clear" w:color="auto" w:fill="FFFFFF"/>
                    </w:rPr>
                  </w:pPr>
                  <w:r w:rsidRPr="00A8453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□</w:t>
                  </w:r>
                  <w:r w:rsidRPr="00A8453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A8453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血小板低下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[</w:t>
                  </w:r>
                  <w:r w:rsidRPr="00A84532">
                    <w:rPr>
                      <w:rFonts w:ascii="Times New Roman" w:eastAsia="標楷體" w:hAnsi="Times New Roman"/>
                      <w:sz w:val="20"/>
                      <w:szCs w:val="20"/>
                    </w:rPr>
                    <w:t>Thrombocytopenia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]</w:t>
                  </w:r>
                </w:p>
                <w:p w14:paraId="0E04A20D" w14:textId="77777777" w:rsidR="008511E1" w:rsidRPr="001C4C02" w:rsidRDefault="008511E1" w:rsidP="008511E1">
                  <w:pPr>
                    <w:widowControl/>
                    <w:adjustRightInd w:val="0"/>
                    <w:snapToGrid w:val="0"/>
                    <w:spacing w:line="180" w:lineRule="atLeast"/>
                    <w:jc w:val="both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□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精神障礙</w:t>
                  </w:r>
                  <w:r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[</w:t>
                  </w:r>
                  <w:r w:rsidRPr="001C4C02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Psychiatric disorders</w:t>
                  </w:r>
                  <w:r>
                    <w:rPr>
                      <w:rFonts w:ascii="Times New Roman" w:hAnsi="Times New Roman" w:hint="eastAsia"/>
                      <w:color w:val="000000"/>
                      <w:kern w:val="0"/>
                      <w:sz w:val="20"/>
                      <w:szCs w:val="20"/>
                    </w:rPr>
                    <w:t>]</w:t>
                  </w:r>
                </w:p>
                <w:p w14:paraId="62C98777" w14:textId="77777777" w:rsidR="008511E1" w:rsidRPr="001C4C02" w:rsidRDefault="008511E1" w:rsidP="008511E1">
                  <w:pPr>
                    <w:adjustRightInd w:val="0"/>
                    <w:snapToGrid w:val="0"/>
                    <w:spacing w:line="180" w:lineRule="atLeast"/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</w:pP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□</w:t>
                  </w:r>
                  <w:r w:rsidRPr="001C4C02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 xml:space="preserve"> </w:t>
                  </w:r>
                  <w:r w:rsidRPr="001C4C02">
                    <w:rPr>
                      <w:rFonts w:ascii="標楷體" w:eastAsia="標楷體" w:hAnsi="標楷體" w:hint="eastAsia"/>
                      <w:sz w:val="20"/>
                      <w:szCs w:val="20"/>
                      <w:shd w:val="clear" w:color="auto" w:fill="FFFFFF"/>
                    </w:rPr>
                    <w:t>早發性</w:t>
                  </w:r>
                  <w:r w:rsidRPr="001C4C02">
                    <w:rPr>
                      <w:rFonts w:ascii="標楷體" w:eastAsia="標楷體" w:hAnsi="標楷體"/>
                      <w:sz w:val="20"/>
                      <w:szCs w:val="20"/>
                      <w:shd w:val="clear" w:color="auto" w:fill="FFFFFF"/>
                    </w:rPr>
                    <w:t>巴金森氏病</w:t>
                  </w:r>
                  <w:r w:rsidRPr="00B55E36">
                    <w:rPr>
                      <w:rFonts w:ascii="Times New Roman" w:eastAsia="標楷體" w:hAnsi="Times New Roman"/>
                      <w:sz w:val="20"/>
                      <w:szCs w:val="20"/>
                      <w:shd w:val="clear" w:color="auto" w:fill="FFFFFF"/>
                    </w:rPr>
                    <w:t>[</w:t>
                  </w:r>
                  <w:r w:rsidRPr="001C4C02">
                    <w:rPr>
                      <w:rFonts w:ascii="Times New Roman" w:hAnsi="Times New Roman"/>
                      <w:sz w:val="20"/>
                      <w:szCs w:val="20"/>
                    </w:rPr>
                    <w:t>Early-onset Parkinson disease</w:t>
                  </w:r>
                  <w:r>
                    <w:rPr>
                      <w:rFonts w:ascii="Times New Roman" w:hAnsi="Times New Roman" w:hint="eastAsia"/>
                      <w:sz w:val="20"/>
                      <w:szCs w:val="20"/>
                    </w:rPr>
                    <w:t>]</w:t>
                  </w:r>
                </w:p>
                <w:p w14:paraId="685EC9A7" w14:textId="77777777" w:rsidR="008511E1" w:rsidRPr="00B350DC" w:rsidRDefault="008511E1" w:rsidP="008511E1">
                  <w:pPr>
                    <w:pStyle w:val="a3"/>
                    <w:ind w:leftChars="0" w:left="0"/>
                    <w:rPr>
                      <w:rFonts w:eastAsia="標楷體"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8511E1" w:rsidRPr="00A84532">
        <w:rPr>
          <w:rFonts w:ascii="標楷體" w:eastAsia="標楷體" w:hAnsi="標楷體"/>
          <w:b/>
          <w:color w:val="000000"/>
          <w:sz w:val="28"/>
          <w:szCs w:val="28"/>
        </w:rPr>
        <w:br/>
      </w:r>
    </w:p>
    <w:p w14:paraId="1E040127" w14:textId="77777777" w:rsidR="008511E1" w:rsidRPr="00A84532" w:rsidRDefault="00C95E9E" w:rsidP="008511E1">
      <w:pPr>
        <w:snapToGrid w:val="0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w:pict w14:anchorId="67BB7D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1" type="#_x0000_t32" style="position:absolute;left:0;text-align:left;margin-left:235.7pt;margin-top:3.3pt;width:.5pt;height:28pt;flip:x;z-index:251657728" o:connectortype="straight">
            <v:stroke endarrow="block"/>
          </v:shape>
        </w:pict>
      </w:r>
    </w:p>
    <w:p w14:paraId="1AACF396" w14:textId="77777777" w:rsidR="008511E1" w:rsidRPr="00A84532" w:rsidRDefault="00C95E9E" w:rsidP="008511E1">
      <w:pPr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w:pict w14:anchorId="1EBB5625">
          <v:shape id="_x0000_s2069" type="#_x0000_t202" style="position:absolute;margin-left:24.75pt;margin-top:157.35pt;width:432.15pt;height:99.3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HKMKAg/AgAAUgQAAA4AAAAA&#10;AAAAAAAAAAAALgIAAGRycy9lMm9Eb2MueG1sUEsBAi0AFAAGAAgAAAAhAEhbJ3LbAAAABwEAAA8A&#10;AAAAAAAAAAAAAAAAmQQAAGRycy9kb3ducmV2LnhtbFBLBQYAAAAABAAEAPMAAAChBQAAAAA=&#10;">
            <v:textbox style="mso-next-textbox:#_x0000_s2069">
              <w:txbxContent>
                <w:p w14:paraId="176AFB50" w14:textId="77777777" w:rsidR="008511E1" w:rsidRPr="00F94FDD" w:rsidRDefault="008511E1" w:rsidP="008511E1">
                  <w:pPr>
                    <w:pStyle w:val="aa"/>
                    <w:rPr>
                      <w:rFonts w:ascii="標楷體" w:eastAsia="標楷體" w:hAnsi="標楷體"/>
                      <w:u w:val="single"/>
                    </w:rPr>
                  </w:pPr>
                  <w:r w:rsidRPr="00F94FDD">
                    <w:rPr>
                      <w:rFonts w:ascii="標楷體" w:eastAsia="標楷體" w:hAnsi="標楷體" w:hint="eastAsia"/>
                      <w:u w:val="single"/>
                    </w:rPr>
                    <w:t>影像學檢查報告</w:t>
                  </w:r>
                </w:p>
                <w:p w14:paraId="7E37F843" w14:textId="77777777" w:rsidR="008511E1" w:rsidRDefault="008511E1" w:rsidP="008511E1">
                  <w:pPr>
                    <w:pStyle w:val="aa"/>
                    <w:rPr>
                      <w:rFonts w:ascii="Times New Roman" w:eastAsia="標楷體" w:hAnsi="Times New Roman"/>
                      <w:szCs w:val="24"/>
                    </w:rPr>
                  </w:pPr>
                  <w:r w:rsidRPr="007B6924">
                    <w:rPr>
                      <w:rFonts w:eastAsia="標楷體" w:hint="eastAsia"/>
                      <w:bCs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心臟超音波或其他影像檢查報告</w:t>
                  </w:r>
                  <w:r w:rsidRPr="000F39FB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0F39FB">
                    <w:rPr>
                      <w:rFonts w:ascii="Times New Roman" w:eastAsia="標楷體" w:hAnsi="Times New Roman" w:hint="eastAsia"/>
                      <w:szCs w:val="24"/>
                    </w:rPr>
                    <w:t>必要</w:t>
                  </w:r>
                  <w:r w:rsidRPr="000F39FB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</w:p>
                <w:p w14:paraId="443C1821" w14:textId="77777777" w:rsidR="008511E1" w:rsidRDefault="008511E1" w:rsidP="008511E1">
                  <w:pPr>
                    <w:widowControl/>
                    <w:snapToGrid w:val="0"/>
                    <w:spacing w:beforeLines="50" w:before="180" w:afterLines="50" w:after="180" w:line="276" w:lineRule="auto"/>
                    <w:rPr>
                      <w:rFonts w:ascii="Times New Roman" w:eastAsia="標楷體" w:hAnsi="Times New Roman"/>
                      <w:szCs w:val="24"/>
                    </w:rPr>
                  </w:pPr>
                  <w:r w:rsidRPr="00B7260B">
                    <w:rPr>
                      <w:rFonts w:ascii="Times New Roman" w:eastAsia="標楷體" w:hAnsi="Times New Roman" w:hint="eastAsia"/>
                      <w:szCs w:val="24"/>
                    </w:rPr>
                    <w:t>□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腎臟超音波或其他影像報告</w:t>
                  </w:r>
                  <w:r w:rsidRPr="000F39FB">
                    <w:rPr>
                      <w:rFonts w:ascii="Times New Roman" w:eastAsia="標楷體" w:hAnsi="Times New Roman" w:hint="eastAsia"/>
                      <w:szCs w:val="24"/>
                    </w:rPr>
                    <w:t>(</w:t>
                  </w:r>
                  <w:r w:rsidRPr="000F39FB">
                    <w:rPr>
                      <w:rFonts w:ascii="Times New Roman" w:eastAsia="標楷體" w:hAnsi="Times New Roman" w:hint="eastAsia"/>
                      <w:szCs w:val="24"/>
                    </w:rPr>
                    <w:t>選擇</w:t>
                  </w:r>
                  <w:r w:rsidRPr="000F39FB">
                    <w:rPr>
                      <w:rFonts w:ascii="Times New Roman" w:eastAsia="標楷體" w:hAnsi="Times New Roman" w:hint="eastAsia"/>
                      <w:szCs w:val="24"/>
                    </w:rPr>
                    <w:t>)</w:t>
                  </w:r>
                  <w:r w:rsidRPr="000F39FB">
                    <w:rPr>
                      <w:rFonts w:ascii="Times New Roman" w:eastAsia="標楷體" w:hAnsi="Times New Roman" w:hint="eastAsia"/>
                      <w:szCs w:val="24"/>
                    </w:rPr>
                    <w:t>：</w:t>
                  </w:r>
                  <w:r w:rsidRPr="00F061F8">
                    <w:rPr>
                      <w:rFonts w:ascii="Times New Roman" w:eastAsia="標楷體" w:hAnsi="Times New Roman" w:hint="eastAsia"/>
                      <w:szCs w:val="24"/>
                    </w:rPr>
                    <w:t>□正常</w:t>
                  </w:r>
                  <w:r w:rsidRPr="00F061F8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 w:rsidRPr="00F061F8">
                    <w:rPr>
                      <w:rFonts w:ascii="Times New Roman" w:eastAsia="標楷體" w:hAnsi="Times New Roman" w:hint="eastAsia"/>
                      <w:szCs w:val="24"/>
                    </w:rPr>
                    <w:t>□異常</w:t>
                  </w:r>
                  <w:r w:rsidRPr="00512B76">
                    <w:rPr>
                      <w:rFonts w:ascii="Times New Roman" w:eastAsia="標楷體" w:hAnsi="Times New Roman" w:hint="eastAsia"/>
                      <w:szCs w:val="24"/>
                    </w:rPr>
                    <w:t>＿＿＿＿＿</w:t>
                  </w:r>
                </w:p>
                <w:p w14:paraId="50767225" w14:textId="77777777" w:rsidR="008511E1" w:rsidRPr="00006507" w:rsidRDefault="008511E1" w:rsidP="008511E1">
                  <w:pPr>
                    <w:widowControl/>
                    <w:snapToGrid w:val="0"/>
                    <w:spacing w:beforeLines="50" w:before="180" w:afterLines="50" w:after="180" w:line="276" w:lineRule="auto"/>
                    <w:rPr>
                      <w:rFonts w:ascii="標楷體" w:eastAsia="標楷體" w:hAnsi="標楷體"/>
                    </w:rPr>
                  </w:pPr>
                  <w:r w:rsidRPr="007B6924">
                    <w:rPr>
                      <w:rFonts w:eastAsia="標楷體" w:hint="eastAsia"/>
                      <w:bCs/>
                    </w:rPr>
                    <w:t>□</w:t>
                  </w:r>
                  <w:r w:rsidRPr="00006507">
                    <w:rPr>
                      <w:rFonts w:ascii="標楷體" w:eastAsia="標楷體" w:hAnsi="標楷體" w:hint="eastAsia"/>
                    </w:rPr>
                    <w:t xml:space="preserve">其他(選擇) </w:t>
                  </w:r>
                  <w:r w:rsidRPr="00006507"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</w:t>
                  </w:r>
                </w:p>
              </w:txbxContent>
            </v:textbox>
            <w10:wrap type="square"/>
          </v:shape>
        </w:pict>
      </w:r>
      <w:r>
        <w:rPr>
          <w:rFonts w:eastAsia="標楷體"/>
          <w:noProof/>
          <w:color w:val="000000"/>
          <w:sz w:val="28"/>
          <w:szCs w:val="28"/>
        </w:rPr>
        <w:pict w14:anchorId="13E47B0C">
          <v:shape id="_x0000_s2065" type="#_x0000_t32" style="position:absolute;margin-left:240.8pt;margin-top:230.15pt;width:.5pt;height:26.5pt;flip:x;z-index:251651584" o:connectortype="straight">
            <v:stroke endarrow="block"/>
          </v:shape>
        </w:pict>
      </w:r>
      <w:r>
        <w:rPr>
          <w:rFonts w:eastAsia="標楷體"/>
          <w:noProof/>
          <w:color w:val="000000"/>
          <w:sz w:val="28"/>
          <w:szCs w:val="28"/>
        </w:rPr>
        <w:pict w14:anchorId="3F513847">
          <v:shape id="_x0000_s2067" type="#_x0000_t32" style="position:absolute;margin-left:240.8pt;margin-top:129.65pt;width:.5pt;height:26.5pt;flip:x;z-index:251653632" o:connectortype="straight">
            <v:stroke endarrow="block"/>
          </v:shape>
        </w:pict>
      </w:r>
      <w:r>
        <w:rPr>
          <w:rFonts w:eastAsia="標楷體"/>
          <w:noProof/>
          <w:color w:val="000000"/>
          <w:sz w:val="28"/>
          <w:szCs w:val="28"/>
        </w:rPr>
        <w:pict w14:anchorId="29E8C91F">
          <v:shape id="_x0000_s2070" type="#_x0000_t202" style="position:absolute;margin-left:24.75pt;margin-top:14.2pt;width:432.15pt;height:115.4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HKMKAg/AgAAUgQAAA4AAAAA&#10;AAAAAAAAAAAALgIAAGRycy9lMm9Eb2MueG1sUEsBAi0AFAAGAAgAAAAhAEhbJ3LbAAAABwEAAA8A&#10;AAAAAAAAAAAAAAAAmQQAAGRycy9kb3ducmV2LnhtbFBLBQYAAAAABAAEAPMAAAChBQAAAAA=&#10;">
            <v:textbox style="mso-next-textbox:#_x0000_s2070">
              <w:txbxContent>
                <w:p w14:paraId="6B05CC35" w14:textId="77777777" w:rsidR="008511E1" w:rsidRPr="00360424" w:rsidRDefault="008511E1" w:rsidP="008511E1">
                  <w:pPr>
                    <w:pStyle w:val="aa"/>
                    <w:rPr>
                      <w:rFonts w:ascii="標楷體" w:eastAsia="標楷體" w:hAnsi="標楷體"/>
                      <w:u w:val="single"/>
                    </w:rPr>
                  </w:pPr>
                  <w:r w:rsidRPr="00360424">
                    <w:rPr>
                      <w:rFonts w:ascii="標楷體" w:eastAsia="標楷體" w:hAnsi="標楷體" w:hint="eastAsia"/>
                      <w:u w:val="single"/>
                    </w:rPr>
                    <w:t>實驗室檢驗報告</w:t>
                  </w:r>
                </w:p>
                <w:p w14:paraId="5877F421" w14:textId="77777777" w:rsidR="008511E1" w:rsidRPr="00B52990" w:rsidRDefault="008511E1" w:rsidP="008511E1">
                  <w:pPr>
                    <w:pStyle w:val="aa"/>
                    <w:rPr>
                      <w:rFonts w:ascii="Times New Roman" w:eastAsia="標楷體" w:hAnsi="Times New Roman"/>
                    </w:rPr>
                  </w:pPr>
                  <w:r w:rsidRPr="007B6924">
                    <w:rPr>
                      <w:rFonts w:eastAsia="標楷體" w:hint="eastAsia"/>
                      <w:bCs/>
                    </w:rPr>
                    <w:t>□</w:t>
                  </w:r>
                  <w:r w:rsidRPr="00B52990">
                    <w:rPr>
                      <w:rFonts w:ascii="Times New Roman" w:eastAsia="標楷體" w:hAnsi="Times New Roman"/>
                    </w:rPr>
                    <w:t>血鈣</w:t>
                  </w:r>
                  <w:r>
                    <w:rPr>
                      <w:rFonts w:ascii="Times New Roman" w:eastAsia="標楷體" w:hAnsi="Times New Roman" w:hint="eastAsia"/>
                    </w:rPr>
                    <w:t>、</w:t>
                  </w:r>
                  <w:r w:rsidRPr="00A84532">
                    <w:rPr>
                      <w:rFonts w:ascii="Times New Roman" w:eastAsia="標楷體" w:hAnsi="Times New Roman" w:hint="eastAsia"/>
                      <w:color w:val="000000"/>
                    </w:rPr>
                    <w:t>血磷</w:t>
                  </w:r>
                  <w:r w:rsidRPr="00A84532">
                    <w:rPr>
                      <w:rFonts w:ascii="Times New Roman" w:eastAsia="標楷體" w:hAnsi="Times New Roman"/>
                      <w:color w:val="000000"/>
                    </w:rPr>
                    <w:t>與副</w:t>
                  </w:r>
                  <w:r w:rsidRPr="00B52990">
                    <w:rPr>
                      <w:rFonts w:ascii="Times New Roman" w:eastAsia="標楷體" w:hAnsi="Times New Roman"/>
                    </w:rPr>
                    <w:t>甲狀腺功能</w:t>
                  </w:r>
                  <w:r w:rsidRPr="00B52990">
                    <w:rPr>
                      <w:rFonts w:ascii="Times New Roman" w:eastAsia="標楷體" w:hAnsi="Times New Roman"/>
                    </w:rPr>
                    <w:t>(</w:t>
                  </w:r>
                  <w:r w:rsidRPr="00B52990">
                    <w:rPr>
                      <w:rFonts w:ascii="Times New Roman" w:eastAsia="標楷體" w:hAnsi="Times New Roman"/>
                    </w:rPr>
                    <w:t>必要</w:t>
                  </w:r>
                  <w:r w:rsidRPr="00B52990">
                    <w:rPr>
                      <w:rFonts w:ascii="Times New Roman" w:eastAsia="標楷體" w:hAnsi="Times New Roman"/>
                    </w:rPr>
                    <w:t xml:space="preserve">) </w:t>
                  </w:r>
                </w:p>
                <w:p w14:paraId="0CDD7EF7" w14:textId="77777777" w:rsidR="008511E1" w:rsidRPr="00B52990" w:rsidRDefault="008511E1" w:rsidP="008511E1">
                  <w:pPr>
                    <w:pStyle w:val="aa"/>
                    <w:rPr>
                      <w:rFonts w:ascii="Times New Roman" w:eastAsia="標楷體" w:hAnsi="Times New Roman"/>
                    </w:rPr>
                  </w:pPr>
                  <w:r w:rsidRPr="007B6924">
                    <w:rPr>
                      <w:rFonts w:eastAsia="標楷體" w:hint="eastAsia"/>
                      <w:bCs/>
                    </w:rPr>
                    <w:t>□</w:t>
                  </w:r>
                  <w:r w:rsidRPr="00B52990">
                    <w:rPr>
                      <w:rFonts w:ascii="Times New Roman" w:eastAsia="標楷體" w:hAnsi="Times New Roman"/>
                    </w:rPr>
                    <w:t>血液常規檢查報告</w:t>
                  </w:r>
                  <w:r w:rsidRPr="00B52990">
                    <w:rPr>
                      <w:rFonts w:ascii="Times New Roman" w:eastAsia="標楷體" w:hAnsi="Times New Roman"/>
                    </w:rPr>
                    <w:t>(</w:t>
                  </w:r>
                  <w:r w:rsidRPr="00B52990">
                    <w:rPr>
                      <w:rFonts w:ascii="Times New Roman" w:eastAsia="標楷體" w:hAnsi="Times New Roman"/>
                    </w:rPr>
                    <w:t>必要</w:t>
                  </w:r>
                  <w:r w:rsidRPr="00B52990">
                    <w:rPr>
                      <w:rFonts w:ascii="Times New Roman" w:eastAsia="標楷體" w:hAnsi="Times New Roman"/>
                    </w:rPr>
                    <w:t xml:space="preserve">) </w:t>
                  </w:r>
                </w:p>
                <w:p w14:paraId="285C8F91" w14:textId="77777777" w:rsidR="008511E1" w:rsidRPr="00B52990" w:rsidRDefault="008511E1" w:rsidP="008511E1">
                  <w:pPr>
                    <w:pStyle w:val="aa"/>
                    <w:rPr>
                      <w:rFonts w:ascii="Times New Roman" w:eastAsia="標楷體" w:hAnsi="Times New Roman"/>
                    </w:rPr>
                  </w:pPr>
                  <w:r w:rsidRPr="007B6924">
                    <w:rPr>
                      <w:rFonts w:eastAsia="標楷體" w:hint="eastAsia"/>
                      <w:bCs/>
                    </w:rPr>
                    <w:t>□</w:t>
                  </w:r>
                  <w:r w:rsidRPr="00B52990">
                    <w:rPr>
                      <w:rFonts w:ascii="Times New Roman" w:eastAsia="標楷體" w:hAnsi="Times New Roman"/>
                    </w:rPr>
                    <w:t>甲狀腺功能檢查報告</w:t>
                  </w:r>
                  <w:r w:rsidRPr="00B52990">
                    <w:rPr>
                      <w:rFonts w:ascii="Times New Roman" w:eastAsia="標楷體" w:hAnsi="Times New Roman"/>
                    </w:rPr>
                    <w:t>(</w:t>
                  </w:r>
                  <w:r w:rsidRPr="00B52990">
                    <w:rPr>
                      <w:rFonts w:ascii="Times New Roman" w:eastAsia="標楷體" w:hAnsi="Times New Roman"/>
                    </w:rPr>
                    <w:t>必要</w:t>
                  </w:r>
                  <w:r w:rsidRPr="00B52990">
                    <w:rPr>
                      <w:rFonts w:ascii="Times New Roman" w:eastAsia="標楷體" w:hAnsi="Times New Roman"/>
                    </w:rPr>
                    <w:t>)</w:t>
                  </w:r>
                </w:p>
                <w:p w14:paraId="01FC6C3F" w14:textId="77777777" w:rsidR="008511E1" w:rsidRDefault="008511E1" w:rsidP="008511E1">
                  <w:pPr>
                    <w:pStyle w:val="aa"/>
                    <w:rPr>
                      <w:rFonts w:ascii="Times New Roman" w:eastAsia="標楷體" w:hAnsi="Times New Roman"/>
                    </w:rPr>
                  </w:pPr>
                  <w:r w:rsidRPr="007B6924">
                    <w:rPr>
                      <w:rFonts w:eastAsia="標楷體" w:hint="eastAsia"/>
                      <w:bCs/>
                    </w:rPr>
                    <w:t>□</w:t>
                  </w:r>
                  <w:r w:rsidRPr="00B52990">
                    <w:rPr>
                      <w:rFonts w:ascii="Times New Roman" w:eastAsia="標楷體" w:hAnsi="Times New Roman"/>
                      <w:bCs/>
                      <w:kern w:val="0"/>
                    </w:rPr>
                    <w:t>周邊血液</w:t>
                  </w:r>
                  <w:r w:rsidRPr="00B52990">
                    <w:rPr>
                      <w:rFonts w:ascii="Times New Roman" w:eastAsia="標楷體" w:hAnsi="Times New Roman"/>
                      <w:bCs/>
                      <w:kern w:val="0"/>
                    </w:rPr>
                    <w:t>T</w:t>
                  </w:r>
                  <w:r w:rsidRPr="00B52990">
                    <w:rPr>
                      <w:rFonts w:ascii="Times New Roman" w:eastAsia="標楷體" w:hAnsi="Times New Roman"/>
                      <w:bCs/>
                      <w:kern w:val="0"/>
                    </w:rPr>
                    <w:t>細胞數量分析</w:t>
                  </w:r>
                  <w:r>
                    <w:rPr>
                      <w:rFonts w:ascii="Times New Roman" w:eastAsia="標楷體" w:hAnsi="Times New Roman" w:hint="eastAsia"/>
                      <w:bCs/>
                      <w:kern w:val="0"/>
                    </w:rPr>
                    <w:t>[F</w:t>
                  </w:r>
                  <w:r>
                    <w:rPr>
                      <w:rFonts w:ascii="Times New Roman" w:eastAsia="標楷體" w:hAnsi="Times New Roman"/>
                      <w:bCs/>
                      <w:kern w:val="0"/>
                    </w:rPr>
                    <w:t>low cytometry</w:t>
                  </w:r>
                  <w:r>
                    <w:rPr>
                      <w:rFonts w:ascii="Times New Roman" w:eastAsia="標楷體" w:hAnsi="Times New Roman" w:hint="eastAsia"/>
                      <w:bCs/>
                      <w:kern w:val="0"/>
                    </w:rPr>
                    <w:t xml:space="preserve">] </w:t>
                  </w:r>
                  <w:r w:rsidRPr="00B52990">
                    <w:rPr>
                      <w:rFonts w:ascii="Times New Roman" w:eastAsia="標楷體" w:hAnsi="Times New Roman"/>
                    </w:rPr>
                    <w:t>(</w:t>
                  </w:r>
                  <w:r w:rsidRPr="00B52990">
                    <w:rPr>
                      <w:rFonts w:ascii="Times New Roman" w:eastAsia="標楷體" w:hAnsi="Times New Roman"/>
                    </w:rPr>
                    <w:t>選擇</w:t>
                  </w:r>
                  <w:r w:rsidRPr="00B52990">
                    <w:rPr>
                      <w:rFonts w:ascii="Times New Roman" w:eastAsia="標楷體" w:hAnsi="Times New Roman"/>
                    </w:rPr>
                    <w:t>)</w:t>
                  </w:r>
                </w:p>
                <w:p w14:paraId="4BD153B3" w14:textId="77777777" w:rsidR="008511E1" w:rsidRPr="00006507" w:rsidRDefault="008511E1" w:rsidP="008511E1">
                  <w:pPr>
                    <w:pStyle w:val="a3"/>
                    <w:ind w:leftChars="0" w:left="0"/>
                    <w:rPr>
                      <w:rFonts w:ascii="標楷體" w:eastAsia="標楷體" w:hAnsi="標楷體"/>
                    </w:rPr>
                  </w:pPr>
                  <w:r w:rsidRPr="007B6924">
                    <w:rPr>
                      <w:rFonts w:eastAsia="標楷體" w:hint="eastAsia"/>
                      <w:bCs/>
                    </w:rPr>
                    <w:t>□</w:t>
                  </w:r>
                  <w:r w:rsidRPr="00006507">
                    <w:rPr>
                      <w:rFonts w:ascii="標楷體" w:eastAsia="標楷體" w:hAnsi="標楷體" w:hint="eastAsia"/>
                    </w:rPr>
                    <w:t xml:space="preserve">其他(選擇) </w:t>
                  </w:r>
                  <w:r w:rsidRPr="00006507"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</w:t>
                  </w:r>
                </w:p>
                <w:p w14:paraId="3884D751" w14:textId="77777777" w:rsidR="008511E1" w:rsidRDefault="008511E1" w:rsidP="008511E1">
                  <w:pPr>
                    <w:pStyle w:val="aa"/>
                    <w:rPr>
                      <w:rFonts w:ascii="Times New Roman" w:eastAsia="標楷體" w:hAnsi="Times New Roman"/>
                    </w:rPr>
                  </w:pPr>
                </w:p>
                <w:p w14:paraId="5B450E5F" w14:textId="77777777" w:rsidR="008511E1" w:rsidRPr="00B52990" w:rsidRDefault="008511E1" w:rsidP="008511E1">
                  <w:pPr>
                    <w:pStyle w:val="aa"/>
                    <w:rPr>
                      <w:rFonts w:ascii="Times New Roman" w:eastAsia="標楷體" w:hAnsi="Times New Roman"/>
                      <w:bCs/>
                    </w:rPr>
                  </w:pPr>
                </w:p>
              </w:txbxContent>
            </v:textbox>
            <w10:wrap type="square"/>
          </v:shape>
        </w:pict>
      </w:r>
    </w:p>
    <w:p w14:paraId="780980BB" w14:textId="77777777" w:rsidR="008511E1" w:rsidRPr="00A84532" w:rsidRDefault="00C95E9E" w:rsidP="008511E1">
      <w:pPr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w:pict w14:anchorId="62786F1E">
          <v:shape id="_x0000_s2075" type="#_x0000_t32" style="position:absolute;margin-left:239.8pt;margin-top:253.8pt;width:.5pt;height:26.5pt;flip:x;z-index:251661824" o:connectortype="straight">
            <v:stroke endarrow="block"/>
          </v:shape>
        </w:pict>
      </w:r>
      <w:r>
        <w:rPr>
          <w:rFonts w:eastAsia="標楷體"/>
          <w:noProof/>
          <w:color w:val="000000"/>
          <w:sz w:val="28"/>
          <w:szCs w:val="28"/>
        </w:rPr>
        <w:pict w14:anchorId="414BCF54">
          <v:shape id="_x0000_s2068" type="#_x0000_t202" style="position:absolute;margin-left:26.25pt;margin-top:136.5pt;width:432.15pt;height:117.3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HKMKAg/AgAAUgQAAA4AAAAA&#10;AAAAAAAAAAAALgIAAGRycy9lMm9Eb2MueG1sUEsBAi0AFAAGAAgAAAAhAEhbJ3LbAAAABwEAAA8A&#10;AAAAAAAAAAAAAAAAmQQAAGRycy9kb3ducmV2LnhtbFBLBQYAAAAABAAEAPMAAAChBQAAAAA=&#10;">
            <v:textbox style="mso-next-textbox:#_x0000_s2068">
              <w:txbxContent>
                <w:p w14:paraId="03454B73" w14:textId="77777777" w:rsidR="008511E1" w:rsidRPr="007C3E5E" w:rsidRDefault="008511E1" w:rsidP="008511E1">
                  <w:pPr>
                    <w:pStyle w:val="aa"/>
                    <w:rPr>
                      <w:rFonts w:ascii="標楷體" w:eastAsia="標楷體" w:hAnsi="標楷體"/>
                    </w:rPr>
                  </w:pPr>
                  <w:r w:rsidRPr="007C3E5E">
                    <w:rPr>
                      <w:rFonts w:ascii="標楷體" w:eastAsia="標楷體" w:hAnsi="標楷體" w:hint="eastAsia"/>
                    </w:rPr>
                    <w:t>檢附其他表徵相對應之病歷紀錄及檢查報告</w:t>
                  </w:r>
                </w:p>
                <w:p w14:paraId="146C34B3" w14:textId="77777777" w:rsidR="008511E1" w:rsidRPr="00A24973" w:rsidRDefault="008511E1" w:rsidP="008511E1">
                  <w:pPr>
                    <w:pStyle w:val="aa"/>
                    <w:rPr>
                      <w:rFonts w:ascii="標楷體" w:eastAsia="標楷體" w:hAnsi="標楷體"/>
                    </w:rPr>
                  </w:pPr>
                  <w:r w:rsidRPr="00A24973">
                    <w:rPr>
                      <w:rFonts w:ascii="標楷體" w:eastAsia="標楷體" w:hAnsi="標楷體" w:hint="eastAsia"/>
                      <w:bCs/>
                    </w:rPr>
                    <w:t>□</w:t>
                  </w:r>
                  <w:r w:rsidRPr="00A24973">
                    <w:rPr>
                      <w:rFonts w:ascii="標楷體" w:eastAsia="標楷體" w:hAnsi="標楷體" w:hint="eastAsia"/>
                    </w:rPr>
                    <w:t>神經科或復健科就診紀錄及發展</w:t>
                  </w:r>
                  <w:r w:rsidRPr="00A24973">
                    <w:rPr>
                      <w:rFonts w:ascii="標楷體" w:eastAsia="標楷體" w:hAnsi="標楷體" w:hint="eastAsia"/>
                      <w:bCs/>
                    </w:rPr>
                    <w:t>遲緩之</w:t>
                  </w:r>
                  <w:r w:rsidRPr="00A24973">
                    <w:rPr>
                      <w:rFonts w:ascii="標楷體" w:eastAsia="標楷體" w:hAnsi="標楷體" w:hint="eastAsia"/>
                    </w:rPr>
                    <w:t xml:space="preserve">評估報告(必要)          </w:t>
                  </w:r>
                </w:p>
                <w:p w14:paraId="162E7A2B" w14:textId="77777777" w:rsidR="008511E1" w:rsidRPr="00A24973" w:rsidRDefault="008511E1" w:rsidP="008511E1">
                  <w:pPr>
                    <w:pStyle w:val="aa"/>
                    <w:rPr>
                      <w:rFonts w:ascii="標楷體" w:eastAsia="標楷體" w:hAnsi="標楷體"/>
                    </w:rPr>
                  </w:pPr>
                  <w:r w:rsidRPr="00A24973">
                    <w:rPr>
                      <w:rFonts w:ascii="標楷體" w:eastAsia="標楷體" w:hAnsi="標楷體" w:hint="eastAsia"/>
                      <w:bCs/>
                    </w:rPr>
                    <w:t>□</w:t>
                  </w:r>
                  <w:r w:rsidRPr="00A24973">
                    <w:rPr>
                      <w:rFonts w:ascii="標楷體" w:eastAsia="標楷體" w:hAnsi="標楷體" w:hint="eastAsia"/>
                    </w:rPr>
                    <w:t>心智科就診紀錄 (選擇)</w:t>
                  </w:r>
                </w:p>
                <w:p w14:paraId="10118483" w14:textId="77777777" w:rsidR="008511E1" w:rsidRPr="00A84532" w:rsidRDefault="008511E1" w:rsidP="008511E1">
                  <w:pPr>
                    <w:pStyle w:val="aa"/>
                    <w:rPr>
                      <w:rFonts w:ascii="標楷體" w:eastAsia="標楷體" w:hAnsi="標楷體"/>
                      <w:color w:val="000000"/>
                    </w:rPr>
                  </w:pPr>
                  <w:r w:rsidRPr="00A8453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耳鼻喉科就診及</w:t>
                  </w:r>
                  <w:r w:rsidRPr="00A84532">
                    <w:rPr>
                      <w:rFonts w:ascii="Times New Roman" w:eastAsia="標楷體" w:hAnsi="Times New Roman" w:hint="eastAsia"/>
                      <w:color w:val="000000"/>
                      <w:szCs w:val="24"/>
                    </w:rPr>
                    <w:t>聽力檢查報告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(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選擇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)</w:t>
                  </w:r>
                  <w:r w:rsidRPr="00A8453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  <w:r w:rsidRPr="00A84532">
                    <w:rPr>
                      <w:rFonts w:ascii="標楷體" w:eastAsia="標楷體" w:hAnsi="標楷體" w:hint="eastAsia"/>
                      <w:color w:val="000000"/>
                    </w:rPr>
                    <w:t>眼科就診紀錄及檢查報告(選擇)</w:t>
                  </w:r>
                  <w:r w:rsidRPr="00A84532">
                    <w:rPr>
                      <w:rFonts w:ascii="標楷體" w:eastAsia="標楷體" w:hAnsi="標楷體"/>
                      <w:color w:val="000000"/>
                    </w:rPr>
                    <w:t xml:space="preserve"> </w:t>
                  </w:r>
                </w:p>
                <w:p w14:paraId="0B15549C" w14:textId="77777777" w:rsidR="008511E1" w:rsidRPr="00A84532" w:rsidRDefault="008511E1" w:rsidP="008511E1">
                  <w:pPr>
                    <w:pStyle w:val="aa"/>
                    <w:rPr>
                      <w:rFonts w:ascii="標楷體" w:eastAsia="標楷體" w:hAnsi="標楷體"/>
                      <w:color w:val="000000"/>
                    </w:rPr>
                  </w:pPr>
                  <w:r w:rsidRPr="00A84532">
                    <w:rPr>
                      <w:rFonts w:ascii="標楷體" w:eastAsia="標楷體" w:hAnsi="標楷體" w:hint="eastAsia"/>
                      <w:bCs/>
                      <w:color w:val="000000"/>
                    </w:rPr>
                    <w:t>□</w:t>
                  </w:r>
                  <w:r w:rsidRPr="00A84532">
                    <w:rPr>
                      <w:rFonts w:ascii="標楷體" w:eastAsia="標楷體" w:hAnsi="標楷體" w:hint="eastAsia"/>
                      <w:color w:val="000000"/>
                    </w:rPr>
                    <w:t>腦波檢查報告(選擇)</w:t>
                  </w:r>
                </w:p>
                <w:p w14:paraId="4C5B8EEE" w14:textId="77777777" w:rsidR="008511E1" w:rsidRPr="00006507" w:rsidRDefault="008511E1" w:rsidP="008511E1">
                  <w:pPr>
                    <w:pStyle w:val="a3"/>
                    <w:ind w:leftChars="0" w:left="0"/>
                    <w:rPr>
                      <w:rFonts w:ascii="標楷體" w:eastAsia="標楷體" w:hAnsi="標楷體"/>
                    </w:rPr>
                  </w:pPr>
                  <w:r w:rsidRPr="007B6924">
                    <w:rPr>
                      <w:rFonts w:eastAsia="標楷體" w:hint="eastAsia"/>
                      <w:bCs/>
                    </w:rPr>
                    <w:t>□</w:t>
                  </w:r>
                  <w:r w:rsidRPr="00006507">
                    <w:rPr>
                      <w:rFonts w:ascii="標楷體" w:eastAsia="標楷體" w:hAnsi="標楷體" w:hint="eastAsia"/>
                    </w:rPr>
                    <w:t xml:space="preserve">其他(選擇) </w:t>
                  </w:r>
                  <w:r w:rsidRPr="00006507"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</w:t>
                  </w:r>
                </w:p>
              </w:txbxContent>
            </v:textbox>
            <w10:wrap type="square"/>
          </v:shape>
        </w:pict>
      </w:r>
      <w:r>
        <w:rPr>
          <w:rFonts w:eastAsia="標楷體"/>
          <w:noProof/>
          <w:color w:val="000000"/>
          <w:sz w:val="28"/>
          <w:szCs w:val="28"/>
        </w:rPr>
        <w:pict w14:anchorId="145DA5E8">
          <v:shape id="_x0000_s2073" type="#_x0000_t32" style="position:absolute;margin-left:240.3pt;margin-top:104.95pt;width:.5pt;height:26.5pt;flip:x;z-index:251659776" o:connectortype="straight">
            <v:stroke endarrow="block"/>
          </v:shape>
        </w:pict>
      </w:r>
    </w:p>
    <w:p w14:paraId="1F9C6B77" w14:textId="77777777" w:rsidR="008511E1" w:rsidRPr="00A84532" w:rsidRDefault="00C95E9E" w:rsidP="008511E1">
      <w:pPr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Cs w:val="24"/>
        </w:rPr>
        <w:pict w14:anchorId="67B26755">
          <v:shape id="_x0000_s2076" type="#_x0000_t32" style="position:absolute;margin-left:236.2pt;margin-top:202.35pt;width:.5pt;height:26.5pt;flip:x;z-index:251662848" o:connectortype="straight">
            <v:stroke endarrow="block"/>
          </v:shape>
        </w:pict>
      </w:r>
    </w:p>
    <w:p w14:paraId="4ED36C80" w14:textId="77777777" w:rsidR="008511E1" w:rsidRPr="00A84532" w:rsidRDefault="00C95E9E" w:rsidP="008511E1">
      <w:pPr>
        <w:widowControl/>
        <w:snapToGri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w:pict w14:anchorId="42330E9B">
          <v:shape id="_x0000_s2074" type="#_x0000_t202" style="position:absolute;margin-left:24pt;margin-top:82.45pt;width:432.15pt;height:48.4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HKMKAg/AgAAUgQAAA4AAAAA&#10;AAAAAAAAAAAALgIAAGRycy9lMm9Eb2MueG1sUEsBAi0AFAAGAAgAAAAhAEhbJ3LbAAAABwEAAA8A&#10;AAAAAAAAAAAAAAAAmQQAAGRycy9kb3ducmV2LnhtbFBLBQYAAAAABAAEAPMAAAChBQAAAAA=&#10;">
            <v:textbox style="mso-next-textbox:#_x0000_s2074">
              <w:txbxContent>
                <w:p w14:paraId="6F872B62" w14:textId="77777777" w:rsidR="008511E1" w:rsidRPr="00A84532" w:rsidRDefault="008511E1" w:rsidP="008511E1">
                  <w:pPr>
                    <w:pStyle w:val="a3"/>
                    <w:ind w:leftChars="0" w:left="0"/>
                    <w:rPr>
                      <w:rFonts w:eastAsia="標楷體"/>
                      <w:bCs/>
                      <w:color w:val="000000"/>
                    </w:rPr>
                  </w:pP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符合主要臨床症狀及徵兆至少二項，且具有致病性基因變異，確定診斷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DiGeorge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症候群</w:t>
                  </w:r>
                </w:p>
              </w:txbxContent>
            </v:textbox>
            <w10:wrap type="square"/>
          </v:shape>
        </w:pict>
      </w:r>
      <w:r>
        <w:rPr>
          <w:rFonts w:ascii="標楷體" w:eastAsia="標楷體" w:hAnsi="標楷體"/>
          <w:noProof/>
          <w:color w:val="000000"/>
          <w:szCs w:val="24"/>
        </w:rPr>
        <w:pict w14:anchorId="3BC42B46">
          <v:shape id="_x0000_s2072" type="#_x0000_t202" style="position:absolute;margin-left:24.75pt;margin-top:5.5pt;width:432.15pt;height:48.4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">
            <v:textbox style="mso-next-textbox:#_x0000_s2072">
              <w:txbxContent>
                <w:p w14:paraId="2F983029" w14:textId="77777777" w:rsidR="008511E1" w:rsidRPr="00020005" w:rsidRDefault="008511E1" w:rsidP="008511E1">
                  <w:pPr>
                    <w:pStyle w:val="aa"/>
                    <w:rPr>
                      <w:rFonts w:ascii="標楷體" w:eastAsia="標楷體" w:hAnsi="標楷體"/>
                      <w:u w:val="single"/>
                    </w:rPr>
                  </w:pPr>
                  <w:r w:rsidRPr="00020005">
                    <w:rPr>
                      <w:rFonts w:ascii="標楷體" w:eastAsia="標楷體" w:hAnsi="標楷體"/>
                      <w:u w:val="single"/>
                    </w:rPr>
                    <w:t>基因檢測</w:t>
                  </w:r>
                  <w:r w:rsidRPr="00020005">
                    <w:rPr>
                      <w:rFonts w:ascii="標楷體" w:eastAsia="標楷體" w:hAnsi="標楷體" w:hint="eastAsia"/>
                      <w:u w:val="single"/>
                    </w:rPr>
                    <w:t>報告</w:t>
                  </w:r>
                  <w:r w:rsidRPr="00020005">
                    <w:rPr>
                      <w:rFonts w:ascii="標楷體" w:eastAsia="標楷體" w:hAnsi="標楷體"/>
                      <w:u w:val="single"/>
                    </w:rPr>
                    <w:t>(</w:t>
                  </w:r>
                  <w:r w:rsidRPr="00020005">
                    <w:rPr>
                      <w:rFonts w:ascii="標楷體" w:eastAsia="標楷體" w:hAnsi="標楷體" w:hint="eastAsia"/>
                      <w:u w:val="single"/>
                    </w:rPr>
                    <w:t>必要</w:t>
                  </w:r>
                  <w:r w:rsidRPr="00020005">
                    <w:rPr>
                      <w:rFonts w:ascii="標楷體" w:eastAsia="標楷體" w:hAnsi="標楷體"/>
                      <w:u w:val="single"/>
                    </w:rPr>
                    <w:t xml:space="preserve">) </w:t>
                  </w:r>
                </w:p>
                <w:p w14:paraId="7C7C5B8C" w14:textId="77777777" w:rsidR="008511E1" w:rsidRPr="00B350DC" w:rsidRDefault="008511E1" w:rsidP="008511E1">
                  <w:pPr>
                    <w:pStyle w:val="a3"/>
                    <w:ind w:leftChars="0" w:left="0"/>
                    <w:rPr>
                      <w:rFonts w:eastAsia="標楷體"/>
                      <w:bCs/>
                    </w:rPr>
                  </w:pPr>
                  <w:r w:rsidRPr="007B6924">
                    <w:rPr>
                      <w:rFonts w:eastAsia="標楷體" w:hint="eastAsia"/>
                      <w:bCs/>
                    </w:rPr>
                    <w:t>□</w:t>
                  </w:r>
                  <w:r w:rsidRPr="007B6924">
                    <w:rPr>
                      <w:rFonts w:eastAsia="標楷體" w:hint="eastAsia"/>
                      <w:bCs/>
                    </w:rPr>
                    <w:t>2</w:t>
                  </w:r>
                  <w:r w:rsidRPr="007B6924">
                    <w:rPr>
                      <w:rFonts w:eastAsia="標楷體"/>
                      <w:bCs/>
                    </w:rPr>
                    <w:t>2</w:t>
                  </w:r>
                  <w:r w:rsidRPr="007B6924">
                    <w:rPr>
                      <w:rFonts w:eastAsia="標楷體"/>
                      <w:bCs/>
                      <w:color w:val="000000"/>
                    </w:rPr>
                    <w:t>q11.2</w:t>
                  </w:r>
                  <w:r>
                    <w:rPr>
                      <w:rFonts w:eastAsia="標楷體" w:hint="eastAsia"/>
                      <w:bCs/>
                      <w:color w:val="000000"/>
                    </w:rPr>
                    <w:t>或其他與</w:t>
                  </w:r>
                  <w:r w:rsidRPr="0088280D">
                    <w:rPr>
                      <w:rFonts w:eastAsia="標楷體"/>
                      <w:bCs/>
                    </w:rPr>
                    <w:t>DiGeorge</w:t>
                  </w:r>
                  <w:r w:rsidRPr="0088280D">
                    <w:rPr>
                      <w:rFonts w:eastAsia="標楷體" w:hint="eastAsia"/>
                      <w:bCs/>
                    </w:rPr>
                    <w:t xml:space="preserve"> </w:t>
                  </w:r>
                  <w:r w:rsidRPr="0088280D">
                    <w:rPr>
                      <w:rFonts w:eastAsia="標楷體"/>
                      <w:bCs/>
                    </w:rPr>
                    <w:t>syndrome</w:t>
                  </w:r>
                  <w:r w:rsidRPr="007B6924">
                    <w:rPr>
                      <w:rFonts w:eastAsia="標楷體" w:hint="eastAsia"/>
                      <w:bCs/>
                      <w:color w:val="000000"/>
                    </w:rPr>
                    <w:t>相關染色體</w:t>
                  </w:r>
                  <w:r w:rsidRPr="00A84532">
                    <w:rPr>
                      <w:rFonts w:eastAsia="標楷體" w:hint="eastAsia"/>
                      <w:bCs/>
                      <w:color w:val="000000"/>
                    </w:rPr>
                    <w:t>或基因缺失的檢驗報</w:t>
                  </w:r>
                  <w:r w:rsidRPr="007B6924">
                    <w:rPr>
                      <w:rFonts w:eastAsia="標楷體" w:hint="eastAsia"/>
                      <w:bCs/>
                      <w:color w:val="000000"/>
                    </w:rPr>
                    <w:t>告</w:t>
                  </w:r>
                  <w:r w:rsidRPr="007B6924">
                    <w:rPr>
                      <w:rFonts w:eastAsia="標楷體" w:hint="eastAsia"/>
                      <w:bCs/>
                      <w:color w:val="000000"/>
                    </w:rPr>
                    <w:t xml:space="preserve"> (</w:t>
                  </w:r>
                  <w:r w:rsidRPr="007B6924">
                    <w:rPr>
                      <w:rFonts w:eastAsia="標楷體" w:hint="eastAsia"/>
                      <w:bCs/>
                      <w:color w:val="000000"/>
                    </w:rPr>
                    <w:t>必要</w:t>
                  </w:r>
                  <w:r w:rsidRPr="007B6924">
                    <w:rPr>
                      <w:rFonts w:eastAsia="標楷體" w:hint="eastAsia"/>
                      <w:bCs/>
                      <w:color w:val="000000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14:paraId="1FF65427" w14:textId="77777777" w:rsidR="008511E1" w:rsidRPr="00A84532" w:rsidRDefault="008511E1" w:rsidP="008511E1">
      <w:pPr>
        <w:widowControl/>
        <w:snapToGrid w:val="0"/>
        <w:rPr>
          <w:rFonts w:ascii="標楷體" w:eastAsia="標楷體" w:hAnsi="標楷體"/>
          <w:color w:val="000000"/>
          <w:szCs w:val="24"/>
        </w:rPr>
      </w:pPr>
    </w:p>
    <w:p w14:paraId="480713FD" w14:textId="77777777" w:rsidR="008511E1" w:rsidRPr="00A84532" w:rsidRDefault="008511E1" w:rsidP="008511E1">
      <w:pPr>
        <w:widowControl/>
        <w:snapToGrid w:val="0"/>
        <w:rPr>
          <w:rFonts w:ascii="標楷體" w:eastAsia="標楷體" w:hAnsi="標楷體"/>
          <w:color w:val="000000"/>
          <w:szCs w:val="24"/>
        </w:rPr>
      </w:pPr>
      <w:r w:rsidRPr="00A84532">
        <w:rPr>
          <w:rFonts w:ascii="標楷體" w:eastAsia="標楷體" w:hAnsi="標楷體" w:hint="eastAsia"/>
          <w:color w:val="000000"/>
          <w:szCs w:val="24"/>
        </w:rPr>
        <w:t>參考文獻：</w:t>
      </w:r>
    </w:p>
    <w:p w14:paraId="5296B71D" w14:textId="77777777" w:rsidR="008511E1" w:rsidRPr="00A84532" w:rsidRDefault="008511E1" w:rsidP="008511E1">
      <w:pPr>
        <w:pStyle w:val="aa"/>
        <w:adjustRightInd w:val="0"/>
        <w:snapToGrid w:val="0"/>
        <w:rPr>
          <w:rFonts w:ascii="Times New Roman" w:hAnsi="Times New Roman"/>
          <w:color w:val="000000"/>
          <w:sz w:val="20"/>
          <w:szCs w:val="20"/>
        </w:rPr>
      </w:pPr>
      <w:r w:rsidRPr="00A845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1. McDonald-McGinn DM, et al. 22q11.2 deletion syndrome. </w:t>
      </w:r>
      <w:r w:rsidRPr="00A8453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Nat Rev Dis Primers</w:t>
      </w:r>
      <w:r w:rsidRPr="00A845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2015 Nov 19;1:15071. doi: 10.1038/nrdp.2015.71. </w:t>
      </w:r>
    </w:p>
    <w:p w14:paraId="7AFBA414" w14:textId="77777777" w:rsidR="008511E1" w:rsidRPr="00182007" w:rsidRDefault="008511E1" w:rsidP="008511E1">
      <w:pPr>
        <w:pStyle w:val="aa"/>
        <w:adjustRightInd w:val="0"/>
        <w:snapToGrid w:val="0"/>
        <w:rPr>
          <w:rFonts w:ascii="Times New Roman" w:hAnsi="Times New Roman"/>
          <w:color w:val="000000"/>
          <w:sz w:val="20"/>
          <w:szCs w:val="20"/>
        </w:rPr>
      </w:pPr>
      <w:r w:rsidRPr="00A84532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A845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Bassett AS, et al. International 22q11.2 Deletion Syndrome Consortium. Practical guidelines for managing patients with 22q11.2 deletion syndrome. </w:t>
      </w:r>
      <w:r w:rsidRPr="00A84532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J Pediatr.</w:t>
      </w:r>
      <w:r w:rsidRPr="00A845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2011 Aug;159(2):332-9.e1. doi: 10.1016/j.jpeds.2011.02.039. </w:t>
      </w:r>
    </w:p>
    <w:p w14:paraId="6D2FD92D" w14:textId="77777777" w:rsidR="00937F9A" w:rsidRPr="00322D1E" w:rsidRDefault="00937F9A" w:rsidP="00937F9A"/>
    <w:p w14:paraId="4D387AE6" w14:textId="53432A69" w:rsidR="00020005" w:rsidRPr="00937F9A" w:rsidRDefault="00020005" w:rsidP="00937F9A"/>
    <w:sectPr w:rsidR="00020005" w:rsidRPr="00937F9A" w:rsidSect="005B1613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DBDD" w14:textId="77777777" w:rsidR="005B1613" w:rsidRDefault="005B1613" w:rsidP="00315E79">
      <w:r>
        <w:separator/>
      </w:r>
    </w:p>
  </w:endnote>
  <w:endnote w:type="continuationSeparator" w:id="0">
    <w:p w14:paraId="5E8062CF" w14:textId="77777777" w:rsidR="005B1613" w:rsidRDefault="005B1613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FB97" w14:textId="77777777" w:rsidR="006707E7" w:rsidRDefault="006707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706EB" w:rsidRPr="00C706EB">
      <w:rPr>
        <w:noProof/>
        <w:lang w:val="zh-TW" w:eastAsia="zh-TW"/>
      </w:rPr>
      <w:t>2</w:t>
    </w:r>
    <w:r>
      <w:fldChar w:fldCharType="end"/>
    </w:r>
  </w:p>
  <w:p w14:paraId="556FA6FF" w14:textId="77777777" w:rsidR="006707E7" w:rsidRDefault="006707E7" w:rsidP="00DE28B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EC1A" w14:textId="77777777" w:rsidR="005B1613" w:rsidRDefault="005B1613" w:rsidP="00315E79">
      <w:r>
        <w:separator/>
      </w:r>
    </w:p>
  </w:footnote>
  <w:footnote w:type="continuationSeparator" w:id="0">
    <w:p w14:paraId="722D0E9E" w14:textId="77777777" w:rsidR="005B1613" w:rsidRDefault="005B1613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5CC"/>
    <w:multiLevelType w:val="hybridMultilevel"/>
    <w:tmpl w:val="01624FB8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262020"/>
    <w:multiLevelType w:val="hybridMultilevel"/>
    <w:tmpl w:val="819A7654"/>
    <w:lvl w:ilvl="0" w:tplc="64849C3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2B6271"/>
    <w:multiLevelType w:val="hybridMultilevel"/>
    <w:tmpl w:val="09066606"/>
    <w:lvl w:ilvl="0" w:tplc="1C88E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00225"/>
    <w:rsid w:val="00002E75"/>
    <w:rsid w:val="00004749"/>
    <w:rsid w:val="00007286"/>
    <w:rsid w:val="000147F9"/>
    <w:rsid w:val="00020005"/>
    <w:rsid w:val="000216F2"/>
    <w:rsid w:val="00035D60"/>
    <w:rsid w:val="000478B8"/>
    <w:rsid w:val="0005187A"/>
    <w:rsid w:val="000604CD"/>
    <w:rsid w:val="00064D6F"/>
    <w:rsid w:val="00073E91"/>
    <w:rsid w:val="000754D1"/>
    <w:rsid w:val="00087178"/>
    <w:rsid w:val="00091149"/>
    <w:rsid w:val="000A2FDB"/>
    <w:rsid w:val="000A3F8A"/>
    <w:rsid w:val="000A7ACB"/>
    <w:rsid w:val="000B056A"/>
    <w:rsid w:val="000C55B1"/>
    <w:rsid w:val="000F2A96"/>
    <w:rsid w:val="000F39FB"/>
    <w:rsid w:val="00101BB0"/>
    <w:rsid w:val="0010404C"/>
    <w:rsid w:val="00120B84"/>
    <w:rsid w:val="00120D29"/>
    <w:rsid w:val="00130157"/>
    <w:rsid w:val="001469CD"/>
    <w:rsid w:val="00152D2F"/>
    <w:rsid w:val="00156F55"/>
    <w:rsid w:val="00162A80"/>
    <w:rsid w:val="00172E4D"/>
    <w:rsid w:val="001749D9"/>
    <w:rsid w:val="00182007"/>
    <w:rsid w:val="0018335F"/>
    <w:rsid w:val="00183ED3"/>
    <w:rsid w:val="001A1B94"/>
    <w:rsid w:val="001A68A3"/>
    <w:rsid w:val="001B1C92"/>
    <w:rsid w:val="001B405D"/>
    <w:rsid w:val="001B754B"/>
    <w:rsid w:val="001C4C02"/>
    <w:rsid w:val="001D7630"/>
    <w:rsid w:val="001F1B08"/>
    <w:rsid w:val="001F5EDC"/>
    <w:rsid w:val="0020301A"/>
    <w:rsid w:val="002131C7"/>
    <w:rsid w:val="002204AC"/>
    <w:rsid w:val="00223B58"/>
    <w:rsid w:val="00225D39"/>
    <w:rsid w:val="00230A1F"/>
    <w:rsid w:val="00242699"/>
    <w:rsid w:val="00247DEB"/>
    <w:rsid w:val="00257D17"/>
    <w:rsid w:val="00270AD8"/>
    <w:rsid w:val="002736D4"/>
    <w:rsid w:val="00275DD7"/>
    <w:rsid w:val="002A138B"/>
    <w:rsid w:val="002A5C3B"/>
    <w:rsid w:val="002B02EC"/>
    <w:rsid w:val="002B774A"/>
    <w:rsid w:val="002C6091"/>
    <w:rsid w:val="002D4616"/>
    <w:rsid w:val="002E0FDD"/>
    <w:rsid w:val="00315E79"/>
    <w:rsid w:val="00331038"/>
    <w:rsid w:val="00334716"/>
    <w:rsid w:val="00337A82"/>
    <w:rsid w:val="003431CE"/>
    <w:rsid w:val="00345038"/>
    <w:rsid w:val="00356C31"/>
    <w:rsid w:val="00360424"/>
    <w:rsid w:val="003725D7"/>
    <w:rsid w:val="00377413"/>
    <w:rsid w:val="003958D9"/>
    <w:rsid w:val="003A29AA"/>
    <w:rsid w:val="003B1D8F"/>
    <w:rsid w:val="003D3DCD"/>
    <w:rsid w:val="003E5EC3"/>
    <w:rsid w:val="003F1AD4"/>
    <w:rsid w:val="003F46C2"/>
    <w:rsid w:val="003F61CD"/>
    <w:rsid w:val="00425EE9"/>
    <w:rsid w:val="00447A45"/>
    <w:rsid w:val="004728CB"/>
    <w:rsid w:val="00476EF1"/>
    <w:rsid w:val="00483A76"/>
    <w:rsid w:val="004A5290"/>
    <w:rsid w:val="004A64B3"/>
    <w:rsid w:val="004B4FA7"/>
    <w:rsid w:val="004B62B2"/>
    <w:rsid w:val="004C020D"/>
    <w:rsid w:val="004D522E"/>
    <w:rsid w:val="004E1F12"/>
    <w:rsid w:val="004E75B6"/>
    <w:rsid w:val="0050085A"/>
    <w:rsid w:val="00507316"/>
    <w:rsid w:val="00511842"/>
    <w:rsid w:val="00512B76"/>
    <w:rsid w:val="005531B3"/>
    <w:rsid w:val="00557D48"/>
    <w:rsid w:val="00564444"/>
    <w:rsid w:val="0056674B"/>
    <w:rsid w:val="005820D7"/>
    <w:rsid w:val="00591B11"/>
    <w:rsid w:val="005925F8"/>
    <w:rsid w:val="005B1613"/>
    <w:rsid w:val="005B6E62"/>
    <w:rsid w:val="005C417C"/>
    <w:rsid w:val="005C4CF5"/>
    <w:rsid w:val="005D6FC9"/>
    <w:rsid w:val="005E2953"/>
    <w:rsid w:val="005E5E96"/>
    <w:rsid w:val="005E6E07"/>
    <w:rsid w:val="005F721E"/>
    <w:rsid w:val="00601CC2"/>
    <w:rsid w:val="00603261"/>
    <w:rsid w:val="006069C0"/>
    <w:rsid w:val="00616D8B"/>
    <w:rsid w:val="00633B96"/>
    <w:rsid w:val="006465E0"/>
    <w:rsid w:val="00650329"/>
    <w:rsid w:val="00661488"/>
    <w:rsid w:val="00661F58"/>
    <w:rsid w:val="006707E7"/>
    <w:rsid w:val="0069491B"/>
    <w:rsid w:val="006A1EA0"/>
    <w:rsid w:val="006A6B2E"/>
    <w:rsid w:val="006A6B5E"/>
    <w:rsid w:val="006C5108"/>
    <w:rsid w:val="006D1F1C"/>
    <w:rsid w:val="006D5171"/>
    <w:rsid w:val="006D7447"/>
    <w:rsid w:val="006F3BAA"/>
    <w:rsid w:val="006F6879"/>
    <w:rsid w:val="00703CAF"/>
    <w:rsid w:val="00707335"/>
    <w:rsid w:val="00731BB3"/>
    <w:rsid w:val="00732748"/>
    <w:rsid w:val="007455E6"/>
    <w:rsid w:val="00755F03"/>
    <w:rsid w:val="007A0478"/>
    <w:rsid w:val="007B6924"/>
    <w:rsid w:val="007B7BD1"/>
    <w:rsid w:val="007C3E5E"/>
    <w:rsid w:val="007D4952"/>
    <w:rsid w:val="007F2418"/>
    <w:rsid w:val="007F2D53"/>
    <w:rsid w:val="007F4D44"/>
    <w:rsid w:val="008025AC"/>
    <w:rsid w:val="00803E68"/>
    <w:rsid w:val="00803EEA"/>
    <w:rsid w:val="00813ED3"/>
    <w:rsid w:val="008511E1"/>
    <w:rsid w:val="008576BF"/>
    <w:rsid w:val="00866572"/>
    <w:rsid w:val="008712C3"/>
    <w:rsid w:val="0088280D"/>
    <w:rsid w:val="00887064"/>
    <w:rsid w:val="00887F75"/>
    <w:rsid w:val="008B7EAE"/>
    <w:rsid w:val="008C1D4B"/>
    <w:rsid w:val="008E6422"/>
    <w:rsid w:val="00920D17"/>
    <w:rsid w:val="00927A0A"/>
    <w:rsid w:val="00934C1F"/>
    <w:rsid w:val="00937F9A"/>
    <w:rsid w:val="009442C0"/>
    <w:rsid w:val="00972D49"/>
    <w:rsid w:val="00977BD3"/>
    <w:rsid w:val="00987A52"/>
    <w:rsid w:val="009A7E05"/>
    <w:rsid w:val="00A212D2"/>
    <w:rsid w:val="00A24973"/>
    <w:rsid w:val="00A25713"/>
    <w:rsid w:val="00A3099F"/>
    <w:rsid w:val="00A35771"/>
    <w:rsid w:val="00A65676"/>
    <w:rsid w:val="00A84532"/>
    <w:rsid w:val="00A85D37"/>
    <w:rsid w:val="00A85E4E"/>
    <w:rsid w:val="00A8667B"/>
    <w:rsid w:val="00A93A79"/>
    <w:rsid w:val="00AA391F"/>
    <w:rsid w:val="00AB42BC"/>
    <w:rsid w:val="00AE4623"/>
    <w:rsid w:val="00AE6C03"/>
    <w:rsid w:val="00AE7E0A"/>
    <w:rsid w:val="00AF38A3"/>
    <w:rsid w:val="00B067AB"/>
    <w:rsid w:val="00B07DB2"/>
    <w:rsid w:val="00B20FB7"/>
    <w:rsid w:val="00B25194"/>
    <w:rsid w:val="00B309F7"/>
    <w:rsid w:val="00B350DC"/>
    <w:rsid w:val="00B4185E"/>
    <w:rsid w:val="00B4528A"/>
    <w:rsid w:val="00B50DB5"/>
    <w:rsid w:val="00B512FE"/>
    <w:rsid w:val="00B52990"/>
    <w:rsid w:val="00B55E36"/>
    <w:rsid w:val="00B65119"/>
    <w:rsid w:val="00B7260B"/>
    <w:rsid w:val="00B7653E"/>
    <w:rsid w:val="00BA2B2F"/>
    <w:rsid w:val="00BB19AC"/>
    <w:rsid w:val="00BB277D"/>
    <w:rsid w:val="00BB3001"/>
    <w:rsid w:val="00BB4FE5"/>
    <w:rsid w:val="00BB7EAB"/>
    <w:rsid w:val="00BD40D1"/>
    <w:rsid w:val="00BE0B1F"/>
    <w:rsid w:val="00C00BBA"/>
    <w:rsid w:val="00C034EF"/>
    <w:rsid w:val="00C12F62"/>
    <w:rsid w:val="00C20DC8"/>
    <w:rsid w:val="00C23081"/>
    <w:rsid w:val="00C24D2A"/>
    <w:rsid w:val="00C43889"/>
    <w:rsid w:val="00C57AF2"/>
    <w:rsid w:val="00C60703"/>
    <w:rsid w:val="00C63534"/>
    <w:rsid w:val="00C706EB"/>
    <w:rsid w:val="00C72B6F"/>
    <w:rsid w:val="00C75CED"/>
    <w:rsid w:val="00C91D1A"/>
    <w:rsid w:val="00C95E9E"/>
    <w:rsid w:val="00CB01E2"/>
    <w:rsid w:val="00CB72A7"/>
    <w:rsid w:val="00CC24B9"/>
    <w:rsid w:val="00CD4BB3"/>
    <w:rsid w:val="00D039B9"/>
    <w:rsid w:val="00D043B2"/>
    <w:rsid w:val="00D10806"/>
    <w:rsid w:val="00D159FD"/>
    <w:rsid w:val="00D4764A"/>
    <w:rsid w:val="00D6491C"/>
    <w:rsid w:val="00D81A6E"/>
    <w:rsid w:val="00D93B6F"/>
    <w:rsid w:val="00DA69BC"/>
    <w:rsid w:val="00DB0F6E"/>
    <w:rsid w:val="00DC58BD"/>
    <w:rsid w:val="00DD03A6"/>
    <w:rsid w:val="00DD3B15"/>
    <w:rsid w:val="00DD5450"/>
    <w:rsid w:val="00DE28BF"/>
    <w:rsid w:val="00DE5CBC"/>
    <w:rsid w:val="00DE76EC"/>
    <w:rsid w:val="00E053FB"/>
    <w:rsid w:val="00E34315"/>
    <w:rsid w:val="00E57C13"/>
    <w:rsid w:val="00E649DD"/>
    <w:rsid w:val="00E67984"/>
    <w:rsid w:val="00E84E63"/>
    <w:rsid w:val="00E90AA4"/>
    <w:rsid w:val="00E91B86"/>
    <w:rsid w:val="00E97A59"/>
    <w:rsid w:val="00EA0973"/>
    <w:rsid w:val="00EA3FA8"/>
    <w:rsid w:val="00EB5516"/>
    <w:rsid w:val="00EC7668"/>
    <w:rsid w:val="00ED0415"/>
    <w:rsid w:val="00ED10CF"/>
    <w:rsid w:val="00EE4402"/>
    <w:rsid w:val="00EF2980"/>
    <w:rsid w:val="00EF6E9E"/>
    <w:rsid w:val="00EF79DC"/>
    <w:rsid w:val="00F061F8"/>
    <w:rsid w:val="00F138D7"/>
    <w:rsid w:val="00F14B49"/>
    <w:rsid w:val="00F16470"/>
    <w:rsid w:val="00F21275"/>
    <w:rsid w:val="00F4016D"/>
    <w:rsid w:val="00F42654"/>
    <w:rsid w:val="00F51166"/>
    <w:rsid w:val="00F5769E"/>
    <w:rsid w:val="00F623C9"/>
    <w:rsid w:val="00F667CE"/>
    <w:rsid w:val="00F66E0B"/>
    <w:rsid w:val="00F81148"/>
    <w:rsid w:val="00F81BE8"/>
    <w:rsid w:val="00F83392"/>
    <w:rsid w:val="00F94FDD"/>
    <w:rsid w:val="00FA5B09"/>
    <w:rsid w:val="00FC5497"/>
    <w:rsid w:val="00FE5308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  <o:rules v:ext="edit">
        <o:r id="V:Rule7" type="connector" idref="#_x0000_s2075"/>
        <o:r id="V:Rule8" type="connector" idref="#_x0000_s2073"/>
        <o:r id="V:Rule9" type="connector" idref="#_x0000_s2065"/>
        <o:r id="V:Rule10" type="connector" idref="#_x0000_s2067"/>
        <o:r id="V:Rule11" type="connector" idref="#_x0000_s2076"/>
        <o:r id="V:Rule12" type="connector" idref="#_x0000_s2071"/>
      </o:rules>
    </o:shapelayout>
  </w:shapeDefaults>
  <w:decimalSymbol w:val="."/>
  <w:listSeparator w:val=","/>
  <w14:docId w14:val="41D76D65"/>
  <w15:chartTrackingRefBased/>
  <w15:docId w15:val="{C244BCFE-7A07-44EB-B590-2AB7D719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No Spacing"/>
    <w:uiPriority w:val="1"/>
    <w:qFormat/>
    <w:rsid w:val="00803EEA"/>
    <w:pPr>
      <w:widowControl w:val="0"/>
    </w:pPr>
    <w:rPr>
      <w:kern w:val="2"/>
      <w:sz w:val="24"/>
      <w:szCs w:val="22"/>
    </w:rPr>
  </w:style>
  <w:style w:type="paragraph" w:customStyle="1" w:styleId="Default">
    <w:name w:val="Default"/>
    <w:rsid w:val="001B1C92"/>
    <w:pPr>
      <w:widowControl w:val="0"/>
      <w:autoSpaceDE w:val="0"/>
      <w:autoSpaceDN w:val="0"/>
      <w:adjustRightInd w:val="0"/>
    </w:pPr>
    <w:rPr>
      <w:rFonts w:ascii="Minion Pro" w:eastAsia="Minion Pro" w:cs="Minion Pro"/>
      <w:color w:val="000000"/>
      <w:sz w:val="24"/>
      <w:szCs w:val="24"/>
    </w:rPr>
  </w:style>
  <w:style w:type="character" w:styleId="ab">
    <w:name w:val="Emphasis"/>
    <w:uiPriority w:val="20"/>
    <w:qFormat/>
    <w:rsid w:val="00A85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A9390-A461-4B9E-BC5A-C6622A6D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送審資料表及審查基準表_54_DiGeorge症候群</dc:title>
  <dc:subject/>
  <dc:creator>衛生福利部國民健康署</dc:creator>
  <cp:keywords/>
  <cp:lastModifiedBy>黃偉哲(Jerry Huang)</cp:lastModifiedBy>
  <cp:revision>9</cp:revision>
  <cp:lastPrinted>2022-04-12T07:45:00Z</cp:lastPrinted>
  <dcterms:created xsi:type="dcterms:W3CDTF">2024-01-04T05:36:00Z</dcterms:created>
  <dcterms:modified xsi:type="dcterms:W3CDTF">2024-04-19T08:52:00Z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2024-01-04T05:37:07Z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0f8ea658-2364-4667-9b80-4ef2b4cfbc2a</vt:lpwstr>
  </property>
  <property fmtid="{D5CDD505-2E9C-101B-9397-08002B2CF9AE}" pid="8" name="MSIP_Label_755196ac-7daa-415d-ac3a-bda7dffaa0f9_ContentBits">
    <vt:lpwstr>0</vt:lpwstr>
  </property>
</Properties>
</file>